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907"/>
        <w:gridCol w:w="171"/>
        <w:gridCol w:w="1082"/>
        <w:gridCol w:w="1098"/>
        <w:gridCol w:w="1685"/>
        <w:gridCol w:w="179"/>
        <w:gridCol w:w="984"/>
        <w:gridCol w:w="36"/>
        <w:gridCol w:w="175"/>
        <w:gridCol w:w="846"/>
        <w:gridCol w:w="1021"/>
      </w:tblGrid>
      <w:tr w:rsidR="00A049C5" w:rsidRPr="00641CB1" w14:paraId="380E35F4" w14:textId="77777777" w:rsidTr="002F2D23">
        <w:trPr>
          <w:trHeight w:val="397"/>
          <w:hidden/>
        </w:trPr>
        <w:tc>
          <w:tcPr>
            <w:tcW w:w="2078" w:type="dxa"/>
            <w:gridSpan w:val="2"/>
            <w:shd w:val="clear" w:color="auto" w:fill="C0C0C0"/>
            <w:tcMar>
              <w:left w:w="0" w:type="dxa"/>
              <w:right w:w="0" w:type="dxa"/>
            </w:tcMar>
            <w:vAlign w:val="center"/>
          </w:tcPr>
          <w:p w14:paraId="75A4BD3F" w14:textId="77777777" w:rsidR="00A049C5" w:rsidRPr="008F2765" w:rsidRDefault="00A049C5" w:rsidP="00F15BDD">
            <w:pPr>
              <w:spacing w:after="0"/>
              <w:jc w:val="center"/>
              <w:rPr>
                <w:b/>
                <w:bCs/>
                <w:vanish/>
              </w:rPr>
            </w:pPr>
            <w:proofErr w:type="spellStart"/>
            <w:r>
              <w:rPr>
                <w:rFonts w:eastAsia="Arial" w:cs="Arial"/>
                <w:b/>
                <w:vanish/>
              </w:rPr>
              <w:t>xxxx</w:t>
            </w:r>
            <w:proofErr w:type="spellEnd"/>
          </w:p>
        </w:tc>
        <w:tc>
          <w:tcPr>
            <w:tcW w:w="5028" w:type="dxa"/>
            <w:gridSpan w:val="5"/>
            <w:tcBorders>
              <w:bottom w:val="nil"/>
            </w:tcBorders>
            <w:vAlign w:val="center"/>
          </w:tcPr>
          <w:p w14:paraId="4BFD1F8F" w14:textId="77777777" w:rsidR="00A049C5" w:rsidRPr="00641CB1" w:rsidRDefault="00A049C5" w:rsidP="002F2D23">
            <w:pPr>
              <w:jc w:val="center"/>
              <w:rPr>
                <w:b/>
                <w:bCs/>
                <w:sz w:val="24"/>
                <w:szCs w:val="24"/>
              </w:rPr>
            </w:pPr>
            <w:r>
              <w:rPr>
                <w:rFonts w:eastAsia="Arial" w:cs="Arial"/>
                <w:b/>
                <w:sz w:val="24"/>
              </w:rPr>
              <w:t>Routes nationales</w:t>
            </w:r>
          </w:p>
        </w:tc>
        <w:tc>
          <w:tcPr>
            <w:tcW w:w="2078" w:type="dxa"/>
            <w:gridSpan w:val="4"/>
            <w:shd w:val="clear" w:color="auto" w:fill="C0C0C0"/>
            <w:vAlign w:val="center"/>
          </w:tcPr>
          <w:p w14:paraId="48B08C96" w14:textId="77777777" w:rsidR="00A049C5" w:rsidRPr="008F2765" w:rsidRDefault="00A049C5" w:rsidP="00F15BDD">
            <w:pPr>
              <w:spacing w:after="0"/>
              <w:jc w:val="center"/>
              <w:rPr>
                <w:b/>
                <w:bCs/>
                <w:vanish/>
              </w:rPr>
            </w:pPr>
            <w:proofErr w:type="spellStart"/>
            <w:r>
              <w:rPr>
                <w:rFonts w:eastAsia="Arial" w:cs="Arial"/>
                <w:b/>
                <w:vanish/>
              </w:rPr>
              <w:t>xxxx</w:t>
            </w:r>
            <w:proofErr w:type="spellEnd"/>
          </w:p>
        </w:tc>
      </w:tr>
      <w:tr w:rsidR="00A049C5" w:rsidRPr="00641CB1" w14:paraId="59B34669" w14:textId="77777777" w:rsidTr="002F2D23">
        <w:trPr>
          <w:trHeight w:val="170"/>
        </w:trPr>
        <w:tc>
          <w:tcPr>
            <w:tcW w:w="9184" w:type="dxa"/>
            <w:gridSpan w:val="11"/>
            <w:tcBorders>
              <w:top w:val="nil"/>
              <w:bottom w:val="nil"/>
            </w:tcBorders>
            <w:tcMar>
              <w:left w:w="0" w:type="dxa"/>
              <w:right w:w="0" w:type="dxa"/>
            </w:tcMar>
            <w:vAlign w:val="center"/>
          </w:tcPr>
          <w:p w14:paraId="143894DB" w14:textId="77777777" w:rsidR="00A049C5" w:rsidRPr="00641CB1" w:rsidRDefault="00A049C5" w:rsidP="00F15BDD">
            <w:pPr>
              <w:spacing w:after="0"/>
              <w:jc w:val="center"/>
              <w:rPr>
                <w:color w:val="808080"/>
                <w:sz w:val="14"/>
                <w:szCs w:val="14"/>
              </w:rPr>
            </w:pPr>
            <w:r>
              <w:rPr>
                <w:rFonts w:eastAsia="Arial" w:cs="Arial"/>
                <w:color w:val="808080"/>
                <w:sz w:val="14"/>
              </w:rPr>
              <w:t>N° de route</w:t>
            </w:r>
          </w:p>
        </w:tc>
      </w:tr>
      <w:tr w:rsidR="00A049C5" w:rsidRPr="00641CB1" w14:paraId="379B0FC5" w14:textId="77777777" w:rsidTr="002F2D23">
        <w:trPr>
          <w:trHeight w:val="737"/>
        </w:trPr>
        <w:tc>
          <w:tcPr>
            <w:tcW w:w="9184" w:type="dxa"/>
            <w:gridSpan w:val="11"/>
            <w:tcBorders>
              <w:top w:val="nil"/>
              <w:bottom w:val="nil"/>
            </w:tcBorders>
            <w:tcMar>
              <w:left w:w="0" w:type="dxa"/>
              <w:right w:w="0" w:type="dxa"/>
            </w:tcMar>
            <w:vAlign w:val="center"/>
          </w:tcPr>
          <w:p w14:paraId="4DA11478" w14:textId="77777777" w:rsidR="00A049C5" w:rsidRPr="00641CB1" w:rsidRDefault="00A049C5" w:rsidP="00E4557B">
            <w:pPr>
              <w:jc w:val="center"/>
              <w:rPr>
                <w:b/>
                <w:bCs/>
                <w:sz w:val="52"/>
                <w:szCs w:val="52"/>
              </w:rPr>
            </w:pPr>
            <w:proofErr w:type="spellStart"/>
            <w:r>
              <w:rPr>
                <w:rFonts w:eastAsia="Arial" w:cs="Arial"/>
                <w:b/>
                <w:sz w:val="52"/>
              </w:rPr>
              <w:t>Nxx</w:t>
            </w:r>
            <w:proofErr w:type="spellEnd"/>
          </w:p>
        </w:tc>
      </w:tr>
      <w:tr w:rsidR="00A049C5" w:rsidRPr="00641CB1" w14:paraId="13B81C22" w14:textId="77777777" w:rsidTr="002F2D23">
        <w:trPr>
          <w:trHeight w:val="170"/>
        </w:trPr>
        <w:tc>
          <w:tcPr>
            <w:tcW w:w="9184" w:type="dxa"/>
            <w:gridSpan w:val="11"/>
            <w:tcBorders>
              <w:top w:val="nil"/>
              <w:bottom w:val="nil"/>
            </w:tcBorders>
            <w:tcMar>
              <w:left w:w="0" w:type="dxa"/>
              <w:right w:w="0" w:type="dxa"/>
            </w:tcMar>
            <w:vAlign w:val="center"/>
          </w:tcPr>
          <w:p w14:paraId="52B8B9AE" w14:textId="778D9590" w:rsidR="00A049C5" w:rsidRPr="00641CB1" w:rsidRDefault="007558E7" w:rsidP="00F15BDD">
            <w:pPr>
              <w:spacing w:after="0"/>
              <w:jc w:val="center"/>
              <w:rPr>
                <w:color w:val="808080"/>
                <w:sz w:val="14"/>
                <w:szCs w:val="14"/>
              </w:rPr>
            </w:pPr>
            <w:r>
              <w:rPr>
                <w:rFonts w:eastAsia="Arial" w:cs="Arial"/>
                <w:color w:val="808080"/>
                <w:sz w:val="14"/>
              </w:rPr>
              <w:t xml:space="preserve">Tronçon </w:t>
            </w:r>
            <w:r w:rsidR="00A049C5">
              <w:rPr>
                <w:rFonts w:eastAsia="Arial" w:cs="Arial"/>
                <w:color w:val="808080"/>
                <w:sz w:val="14"/>
              </w:rPr>
              <w:t>d’entretien</w:t>
            </w:r>
          </w:p>
        </w:tc>
      </w:tr>
      <w:tr w:rsidR="00A049C5" w:rsidRPr="00641CB1" w14:paraId="43D8E029" w14:textId="77777777" w:rsidTr="002F2D23">
        <w:trPr>
          <w:trHeight w:val="340"/>
        </w:trPr>
        <w:tc>
          <w:tcPr>
            <w:tcW w:w="1907" w:type="dxa"/>
            <w:tcBorders>
              <w:top w:val="nil"/>
              <w:bottom w:val="nil"/>
              <w:right w:val="nil"/>
            </w:tcBorders>
            <w:tcMar>
              <w:left w:w="0" w:type="dxa"/>
              <w:right w:w="0" w:type="dxa"/>
            </w:tcMar>
            <w:vAlign w:val="bottom"/>
          </w:tcPr>
          <w:p w14:paraId="191C089D" w14:textId="77777777" w:rsidR="00A049C5" w:rsidRPr="00641CB1" w:rsidRDefault="00A049C5" w:rsidP="00F15BDD">
            <w:pPr>
              <w:spacing w:after="0"/>
              <w:jc w:val="center"/>
              <w:rPr>
                <w:color w:val="808080"/>
                <w:sz w:val="14"/>
                <w:szCs w:val="14"/>
              </w:rPr>
            </w:pPr>
            <w:r>
              <w:rPr>
                <w:rFonts w:eastAsia="Arial" w:cs="Arial"/>
                <w:color w:val="808080"/>
                <w:sz w:val="14"/>
              </w:rPr>
              <w:t>Classe d’autoroute</w:t>
            </w:r>
          </w:p>
        </w:tc>
        <w:tc>
          <w:tcPr>
            <w:tcW w:w="5410" w:type="dxa"/>
            <w:gridSpan w:val="8"/>
            <w:tcBorders>
              <w:top w:val="nil"/>
              <w:left w:val="nil"/>
              <w:bottom w:val="nil"/>
              <w:right w:val="nil"/>
            </w:tcBorders>
            <w:vAlign w:val="center"/>
          </w:tcPr>
          <w:p w14:paraId="638334B7" w14:textId="77777777" w:rsidR="00A049C5" w:rsidRPr="00641CB1" w:rsidRDefault="00A049C5" w:rsidP="002F2D23">
            <w:pPr>
              <w:jc w:val="center"/>
              <w:rPr>
                <w:b/>
                <w:bCs/>
                <w:sz w:val="28"/>
                <w:szCs w:val="28"/>
              </w:rPr>
            </w:pPr>
            <w:r>
              <w:rPr>
                <w:rFonts w:eastAsia="Arial" w:cs="Arial"/>
                <w:b/>
                <w:sz w:val="28"/>
              </w:rPr>
              <w:t>xx</w:t>
            </w:r>
          </w:p>
        </w:tc>
        <w:tc>
          <w:tcPr>
            <w:tcW w:w="1867" w:type="dxa"/>
            <w:gridSpan w:val="2"/>
            <w:tcBorders>
              <w:top w:val="nil"/>
              <w:left w:val="nil"/>
              <w:bottom w:val="nil"/>
            </w:tcBorders>
            <w:vAlign w:val="bottom"/>
          </w:tcPr>
          <w:p w14:paraId="3B8A4DD6" w14:textId="77777777" w:rsidR="00A049C5" w:rsidRPr="00641CB1" w:rsidRDefault="00A049C5" w:rsidP="00E4557B">
            <w:pPr>
              <w:spacing w:after="0"/>
              <w:jc w:val="center"/>
              <w:rPr>
                <w:color w:val="808080"/>
                <w:sz w:val="14"/>
                <w:szCs w:val="14"/>
              </w:rPr>
            </w:pPr>
            <w:r>
              <w:rPr>
                <w:rFonts w:eastAsia="Arial" w:cs="Arial"/>
                <w:color w:val="808080"/>
                <w:sz w:val="14"/>
              </w:rPr>
              <w:t>N° de route UE</w:t>
            </w:r>
          </w:p>
        </w:tc>
      </w:tr>
      <w:tr w:rsidR="00A049C5" w:rsidRPr="00641CB1" w14:paraId="1672FC51" w14:textId="77777777" w:rsidTr="002F2D23">
        <w:trPr>
          <w:trHeight w:val="284"/>
          <w:hidden/>
        </w:trPr>
        <w:tc>
          <w:tcPr>
            <w:tcW w:w="1907" w:type="dxa"/>
            <w:tcBorders>
              <w:top w:val="nil"/>
              <w:right w:val="nil"/>
            </w:tcBorders>
            <w:tcMar>
              <w:left w:w="0" w:type="dxa"/>
              <w:right w:w="0" w:type="dxa"/>
            </w:tcMar>
            <w:vAlign w:val="center"/>
          </w:tcPr>
          <w:p w14:paraId="721C616E" w14:textId="77777777" w:rsidR="00A049C5" w:rsidRPr="008F2765" w:rsidRDefault="00A049C5" w:rsidP="002F2D23">
            <w:pPr>
              <w:jc w:val="center"/>
              <w:rPr>
                <w:b/>
                <w:bCs/>
                <w:vanish/>
                <w:sz w:val="18"/>
                <w:szCs w:val="18"/>
              </w:rPr>
            </w:pPr>
            <w:r>
              <w:rPr>
                <w:rFonts w:eastAsia="Arial" w:cs="Arial"/>
                <w:b/>
                <w:vanish/>
                <w:sz w:val="18"/>
              </w:rPr>
              <w:t>x</w:t>
            </w:r>
          </w:p>
        </w:tc>
        <w:tc>
          <w:tcPr>
            <w:tcW w:w="5410" w:type="dxa"/>
            <w:gridSpan w:val="8"/>
            <w:tcBorders>
              <w:top w:val="nil"/>
              <w:left w:val="nil"/>
              <w:right w:val="nil"/>
            </w:tcBorders>
            <w:vAlign w:val="center"/>
          </w:tcPr>
          <w:p w14:paraId="45D29F50" w14:textId="77777777" w:rsidR="00A049C5" w:rsidRPr="008F2765" w:rsidRDefault="00A049C5" w:rsidP="002F2D23">
            <w:pPr>
              <w:jc w:val="center"/>
              <w:rPr>
                <w:b/>
                <w:bCs/>
                <w:vanish/>
              </w:rPr>
            </w:pPr>
            <w:proofErr w:type="spellStart"/>
            <w:r>
              <w:rPr>
                <w:rFonts w:eastAsia="Arial" w:cs="Arial"/>
                <w:b/>
                <w:vanish/>
              </w:rPr>
              <w:t>xxxx</w:t>
            </w:r>
            <w:proofErr w:type="spellEnd"/>
            <w:r>
              <w:rPr>
                <w:rFonts w:eastAsia="Arial" w:cs="Arial"/>
                <w:b/>
                <w:vanish/>
              </w:rPr>
              <w:t xml:space="preserve"> - </w:t>
            </w:r>
            <w:proofErr w:type="spellStart"/>
            <w:r>
              <w:rPr>
                <w:rFonts w:eastAsia="Arial" w:cs="Arial"/>
                <w:b/>
                <w:vanish/>
              </w:rPr>
              <w:t>xxxx</w:t>
            </w:r>
            <w:proofErr w:type="spellEnd"/>
          </w:p>
        </w:tc>
        <w:tc>
          <w:tcPr>
            <w:tcW w:w="1867" w:type="dxa"/>
            <w:gridSpan w:val="2"/>
            <w:tcBorders>
              <w:top w:val="nil"/>
              <w:left w:val="nil"/>
            </w:tcBorders>
            <w:vAlign w:val="center"/>
          </w:tcPr>
          <w:p w14:paraId="3C369EB3" w14:textId="77777777" w:rsidR="00A049C5" w:rsidRPr="008F2765" w:rsidRDefault="00A049C5" w:rsidP="00E4557B">
            <w:pPr>
              <w:jc w:val="center"/>
              <w:rPr>
                <w:b/>
                <w:bCs/>
                <w:vanish/>
                <w:sz w:val="18"/>
                <w:szCs w:val="18"/>
              </w:rPr>
            </w:pPr>
            <w:proofErr w:type="spellStart"/>
            <w:r>
              <w:rPr>
                <w:rFonts w:eastAsia="Arial" w:cs="Arial"/>
                <w:b/>
                <w:vanish/>
                <w:sz w:val="18"/>
              </w:rPr>
              <w:t>Exx</w:t>
            </w:r>
            <w:proofErr w:type="spellEnd"/>
          </w:p>
        </w:tc>
      </w:tr>
      <w:tr w:rsidR="00A049C5" w:rsidRPr="00641CB1" w14:paraId="2BF3C217" w14:textId="77777777" w:rsidTr="002F2D23">
        <w:trPr>
          <w:trHeight w:val="227"/>
          <w:hidden/>
        </w:trPr>
        <w:tc>
          <w:tcPr>
            <w:tcW w:w="9184" w:type="dxa"/>
            <w:gridSpan w:val="11"/>
            <w:tcBorders>
              <w:bottom w:val="nil"/>
            </w:tcBorders>
            <w:tcMar>
              <w:left w:w="0" w:type="dxa"/>
              <w:right w:w="0" w:type="dxa"/>
            </w:tcMar>
            <w:vAlign w:val="center"/>
          </w:tcPr>
          <w:p w14:paraId="5446673F" w14:textId="0DAFAFE6" w:rsidR="00A049C5" w:rsidRPr="008F2765" w:rsidRDefault="00176325" w:rsidP="00F15BDD">
            <w:pPr>
              <w:spacing w:after="0"/>
              <w:jc w:val="center"/>
              <w:rPr>
                <w:vanish/>
                <w:color w:val="808080"/>
                <w:sz w:val="14"/>
                <w:szCs w:val="14"/>
              </w:rPr>
            </w:pPr>
            <w:r>
              <w:rPr>
                <w:rFonts w:eastAsia="Arial" w:cs="Arial"/>
                <w:vanish/>
                <w:color w:val="808080"/>
                <w:sz w:val="14"/>
              </w:rPr>
              <w:t>Phase de projet</w:t>
            </w:r>
          </w:p>
        </w:tc>
      </w:tr>
      <w:tr w:rsidR="00A049C5" w:rsidRPr="00641CB1" w14:paraId="1080CDE0" w14:textId="77777777" w:rsidTr="002F2D23">
        <w:trPr>
          <w:trHeight w:val="567"/>
          <w:hidden/>
        </w:trPr>
        <w:tc>
          <w:tcPr>
            <w:tcW w:w="9184" w:type="dxa"/>
            <w:gridSpan w:val="11"/>
            <w:tcBorders>
              <w:top w:val="nil"/>
            </w:tcBorders>
            <w:tcMar>
              <w:left w:w="0" w:type="dxa"/>
              <w:right w:w="0" w:type="dxa"/>
            </w:tcMar>
            <w:vAlign w:val="center"/>
          </w:tcPr>
          <w:p w14:paraId="4169BCE7" w14:textId="77777777" w:rsidR="00A049C5" w:rsidRPr="008F2765" w:rsidRDefault="00A049C5" w:rsidP="002F2D23">
            <w:pPr>
              <w:jc w:val="center"/>
              <w:rPr>
                <w:b/>
                <w:bCs/>
                <w:vanish/>
                <w:sz w:val="32"/>
                <w:szCs w:val="32"/>
              </w:rPr>
            </w:pPr>
            <w:proofErr w:type="spellStart"/>
            <w:r>
              <w:rPr>
                <w:rFonts w:eastAsia="Arial" w:cs="Arial"/>
                <w:b/>
                <w:vanish/>
                <w:sz w:val="32"/>
              </w:rPr>
              <w:t>xxxx</w:t>
            </w:r>
            <w:proofErr w:type="spellEnd"/>
          </w:p>
        </w:tc>
      </w:tr>
      <w:tr w:rsidR="00A049C5" w:rsidRPr="00641CB1" w14:paraId="5A54516F" w14:textId="77777777" w:rsidTr="002F2D23">
        <w:trPr>
          <w:trHeight w:val="227"/>
        </w:trPr>
        <w:tc>
          <w:tcPr>
            <w:tcW w:w="9184" w:type="dxa"/>
            <w:gridSpan w:val="11"/>
            <w:tcBorders>
              <w:top w:val="nil"/>
              <w:bottom w:val="nil"/>
            </w:tcBorders>
            <w:tcMar>
              <w:left w:w="0" w:type="dxa"/>
              <w:right w:w="0" w:type="dxa"/>
            </w:tcMar>
            <w:vAlign w:val="center"/>
          </w:tcPr>
          <w:p w14:paraId="3866C9B1" w14:textId="77777777" w:rsidR="00A049C5" w:rsidRPr="00641CB1" w:rsidRDefault="00A049C5" w:rsidP="002F2D23">
            <w:pPr>
              <w:jc w:val="center"/>
              <w:rPr>
                <w:color w:val="808080"/>
                <w:sz w:val="14"/>
                <w:szCs w:val="14"/>
              </w:rPr>
            </w:pPr>
            <w:r>
              <w:rPr>
                <w:rFonts w:eastAsia="Arial" w:cs="Arial"/>
                <w:color w:val="808080"/>
                <w:sz w:val="14"/>
              </w:rPr>
              <w:t>Désignation du projet, sous-titre du projet</w:t>
            </w:r>
          </w:p>
        </w:tc>
      </w:tr>
      <w:tr w:rsidR="00A049C5" w:rsidRPr="00641CB1" w14:paraId="321CF020" w14:textId="77777777" w:rsidTr="002F2D23">
        <w:trPr>
          <w:trHeight w:val="1077"/>
        </w:trPr>
        <w:tc>
          <w:tcPr>
            <w:tcW w:w="9184" w:type="dxa"/>
            <w:gridSpan w:val="11"/>
            <w:tcBorders>
              <w:top w:val="nil"/>
              <w:bottom w:val="nil"/>
            </w:tcBorders>
            <w:tcMar>
              <w:left w:w="0" w:type="dxa"/>
              <w:right w:w="0" w:type="dxa"/>
            </w:tcMar>
            <w:vAlign w:val="center"/>
          </w:tcPr>
          <w:p w14:paraId="6FC4E9C3" w14:textId="77777777" w:rsidR="00A049C5" w:rsidRPr="00641CB1" w:rsidRDefault="0080663B" w:rsidP="002F2D23">
            <w:pPr>
              <w:jc w:val="center"/>
              <w:rPr>
                <w:b/>
                <w:bCs/>
                <w:sz w:val="44"/>
                <w:szCs w:val="44"/>
              </w:rPr>
            </w:pPr>
            <w:r>
              <w:rPr>
                <w:rFonts w:eastAsia="Arial" w:cs="Arial"/>
                <w:b/>
                <w:sz w:val="44"/>
              </w:rPr>
              <w:t>Manuel de projet</w:t>
            </w:r>
          </w:p>
          <w:p w14:paraId="7048C0E4" w14:textId="77777777" w:rsidR="00A049C5" w:rsidRPr="00641CB1" w:rsidRDefault="00A049C5" w:rsidP="002F2D23">
            <w:pPr>
              <w:jc w:val="center"/>
              <w:rPr>
                <w:b/>
                <w:bCs/>
                <w:sz w:val="44"/>
                <w:szCs w:val="44"/>
              </w:rPr>
            </w:pPr>
            <w:proofErr w:type="spellStart"/>
            <w:r>
              <w:rPr>
                <w:rFonts w:eastAsia="Arial" w:cs="Arial"/>
                <w:b/>
                <w:sz w:val="44"/>
              </w:rPr>
              <w:t>xxxx</w:t>
            </w:r>
            <w:proofErr w:type="spellEnd"/>
          </w:p>
        </w:tc>
      </w:tr>
      <w:tr w:rsidR="00A049C5" w:rsidRPr="00641CB1" w14:paraId="55BCFE97" w14:textId="77777777" w:rsidTr="002F2D23">
        <w:trPr>
          <w:trHeight w:val="567"/>
          <w:hidden/>
        </w:trPr>
        <w:tc>
          <w:tcPr>
            <w:tcW w:w="9184" w:type="dxa"/>
            <w:gridSpan w:val="11"/>
            <w:tcBorders>
              <w:top w:val="nil"/>
              <w:bottom w:val="nil"/>
            </w:tcBorders>
            <w:tcMar>
              <w:left w:w="0" w:type="dxa"/>
              <w:right w:w="0" w:type="dxa"/>
            </w:tcMar>
            <w:vAlign w:val="center"/>
          </w:tcPr>
          <w:p w14:paraId="1B34DADD" w14:textId="77777777" w:rsidR="00A049C5" w:rsidRPr="008F2765" w:rsidRDefault="00A049C5" w:rsidP="002F2D23">
            <w:pPr>
              <w:jc w:val="center"/>
              <w:rPr>
                <w:b/>
                <w:bCs/>
                <w:vanish/>
                <w:sz w:val="30"/>
                <w:szCs w:val="30"/>
              </w:rPr>
            </w:pPr>
            <w:proofErr w:type="spellStart"/>
            <w:r>
              <w:rPr>
                <w:rFonts w:eastAsia="Arial" w:cs="Arial"/>
                <w:b/>
                <w:vanish/>
                <w:sz w:val="30"/>
              </w:rPr>
              <w:t>xxxx</w:t>
            </w:r>
            <w:proofErr w:type="spellEnd"/>
          </w:p>
        </w:tc>
      </w:tr>
      <w:tr w:rsidR="00A049C5" w:rsidRPr="00641CB1" w14:paraId="1785ED87" w14:textId="77777777" w:rsidTr="002F2D23">
        <w:trPr>
          <w:trHeight w:val="454"/>
          <w:hidden/>
        </w:trPr>
        <w:tc>
          <w:tcPr>
            <w:tcW w:w="9184" w:type="dxa"/>
            <w:gridSpan w:val="11"/>
            <w:tcBorders>
              <w:top w:val="nil"/>
              <w:bottom w:val="nil"/>
            </w:tcBorders>
            <w:tcMar>
              <w:left w:w="0" w:type="dxa"/>
              <w:right w:w="0" w:type="dxa"/>
            </w:tcMar>
            <w:vAlign w:val="center"/>
          </w:tcPr>
          <w:p w14:paraId="4E7FCA6F" w14:textId="77777777" w:rsidR="00A049C5" w:rsidRPr="008F2765" w:rsidRDefault="00A049C5" w:rsidP="002F2D23">
            <w:pPr>
              <w:jc w:val="center"/>
              <w:rPr>
                <w:b/>
                <w:bCs/>
                <w:vanish/>
                <w:sz w:val="36"/>
                <w:szCs w:val="36"/>
              </w:rPr>
            </w:pPr>
            <w:proofErr w:type="spellStart"/>
            <w:r>
              <w:rPr>
                <w:rFonts w:eastAsia="Arial" w:cs="Arial"/>
                <w:b/>
                <w:vanish/>
                <w:sz w:val="36"/>
              </w:rPr>
              <w:t>xxxx</w:t>
            </w:r>
            <w:proofErr w:type="spellEnd"/>
          </w:p>
        </w:tc>
      </w:tr>
      <w:tr w:rsidR="00A049C5" w:rsidRPr="00641CB1" w14:paraId="04ADC971" w14:textId="77777777" w:rsidTr="002F2D23">
        <w:trPr>
          <w:trHeight w:val="454"/>
          <w:hidden/>
        </w:trPr>
        <w:tc>
          <w:tcPr>
            <w:tcW w:w="9184" w:type="dxa"/>
            <w:gridSpan w:val="11"/>
            <w:tcBorders>
              <w:top w:val="nil"/>
              <w:bottom w:val="nil"/>
            </w:tcBorders>
            <w:tcMar>
              <w:left w:w="0" w:type="dxa"/>
              <w:right w:w="0" w:type="dxa"/>
            </w:tcMar>
            <w:vAlign w:val="center"/>
          </w:tcPr>
          <w:p w14:paraId="07F6086C" w14:textId="77777777" w:rsidR="00A049C5" w:rsidRPr="008F2765" w:rsidRDefault="00A049C5" w:rsidP="002F2D23">
            <w:pPr>
              <w:jc w:val="center"/>
              <w:rPr>
                <w:b/>
                <w:bCs/>
                <w:vanish/>
                <w:sz w:val="36"/>
                <w:szCs w:val="36"/>
              </w:rPr>
            </w:pPr>
            <w:proofErr w:type="spellStart"/>
            <w:r>
              <w:rPr>
                <w:rFonts w:eastAsia="Arial" w:cs="Arial"/>
                <w:b/>
                <w:vanish/>
                <w:sz w:val="36"/>
              </w:rPr>
              <w:t>xxxx</w:t>
            </w:r>
            <w:proofErr w:type="spellEnd"/>
          </w:p>
        </w:tc>
      </w:tr>
      <w:tr w:rsidR="00A049C5" w:rsidRPr="00641CB1" w14:paraId="4A0E0BA1" w14:textId="77777777" w:rsidTr="002F2D23">
        <w:trPr>
          <w:trHeight w:val="794"/>
          <w:hidden/>
        </w:trPr>
        <w:tc>
          <w:tcPr>
            <w:tcW w:w="9184" w:type="dxa"/>
            <w:gridSpan w:val="11"/>
            <w:tcBorders>
              <w:top w:val="nil"/>
              <w:bottom w:val="nil"/>
            </w:tcBorders>
            <w:tcMar>
              <w:left w:w="0" w:type="dxa"/>
              <w:right w:w="0" w:type="dxa"/>
            </w:tcMar>
            <w:vAlign w:val="center"/>
          </w:tcPr>
          <w:p w14:paraId="1A159BFD" w14:textId="77777777" w:rsidR="00A049C5" w:rsidRPr="008F2765" w:rsidRDefault="00A049C5" w:rsidP="00E4557B">
            <w:pPr>
              <w:jc w:val="center"/>
              <w:rPr>
                <w:b/>
                <w:bCs/>
                <w:vanish/>
                <w:sz w:val="28"/>
                <w:szCs w:val="28"/>
              </w:rPr>
            </w:pPr>
            <w:proofErr w:type="spellStart"/>
            <w:r>
              <w:rPr>
                <w:rFonts w:eastAsia="Arial" w:cs="Arial"/>
                <w:b/>
                <w:vanish/>
                <w:sz w:val="28"/>
              </w:rPr>
              <w:t>xxxx</w:t>
            </w:r>
            <w:proofErr w:type="spellEnd"/>
          </w:p>
        </w:tc>
      </w:tr>
      <w:tr w:rsidR="00A049C5" w:rsidRPr="00641CB1" w14:paraId="01ACF166" w14:textId="77777777" w:rsidTr="002F2D23">
        <w:trPr>
          <w:trHeight w:val="227"/>
        </w:trPr>
        <w:tc>
          <w:tcPr>
            <w:tcW w:w="3160" w:type="dxa"/>
            <w:gridSpan w:val="3"/>
            <w:tcBorders>
              <w:top w:val="nil"/>
              <w:bottom w:val="nil"/>
              <w:right w:val="nil"/>
            </w:tcBorders>
            <w:tcMar>
              <w:left w:w="0" w:type="dxa"/>
              <w:right w:w="0" w:type="dxa"/>
            </w:tcMar>
            <w:vAlign w:val="center"/>
          </w:tcPr>
          <w:p w14:paraId="17E10DB6" w14:textId="77777777" w:rsidR="00A049C5" w:rsidRPr="00641CB1" w:rsidRDefault="00A049C5" w:rsidP="00F15BDD">
            <w:pPr>
              <w:spacing w:after="0"/>
              <w:jc w:val="center"/>
              <w:rPr>
                <w:color w:val="808080"/>
                <w:sz w:val="14"/>
                <w:szCs w:val="14"/>
              </w:rPr>
            </w:pPr>
            <w:r>
              <w:rPr>
                <w:rFonts w:eastAsia="Arial" w:cs="Arial"/>
                <w:color w:val="808080"/>
                <w:sz w:val="14"/>
              </w:rPr>
              <w:t>Désignation abrégée du projet</w:t>
            </w:r>
          </w:p>
        </w:tc>
        <w:tc>
          <w:tcPr>
            <w:tcW w:w="2783" w:type="dxa"/>
            <w:gridSpan w:val="2"/>
            <w:tcBorders>
              <w:top w:val="nil"/>
              <w:left w:val="nil"/>
              <w:bottom w:val="nil"/>
              <w:right w:val="nil"/>
            </w:tcBorders>
            <w:vAlign w:val="center"/>
          </w:tcPr>
          <w:p w14:paraId="2FD7BA03" w14:textId="77777777" w:rsidR="00A049C5" w:rsidRPr="00641CB1" w:rsidRDefault="00A049C5" w:rsidP="002F2D23">
            <w:pPr>
              <w:jc w:val="center"/>
              <w:rPr>
                <w:color w:val="808080"/>
                <w:sz w:val="14"/>
                <w:szCs w:val="14"/>
              </w:rPr>
            </w:pPr>
          </w:p>
        </w:tc>
        <w:tc>
          <w:tcPr>
            <w:tcW w:w="3241" w:type="dxa"/>
            <w:gridSpan w:val="6"/>
            <w:tcBorders>
              <w:top w:val="nil"/>
              <w:left w:val="nil"/>
              <w:bottom w:val="nil"/>
            </w:tcBorders>
            <w:vAlign w:val="center"/>
          </w:tcPr>
          <w:p w14:paraId="0207D617" w14:textId="77777777" w:rsidR="00A049C5" w:rsidRPr="00641CB1" w:rsidRDefault="00A049C5" w:rsidP="00F15BDD">
            <w:pPr>
              <w:spacing w:after="0"/>
              <w:jc w:val="center"/>
              <w:rPr>
                <w:color w:val="808080"/>
                <w:sz w:val="14"/>
                <w:szCs w:val="14"/>
              </w:rPr>
            </w:pPr>
            <w:r>
              <w:rPr>
                <w:rFonts w:eastAsia="Arial" w:cs="Arial"/>
                <w:color w:val="808080"/>
                <w:sz w:val="14"/>
              </w:rPr>
              <w:t>N° de projet / N° BKM</w:t>
            </w:r>
          </w:p>
        </w:tc>
      </w:tr>
      <w:tr w:rsidR="00A049C5" w:rsidRPr="00641CB1" w14:paraId="52895438" w14:textId="77777777" w:rsidTr="002F2D23">
        <w:trPr>
          <w:trHeight w:val="284"/>
          <w:hidden/>
        </w:trPr>
        <w:tc>
          <w:tcPr>
            <w:tcW w:w="3160" w:type="dxa"/>
            <w:gridSpan w:val="3"/>
            <w:tcBorders>
              <w:top w:val="nil"/>
              <w:right w:val="nil"/>
            </w:tcBorders>
            <w:tcMar>
              <w:left w:w="0" w:type="dxa"/>
              <w:right w:w="0" w:type="dxa"/>
            </w:tcMar>
            <w:vAlign w:val="center"/>
          </w:tcPr>
          <w:p w14:paraId="62B57CA5" w14:textId="77777777" w:rsidR="00A049C5" w:rsidRPr="008F2765" w:rsidRDefault="00A049C5" w:rsidP="002F2D23">
            <w:pPr>
              <w:jc w:val="center"/>
              <w:rPr>
                <w:b/>
                <w:bCs/>
                <w:vanish/>
                <w:sz w:val="18"/>
                <w:szCs w:val="18"/>
              </w:rPr>
            </w:pPr>
            <w:proofErr w:type="spellStart"/>
            <w:r>
              <w:rPr>
                <w:rFonts w:eastAsia="Arial" w:cs="Arial"/>
                <w:b/>
                <w:vanish/>
                <w:sz w:val="18"/>
              </w:rPr>
              <w:t>xxxx</w:t>
            </w:r>
            <w:proofErr w:type="spellEnd"/>
          </w:p>
        </w:tc>
        <w:tc>
          <w:tcPr>
            <w:tcW w:w="2783" w:type="dxa"/>
            <w:gridSpan w:val="2"/>
            <w:tcBorders>
              <w:top w:val="nil"/>
              <w:left w:val="nil"/>
              <w:right w:val="nil"/>
            </w:tcBorders>
            <w:vAlign w:val="center"/>
          </w:tcPr>
          <w:p w14:paraId="677BA551" w14:textId="77777777" w:rsidR="00A049C5" w:rsidRPr="008F2765" w:rsidRDefault="00A049C5" w:rsidP="002F2D23">
            <w:pPr>
              <w:jc w:val="center"/>
              <w:rPr>
                <w:b/>
                <w:bCs/>
                <w:vanish/>
                <w:sz w:val="18"/>
                <w:szCs w:val="18"/>
              </w:rPr>
            </w:pPr>
          </w:p>
        </w:tc>
        <w:tc>
          <w:tcPr>
            <w:tcW w:w="3241" w:type="dxa"/>
            <w:gridSpan w:val="6"/>
            <w:tcBorders>
              <w:top w:val="nil"/>
              <w:left w:val="nil"/>
            </w:tcBorders>
            <w:vAlign w:val="center"/>
          </w:tcPr>
          <w:p w14:paraId="0D8215C1" w14:textId="77777777" w:rsidR="00A049C5" w:rsidRPr="008F2765" w:rsidRDefault="00A049C5" w:rsidP="002F2D23">
            <w:pPr>
              <w:jc w:val="center"/>
              <w:rPr>
                <w:b/>
                <w:bCs/>
                <w:vanish/>
                <w:sz w:val="18"/>
                <w:szCs w:val="18"/>
              </w:rPr>
            </w:pPr>
            <w:proofErr w:type="spellStart"/>
            <w:r>
              <w:rPr>
                <w:rFonts w:eastAsia="Arial" w:cs="Arial"/>
                <w:b/>
                <w:vanish/>
                <w:sz w:val="18"/>
              </w:rPr>
              <w:t>xxxxxx</w:t>
            </w:r>
            <w:proofErr w:type="spellEnd"/>
          </w:p>
        </w:tc>
      </w:tr>
      <w:tr w:rsidR="00A049C5" w:rsidRPr="00641CB1" w14:paraId="0A5E159A" w14:textId="77777777" w:rsidTr="002F2D23">
        <w:trPr>
          <w:trHeight w:val="227"/>
        </w:trPr>
        <w:tc>
          <w:tcPr>
            <w:tcW w:w="3160" w:type="dxa"/>
            <w:gridSpan w:val="3"/>
            <w:tcBorders>
              <w:top w:val="dotted" w:sz="4" w:space="0" w:color="auto"/>
              <w:bottom w:val="nil"/>
              <w:right w:val="nil"/>
            </w:tcBorders>
            <w:tcMar>
              <w:left w:w="0" w:type="dxa"/>
              <w:right w:w="0" w:type="dxa"/>
            </w:tcMar>
            <w:vAlign w:val="center"/>
          </w:tcPr>
          <w:p w14:paraId="7970D0A4" w14:textId="77777777" w:rsidR="00A049C5" w:rsidRPr="00641CB1" w:rsidRDefault="00A049C5" w:rsidP="00F15BDD">
            <w:pPr>
              <w:spacing w:after="0"/>
              <w:jc w:val="center"/>
              <w:rPr>
                <w:color w:val="808080"/>
                <w:sz w:val="14"/>
                <w:szCs w:val="14"/>
              </w:rPr>
            </w:pPr>
            <w:r>
              <w:rPr>
                <w:rFonts w:eastAsia="Arial" w:cs="Arial"/>
                <w:color w:val="808080"/>
                <w:sz w:val="14"/>
              </w:rPr>
              <w:t>N° d’objet d’inventaire</w:t>
            </w:r>
          </w:p>
        </w:tc>
        <w:tc>
          <w:tcPr>
            <w:tcW w:w="2783" w:type="dxa"/>
            <w:gridSpan w:val="2"/>
            <w:tcBorders>
              <w:top w:val="dotted" w:sz="4" w:space="0" w:color="auto"/>
              <w:left w:val="nil"/>
              <w:bottom w:val="nil"/>
              <w:right w:val="nil"/>
            </w:tcBorders>
            <w:vAlign w:val="center"/>
          </w:tcPr>
          <w:p w14:paraId="78011DC8" w14:textId="77777777" w:rsidR="00A049C5" w:rsidRPr="00641CB1" w:rsidRDefault="00A049C5" w:rsidP="00F15BDD">
            <w:pPr>
              <w:spacing w:after="0"/>
              <w:jc w:val="center"/>
              <w:rPr>
                <w:color w:val="808080"/>
                <w:sz w:val="14"/>
                <w:szCs w:val="14"/>
              </w:rPr>
            </w:pPr>
            <w:r>
              <w:rPr>
                <w:rFonts w:eastAsia="Arial" w:cs="Arial"/>
                <w:color w:val="808080"/>
                <w:sz w:val="14"/>
              </w:rPr>
              <w:t>Kilomètres d’entretien</w:t>
            </w:r>
          </w:p>
        </w:tc>
        <w:tc>
          <w:tcPr>
            <w:tcW w:w="3241" w:type="dxa"/>
            <w:gridSpan w:val="6"/>
            <w:tcBorders>
              <w:top w:val="dotted" w:sz="4" w:space="0" w:color="auto"/>
              <w:left w:val="nil"/>
              <w:bottom w:val="nil"/>
            </w:tcBorders>
            <w:vAlign w:val="center"/>
          </w:tcPr>
          <w:p w14:paraId="5DE08BBF" w14:textId="77777777" w:rsidR="00A049C5" w:rsidRPr="00641CB1" w:rsidRDefault="00A049C5" w:rsidP="00F15BDD">
            <w:pPr>
              <w:spacing w:after="0"/>
              <w:jc w:val="center"/>
              <w:rPr>
                <w:color w:val="808080"/>
                <w:sz w:val="14"/>
                <w:szCs w:val="14"/>
              </w:rPr>
            </w:pPr>
            <w:r>
              <w:rPr>
                <w:rFonts w:eastAsia="Arial" w:cs="Arial"/>
                <w:color w:val="808080"/>
                <w:sz w:val="14"/>
              </w:rPr>
              <w:t>SRB</w:t>
            </w:r>
          </w:p>
        </w:tc>
      </w:tr>
      <w:tr w:rsidR="00A049C5" w:rsidRPr="00641CB1" w14:paraId="207514B3" w14:textId="77777777" w:rsidTr="002F2D23">
        <w:trPr>
          <w:trHeight w:val="284"/>
          <w:hidden/>
        </w:trPr>
        <w:tc>
          <w:tcPr>
            <w:tcW w:w="3160" w:type="dxa"/>
            <w:gridSpan w:val="3"/>
            <w:tcBorders>
              <w:top w:val="nil"/>
              <w:right w:val="nil"/>
            </w:tcBorders>
            <w:tcMar>
              <w:left w:w="0" w:type="dxa"/>
              <w:right w:w="0" w:type="dxa"/>
            </w:tcMar>
            <w:vAlign w:val="center"/>
          </w:tcPr>
          <w:p w14:paraId="566F680C" w14:textId="77777777" w:rsidR="00A049C5" w:rsidRPr="008F2765" w:rsidRDefault="00A049C5" w:rsidP="002F2D23">
            <w:pPr>
              <w:jc w:val="center"/>
              <w:rPr>
                <w:b/>
                <w:bCs/>
                <w:vanish/>
                <w:sz w:val="18"/>
                <w:szCs w:val="18"/>
              </w:rPr>
            </w:pPr>
            <w:proofErr w:type="spellStart"/>
            <w:r>
              <w:rPr>
                <w:rFonts w:eastAsia="Arial" w:cs="Arial"/>
                <w:b/>
                <w:vanish/>
                <w:sz w:val="18"/>
              </w:rPr>
              <w:t>xx.xx.xx.xxx.xx</w:t>
            </w:r>
            <w:proofErr w:type="spellEnd"/>
          </w:p>
        </w:tc>
        <w:tc>
          <w:tcPr>
            <w:tcW w:w="2783" w:type="dxa"/>
            <w:gridSpan w:val="2"/>
            <w:tcBorders>
              <w:top w:val="nil"/>
              <w:left w:val="nil"/>
              <w:right w:val="nil"/>
            </w:tcBorders>
            <w:vAlign w:val="center"/>
          </w:tcPr>
          <w:p w14:paraId="0AF7698E" w14:textId="77777777" w:rsidR="00A049C5" w:rsidRPr="008F2765" w:rsidRDefault="00A049C5" w:rsidP="002F2D23">
            <w:pPr>
              <w:jc w:val="center"/>
              <w:rPr>
                <w:b/>
                <w:bCs/>
                <w:vanish/>
                <w:sz w:val="18"/>
                <w:szCs w:val="18"/>
              </w:rPr>
            </w:pPr>
            <w:proofErr w:type="spellStart"/>
            <w:r>
              <w:rPr>
                <w:rFonts w:eastAsia="Arial" w:cs="Arial"/>
                <w:b/>
                <w:vanish/>
                <w:sz w:val="18"/>
              </w:rPr>
              <w:t>xxx.xxx</w:t>
            </w:r>
            <w:proofErr w:type="spellEnd"/>
            <w:r>
              <w:rPr>
                <w:rFonts w:eastAsia="Arial" w:cs="Arial"/>
                <w:b/>
                <w:vanish/>
                <w:sz w:val="18"/>
              </w:rPr>
              <w:t xml:space="preserve"> - </w:t>
            </w:r>
            <w:proofErr w:type="spellStart"/>
            <w:r>
              <w:rPr>
                <w:rFonts w:eastAsia="Arial" w:cs="Arial"/>
                <w:b/>
                <w:vanish/>
                <w:sz w:val="18"/>
              </w:rPr>
              <w:t>xxx.xxx</w:t>
            </w:r>
            <w:proofErr w:type="spellEnd"/>
          </w:p>
        </w:tc>
        <w:tc>
          <w:tcPr>
            <w:tcW w:w="3241" w:type="dxa"/>
            <w:gridSpan w:val="6"/>
            <w:tcBorders>
              <w:top w:val="nil"/>
              <w:left w:val="nil"/>
            </w:tcBorders>
            <w:vAlign w:val="center"/>
          </w:tcPr>
          <w:p w14:paraId="50993437" w14:textId="27FBC454" w:rsidR="00A049C5" w:rsidRPr="008F2765" w:rsidRDefault="00A049C5" w:rsidP="002F2D23">
            <w:pPr>
              <w:jc w:val="center"/>
              <w:rPr>
                <w:b/>
                <w:bCs/>
                <w:vanish/>
                <w:sz w:val="18"/>
                <w:szCs w:val="18"/>
              </w:rPr>
            </w:pPr>
            <w:proofErr w:type="spellStart"/>
            <w:r>
              <w:rPr>
                <w:rFonts w:eastAsia="Arial" w:cs="Arial"/>
                <w:b/>
                <w:vanish/>
                <w:sz w:val="18"/>
              </w:rPr>
              <w:t>Nxx+xxxx.xxx</w:t>
            </w:r>
            <w:proofErr w:type="spellEnd"/>
            <w:r>
              <w:rPr>
                <w:rFonts w:eastAsia="Arial" w:cs="Arial"/>
                <w:b/>
                <w:vanish/>
                <w:sz w:val="18"/>
              </w:rPr>
              <w:t xml:space="preserve"> </w:t>
            </w:r>
            <w:r w:rsidR="00176325">
              <w:rPr>
                <w:rFonts w:eastAsia="Arial" w:cs="Arial"/>
                <w:b/>
                <w:vanish/>
                <w:sz w:val="18"/>
              </w:rPr>
              <w:t>à</w:t>
            </w:r>
            <w:r>
              <w:rPr>
                <w:rFonts w:eastAsia="Arial" w:cs="Arial"/>
                <w:b/>
                <w:vanish/>
                <w:sz w:val="18"/>
              </w:rPr>
              <w:t xml:space="preserve"> </w:t>
            </w:r>
            <w:proofErr w:type="spellStart"/>
            <w:r>
              <w:rPr>
                <w:rFonts w:eastAsia="Arial" w:cs="Arial"/>
                <w:b/>
                <w:vanish/>
                <w:sz w:val="18"/>
              </w:rPr>
              <w:t>Nxx+xxxx.xxx</w:t>
            </w:r>
            <w:proofErr w:type="spellEnd"/>
          </w:p>
        </w:tc>
      </w:tr>
      <w:tr w:rsidR="00E4557B" w:rsidRPr="00E4557B" w14:paraId="2E97A275" w14:textId="77777777" w:rsidTr="00E4557B">
        <w:trPr>
          <w:trHeight w:val="82"/>
        </w:trPr>
        <w:tc>
          <w:tcPr>
            <w:tcW w:w="9184" w:type="dxa"/>
            <w:gridSpan w:val="11"/>
            <w:tcBorders>
              <w:bottom w:val="nil"/>
            </w:tcBorders>
            <w:tcMar>
              <w:left w:w="0" w:type="dxa"/>
              <w:right w:w="0" w:type="dxa"/>
            </w:tcMar>
            <w:vAlign w:val="center"/>
          </w:tcPr>
          <w:p w14:paraId="46A7CE06" w14:textId="00A77FB8" w:rsidR="00E4557B" w:rsidRPr="00E4557B" w:rsidRDefault="00E4557B" w:rsidP="002F2D23">
            <w:pPr>
              <w:jc w:val="center"/>
              <w:rPr>
                <w:color w:val="808080"/>
                <w:sz w:val="14"/>
                <w:szCs w:val="14"/>
              </w:rPr>
            </w:pPr>
            <w:r>
              <w:rPr>
                <w:rFonts w:eastAsia="Arial" w:cs="Arial"/>
                <w:color w:val="808080"/>
                <w:sz w:val="14"/>
              </w:rPr>
              <w:t>Extrait de carte avec périmètre du projet</w:t>
            </w:r>
          </w:p>
        </w:tc>
      </w:tr>
      <w:tr w:rsidR="00A049C5" w:rsidRPr="00641CB1" w14:paraId="5CFEB1A6" w14:textId="77777777" w:rsidTr="00664932">
        <w:trPr>
          <w:trHeight w:val="2015"/>
        </w:trPr>
        <w:tc>
          <w:tcPr>
            <w:tcW w:w="9184" w:type="dxa"/>
            <w:gridSpan w:val="11"/>
            <w:tcBorders>
              <w:top w:val="nil"/>
            </w:tcBorders>
            <w:tcMar>
              <w:left w:w="0" w:type="dxa"/>
              <w:right w:w="0" w:type="dxa"/>
            </w:tcMar>
            <w:vAlign w:val="center"/>
          </w:tcPr>
          <w:p w14:paraId="0A403A06" w14:textId="77777777" w:rsidR="00A049C5" w:rsidRPr="00641CB1" w:rsidRDefault="00A049C5" w:rsidP="002F2D23">
            <w:pPr>
              <w:jc w:val="center"/>
            </w:pPr>
          </w:p>
        </w:tc>
      </w:tr>
      <w:tr w:rsidR="00A049C5" w:rsidRPr="00641CB1" w14:paraId="1E925860" w14:textId="77777777" w:rsidTr="00E4557B">
        <w:trPr>
          <w:trHeight w:val="340"/>
        </w:trPr>
        <w:tc>
          <w:tcPr>
            <w:tcW w:w="4258" w:type="dxa"/>
            <w:gridSpan w:val="4"/>
            <w:tcBorders>
              <w:bottom w:val="nil"/>
            </w:tcBorders>
            <w:tcMar>
              <w:left w:w="57" w:type="dxa"/>
              <w:right w:w="57" w:type="dxa"/>
            </w:tcMar>
            <w:vAlign w:val="center"/>
          </w:tcPr>
          <w:p w14:paraId="31F2135C" w14:textId="150460C4" w:rsidR="00A049C5" w:rsidRPr="00641CB1" w:rsidRDefault="00A049C5" w:rsidP="002F2D23">
            <w:pPr>
              <w:rPr>
                <w:b/>
                <w:bCs/>
                <w:color w:val="808080"/>
                <w:sz w:val="14"/>
                <w:szCs w:val="14"/>
              </w:rPr>
            </w:pPr>
            <w:r>
              <w:rPr>
                <w:rFonts w:eastAsia="Arial" w:cs="Arial"/>
                <w:b/>
                <w:color w:val="808080"/>
                <w:sz w:val="14"/>
              </w:rPr>
              <w:t>Auteur du projet</w:t>
            </w:r>
            <w:r w:rsidR="00E035C7">
              <w:rPr>
                <w:rFonts w:eastAsia="Arial" w:cs="Arial"/>
                <w:b/>
                <w:color w:val="808080"/>
                <w:sz w:val="14"/>
              </w:rPr>
              <w:t xml:space="preserve"> (AP)</w:t>
            </w:r>
            <w:r>
              <w:rPr>
                <w:rFonts w:eastAsia="Arial" w:cs="Arial"/>
                <w:b/>
                <w:color w:val="808080"/>
                <w:sz w:val="14"/>
              </w:rPr>
              <w:t> :</w:t>
            </w:r>
          </w:p>
        </w:tc>
        <w:tc>
          <w:tcPr>
            <w:tcW w:w="1864" w:type="dxa"/>
            <w:gridSpan w:val="2"/>
            <w:vAlign w:val="center"/>
          </w:tcPr>
          <w:p w14:paraId="2EDD7309" w14:textId="77777777" w:rsidR="00A049C5" w:rsidRPr="00641CB1" w:rsidRDefault="00A049C5" w:rsidP="002F2D23">
            <w:pPr>
              <w:rPr>
                <w:sz w:val="14"/>
                <w:szCs w:val="14"/>
              </w:rPr>
            </w:pPr>
            <w:r>
              <w:rPr>
                <w:rFonts w:eastAsia="Arial" w:cs="Arial"/>
                <w:sz w:val="14"/>
              </w:rPr>
              <w:t>N° du document (AP) :</w:t>
            </w:r>
          </w:p>
        </w:tc>
        <w:tc>
          <w:tcPr>
            <w:tcW w:w="3062" w:type="dxa"/>
            <w:gridSpan w:val="5"/>
            <w:vAlign w:val="center"/>
          </w:tcPr>
          <w:p w14:paraId="0092E61B" w14:textId="77777777" w:rsidR="00A049C5" w:rsidRPr="008F2765" w:rsidRDefault="00A049C5" w:rsidP="002F2D23">
            <w:pPr>
              <w:rPr>
                <w:b/>
                <w:bCs/>
                <w:vanish/>
                <w:sz w:val="16"/>
                <w:szCs w:val="16"/>
              </w:rPr>
            </w:pPr>
            <w:proofErr w:type="spellStart"/>
            <w:r>
              <w:rPr>
                <w:rFonts w:eastAsia="Arial" w:cs="Arial"/>
                <w:b/>
                <w:vanish/>
                <w:sz w:val="16"/>
              </w:rPr>
              <w:t>xxxx</w:t>
            </w:r>
            <w:proofErr w:type="spellEnd"/>
          </w:p>
        </w:tc>
      </w:tr>
      <w:tr w:rsidR="00E4557B" w:rsidRPr="00641CB1" w14:paraId="0CB716EF" w14:textId="77777777" w:rsidTr="00F55BAB">
        <w:trPr>
          <w:trHeight w:val="340"/>
          <w:hidden/>
        </w:trPr>
        <w:tc>
          <w:tcPr>
            <w:tcW w:w="4258" w:type="dxa"/>
            <w:gridSpan w:val="4"/>
            <w:vMerge w:val="restart"/>
            <w:tcBorders>
              <w:top w:val="nil"/>
            </w:tcBorders>
            <w:tcMar>
              <w:left w:w="57" w:type="dxa"/>
              <w:right w:w="57" w:type="dxa"/>
            </w:tcMar>
          </w:tcPr>
          <w:p w14:paraId="6F55280D" w14:textId="77777777" w:rsidR="00E4557B" w:rsidRPr="008F2765" w:rsidRDefault="00E4557B" w:rsidP="00E4557B">
            <w:pPr>
              <w:rPr>
                <w:vanish/>
                <w:sz w:val="14"/>
                <w:szCs w:val="14"/>
              </w:rPr>
            </w:pPr>
            <w:proofErr w:type="spellStart"/>
            <w:r>
              <w:rPr>
                <w:rFonts w:eastAsia="Arial" w:cs="Arial"/>
                <w:b/>
                <w:vanish/>
                <w:sz w:val="16"/>
              </w:rPr>
              <w:t>xxxx</w:t>
            </w:r>
            <w:proofErr w:type="spellEnd"/>
          </w:p>
        </w:tc>
        <w:tc>
          <w:tcPr>
            <w:tcW w:w="1864" w:type="dxa"/>
            <w:gridSpan w:val="2"/>
            <w:vAlign w:val="center"/>
          </w:tcPr>
          <w:p w14:paraId="30EE6383" w14:textId="77777777" w:rsidR="00E4557B" w:rsidRPr="00641CB1" w:rsidRDefault="00E4557B" w:rsidP="002F2D23">
            <w:pPr>
              <w:rPr>
                <w:sz w:val="14"/>
                <w:szCs w:val="14"/>
              </w:rPr>
            </w:pPr>
            <w:r>
              <w:rPr>
                <w:rFonts w:eastAsia="Arial" w:cs="Arial"/>
                <w:sz w:val="14"/>
              </w:rPr>
              <w:t>N° du doc. (OFROU) :</w:t>
            </w:r>
          </w:p>
        </w:tc>
        <w:tc>
          <w:tcPr>
            <w:tcW w:w="3062" w:type="dxa"/>
            <w:gridSpan w:val="5"/>
            <w:vAlign w:val="center"/>
          </w:tcPr>
          <w:p w14:paraId="446C604C" w14:textId="77777777" w:rsidR="00E4557B" w:rsidRPr="008F2765" w:rsidRDefault="00E4557B" w:rsidP="002F2D23">
            <w:pPr>
              <w:rPr>
                <w:b/>
                <w:bCs/>
                <w:vanish/>
                <w:sz w:val="16"/>
                <w:szCs w:val="16"/>
              </w:rPr>
            </w:pPr>
            <w:proofErr w:type="spellStart"/>
            <w:r>
              <w:rPr>
                <w:rFonts w:eastAsia="Arial" w:cs="Arial"/>
                <w:b/>
                <w:vanish/>
                <w:sz w:val="16"/>
              </w:rPr>
              <w:t>xxxx</w:t>
            </w:r>
            <w:proofErr w:type="spellEnd"/>
          </w:p>
        </w:tc>
      </w:tr>
      <w:tr w:rsidR="00E4557B" w:rsidRPr="00641CB1" w14:paraId="1DE36D7C" w14:textId="77777777" w:rsidTr="00F55BAB">
        <w:trPr>
          <w:trHeight w:val="340"/>
        </w:trPr>
        <w:tc>
          <w:tcPr>
            <w:tcW w:w="4258" w:type="dxa"/>
            <w:gridSpan w:val="4"/>
            <w:vMerge/>
            <w:tcMar>
              <w:left w:w="57" w:type="dxa"/>
              <w:right w:w="57" w:type="dxa"/>
            </w:tcMar>
            <w:vAlign w:val="center"/>
          </w:tcPr>
          <w:p w14:paraId="66F781B3" w14:textId="77777777" w:rsidR="00E4557B" w:rsidRPr="00641CB1" w:rsidRDefault="00E4557B" w:rsidP="002F2D23">
            <w:pPr>
              <w:rPr>
                <w:sz w:val="14"/>
                <w:szCs w:val="14"/>
              </w:rPr>
            </w:pPr>
          </w:p>
        </w:tc>
        <w:tc>
          <w:tcPr>
            <w:tcW w:w="1864" w:type="dxa"/>
            <w:gridSpan w:val="2"/>
            <w:vAlign w:val="center"/>
          </w:tcPr>
          <w:p w14:paraId="403796AE" w14:textId="77777777" w:rsidR="00E4557B" w:rsidRPr="00641CB1" w:rsidRDefault="00E4557B" w:rsidP="002F2D23">
            <w:pPr>
              <w:rPr>
                <w:sz w:val="14"/>
                <w:szCs w:val="14"/>
              </w:rPr>
            </w:pPr>
            <w:r>
              <w:rPr>
                <w:rFonts w:eastAsia="Arial" w:cs="Arial"/>
                <w:sz w:val="14"/>
              </w:rPr>
              <w:t>Format :</w:t>
            </w:r>
          </w:p>
        </w:tc>
        <w:tc>
          <w:tcPr>
            <w:tcW w:w="3062" w:type="dxa"/>
            <w:gridSpan w:val="5"/>
            <w:vAlign w:val="center"/>
          </w:tcPr>
          <w:p w14:paraId="2F9C6535" w14:textId="77777777" w:rsidR="00E4557B" w:rsidRPr="008F2765" w:rsidRDefault="00E4557B" w:rsidP="002F2D23">
            <w:pPr>
              <w:rPr>
                <w:vanish/>
                <w:sz w:val="16"/>
                <w:szCs w:val="16"/>
              </w:rPr>
            </w:pPr>
            <w:r>
              <w:rPr>
                <w:rFonts w:eastAsia="Arial" w:cs="Arial"/>
                <w:vanish/>
                <w:sz w:val="16"/>
              </w:rPr>
              <w:t>xx</w:t>
            </w:r>
          </w:p>
        </w:tc>
      </w:tr>
      <w:tr w:rsidR="00E4557B" w:rsidRPr="00641CB1" w14:paraId="50763956" w14:textId="77777777" w:rsidTr="00F55BAB">
        <w:trPr>
          <w:trHeight w:val="340"/>
        </w:trPr>
        <w:tc>
          <w:tcPr>
            <w:tcW w:w="4258" w:type="dxa"/>
            <w:gridSpan w:val="4"/>
            <w:vMerge/>
            <w:tcMar>
              <w:left w:w="57" w:type="dxa"/>
              <w:right w:w="57" w:type="dxa"/>
            </w:tcMar>
            <w:vAlign w:val="center"/>
          </w:tcPr>
          <w:p w14:paraId="38EBEF9C" w14:textId="77777777" w:rsidR="00E4557B" w:rsidRPr="00641CB1" w:rsidRDefault="00E4557B" w:rsidP="002F2D23">
            <w:pPr>
              <w:rPr>
                <w:sz w:val="14"/>
                <w:szCs w:val="14"/>
              </w:rPr>
            </w:pPr>
          </w:p>
        </w:tc>
        <w:tc>
          <w:tcPr>
            <w:tcW w:w="1864" w:type="dxa"/>
            <w:gridSpan w:val="2"/>
            <w:vAlign w:val="center"/>
          </w:tcPr>
          <w:p w14:paraId="4E540B0A" w14:textId="77777777" w:rsidR="00E4557B" w:rsidRPr="00641CB1" w:rsidRDefault="00E4557B" w:rsidP="002F2D23">
            <w:pPr>
              <w:rPr>
                <w:sz w:val="14"/>
                <w:szCs w:val="14"/>
              </w:rPr>
            </w:pPr>
            <w:r>
              <w:rPr>
                <w:rFonts w:eastAsia="Arial" w:cs="Arial"/>
                <w:sz w:val="14"/>
              </w:rPr>
              <w:t>Version :</w:t>
            </w:r>
          </w:p>
        </w:tc>
        <w:tc>
          <w:tcPr>
            <w:tcW w:w="3062" w:type="dxa"/>
            <w:gridSpan w:val="5"/>
            <w:vAlign w:val="center"/>
          </w:tcPr>
          <w:p w14:paraId="09385088" w14:textId="77777777" w:rsidR="00E4557B" w:rsidRPr="00E20EA8" w:rsidRDefault="00E20EA8" w:rsidP="002F2D23">
            <w:pPr>
              <w:rPr>
                <w:sz w:val="16"/>
                <w:szCs w:val="16"/>
              </w:rPr>
            </w:pPr>
            <w:r>
              <w:rPr>
                <w:rFonts w:eastAsia="Arial" w:cs="Arial"/>
                <w:sz w:val="16"/>
              </w:rPr>
              <w:fldChar w:fldCharType="begin">
                <w:ffData>
                  <w:name w:val="Aktuelle_Version"/>
                  <w:enabled/>
                  <w:calcOnExit w:val="0"/>
                  <w:textInput>
                    <w:default w:val="1.0"/>
                    <w:maxLength w:val="3"/>
                  </w:textInput>
                </w:ffData>
              </w:fldChar>
            </w:r>
            <w:r>
              <w:rPr>
                <w:rFonts w:eastAsia="Arial" w:cs="Arial"/>
                <w:sz w:val="16"/>
              </w:rPr>
              <w:instrText xml:space="preserve"> FORMTEXT </w:instrText>
            </w:r>
            <w:r>
              <w:rPr>
                <w:rFonts w:eastAsia="Arial" w:cs="Arial"/>
                <w:sz w:val="16"/>
              </w:rPr>
            </w:r>
            <w:r>
              <w:rPr>
                <w:rFonts w:eastAsia="Arial" w:cs="Arial"/>
                <w:sz w:val="16"/>
              </w:rPr>
              <w:fldChar w:fldCharType="separate"/>
            </w:r>
            <w:r>
              <w:rPr>
                <w:rFonts w:eastAsia="Arial" w:cs="Arial"/>
                <w:sz w:val="16"/>
              </w:rPr>
              <w:t>1.0</w:t>
            </w:r>
            <w:r>
              <w:rPr>
                <w:rFonts w:eastAsia="Arial" w:cs="Arial"/>
                <w:sz w:val="16"/>
              </w:rPr>
              <w:fldChar w:fldCharType="end"/>
            </w:r>
          </w:p>
        </w:tc>
      </w:tr>
      <w:tr w:rsidR="00E4557B" w:rsidRPr="00641CB1" w14:paraId="07DF2C7D" w14:textId="77777777" w:rsidTr="00F55BAB">
        <w:trPr>
          <w:trHeight w:val="340"/>
        </w:trPr>
        <w:tc>
          <w:tcPr>
            <w:tcW w:w="4258" w:type="dxa"/>
            <w:gridSpan w:val="4"/>
            <w:vMerge/>
            <w:tcMar>
              <w:left w:w="57" w:type="dxa"/>
              <w:right w:w="57" w:type="dxa"/>
            </w:tcMar>
            <w:vAlign w:val="center"/>
          </w:tcPr>
          <w:p w14:paraId="62828077" w14:textId="77777777" w:rsidR="00E4557B" w:rsidRPr="00641CB1" w:rsidRDefault="00E4557B" w:rsidP="002F2D23">
            <w:pPr>
              <w:rPr>
                <w:sz w:val="14"/>
                <w:szCs w:val="14"/>
              </w:rPr>
            </w:pPr>
          </w:p>
        </w:tc>
        <w:tc>
          <w:tcPr>
            <w:tcW w:w="1864" w:type="dxa"/>
            <w:gridSpan w:val="2"/>
            <w:vAlign w:val="center"/>
          </w:tcPr>
          <w:p w14:paraId="43874878" w14:textId="77777777" w:rsidR="00E4557B" w:rsidRPr="00641CB1" w:rsidRDefault="00E4557B" w:rsidP="002F2D23">
            <w:pPr>
              <w:rPr>
                <w:sz w:val="14"/>
                <w:szCs w:val="14"/>
              </w:rPr>
            </w:pPr>
            <w:r>
              <w:rPr>
                <w:rFonts w:eastAsia="Arial" w:cs="Arial"/>
                <w:sz w:val="14"/>
              </w:rPr>
              <w:t>Création :</w:t>
            </w:r>
          </w:p>
        </w:tc>
        <w:tc>
          <w:tcPr>
            <w:tcW w:w="1020" w:type="dxa"/>
            <w:gridSpan w:val="2"/>
            <w:vAlign w:val="center"/>
          </w:tcPr>
          <w:p w14:paraId="37F40B5F" w14:textId="77777777" w:rsidR="00E4557B" w:rsidRPr="008F2765" w:rsidRDefault="00E4557B" w:rsidP="002F2D23">
            <w:pPr>
              <w:rPr>
                <w:vanish/>
                <w:sz w:val="16"/>
                <w:szCs w:val="16"/>
              </w:rPr>
            </w:pPr>
            <w:r>
              <w:rPr>
                <w:rFonts w:eastAsia="Arial" w:cs="Arial"/>
                <w:vanish/>
                <w:sz w:val="16"/>
              </w:rPr>
              <w:t>xxx</w:t>
            </w:r>
          </w:p>
        </w:tc>
        <w:tc>
          <w:tcPr>
            <w:tcW w:w="1021" w:type="dxa"/>
            <w:gridSpan w:val="2"/>
            <w:vAlign w:val="center"/>
          </w:tcPr>
          <w:p w14:paraId="286504F1" w14:textId="77777777" w:rsidR="00E4557B" w:rsidRPr="00641CB1" w:rsidRDefault="00E4557B" w:rsidP="002F2D23">
            <w:pPr>
              <w:rPr>
                <w:sz w:val="14"/>
                <w:szCs w:val="14"/>
              </w:rPr>
            </w:pPr>
            <w:r>
              <w:rPr>
                <w:rFonts w:eastAsia="Arial" w:cs="Arial"/>
                <w:sz w:val="14"/>
              </w:rPr>
              <w:t>Date :</w:t>
            </w:r>
          </w:p>
        </w:tc>
        <w:tc>
          <w:tcPr>
            <w:tcW w:w="1021" w:type="dxa"/>
            <w:vAlign w:val="center"/>
          </w:tcPr>
          <w:p w14:paraId="467B6BB0" w14:textId="77777777" w:rsidR="00E4557B" w:rsidRPr="008F2765" w:rsidRDefault="00E4557B" w:rsidP="002F2D23">
            <w:pPr>
              <w:rPr>
                <w:vanish/>
                <w:sz w:val="16"/>
                <w:szCs w:val="16"/>
              </w:rPr>
            </w:pPr>
            <w:r>
              <w:rPr>
                <w:rFonts w:eastAsia="Arial" w:cs="Arial"/>
                <w:vanish/>
                <w:sz w:val="16"/>
              </w:rPr>
              <w:t>xx.xx.20xx</w:t>
            </w:r>
          </w:p>
        </w:tc>
      </w:tr>
      <w:tr w:rsidR="00A049C5" w:rsidRPr="00641CB1" w14:paraId="1A784C0C" w14:textId="77777777" w:rsidTr="002F2D23">
        <w:trPr>
          <w:trHeight w:val="340"/>
        </w:trPr>
        <w:tc>
          <w:tcPr>
            <w:tcW w:w="4258" w:type="dxa"/>
            <w:gridSpan w:val="4"/>
            <w:tcBorders>
              <w:bottom w:val="nil"/>
            </w:tcBorders>
            <w:tcMar>
              <w:left w:w="57" w:type="dxa"/>
              <w:right w:w="57" w:type="dxa"/>
            </w:tcMar>
            <w:vAlign w:val="center"/>
          </w:tcPr>
          <w:p w14:paraId="17BA59F4" w14:textId="77777777" w:rsidR="00A049C5" w:rsidRPr="00641CB1" w:rsidRDefault="00A049C5" w:rsidP="002F2D23">
            <w:pPr>
              <w:rPr>
                <w:b/>
                <w:bCs/>
                <w:color w:val="808080"/>
                <w:sz w:val="14"/>
                <w:szCs w:val="14"/>
              </w:rPr>
            </w:pPr>
            <w:r>
              <w:rPr>
                <w:rFonts w:eastAsia="Arial" w:cs="Arial"/>
                <w:b/>
                <w:color w:val="808080"/>
                <w:sz w:val="14"/>
              </w:rPr>
              <w:t>Direction du projet :</w:t>
            </w:r>
          </w:p>
        </w:tc>
        <w:tc>
          <w:tcPr>
            <w:tcW w:w="1864" w:type="dxa"/>
            <w:gridSpan w:val="2"/>
            <w:vAlign w:val="center"/>
          </w:tcPr>
          <w:p w14:paraId="6319B55D" w14:textId="77777777" w:rsidR="00A049C5" w:rsidRPr="00641CB1" w:rsidRDefault="00A049C5" w:rsidP="002F2D23">
            <w:pPr>
              <w:rPr>
                <w:sz w:val="14"/>
                <w:szCs w:val="14"/>
              </w:rPr>
            </w:pPr>
            <w:r>
              <w:rPr>
                <w:rFonts w:eastAsia="Arial" w:cs="Arial"/>
                <w:sz w:val="14"/>
              </w:rPr>
              <w:t xml:space="preserve">Contrôle </w:t>
            </w:r>
            <w:r>
              <w:rPr>
                <w:rFonts w:eastAsia="Arial" w:cs="Arial"/>
                <w:sz w:val="14"/>
              </w:rPr>
              <w:fldChar w:fldCharType="begin">
                <w:ffData>
                  <w:name w:val="Dropdown2"/>
                  <w:enabled/>
                  <w:calcOnExit w:val="0"/>
                  <w:ddList>
                    <w:listEntry w:val="        "/>
                    <w:listEntry w:val="DGT"/>
                    <w:listEntry w:val="Ing. de contrôle"/>
                    <w:listEntry w:val="Spécialiste Contrôle Exploitation"/>
                  </w:ddList>
                </w:ffData>
              </w:fldChar>
            </w:r>
            <w:bookmarkStart w:id="0" w:name="Dropdown2"/>
            <w:r>
              <w:rPr>
                <w:rFonts w:eastAsia="Arial" w:cs="Arial"/>
                <w:sz w:val="14"/>
              </w:rPr>
              <w:instrText xml:space="preserve"> FORMDROPDOWN </w:instrText>
            </w:r>
            <w:r>
              <w:rPr>
                <w:rFonts w:eastAsia="Arial" w:cs="Arial"/>
                <w:sz w:val="14"/>
              </w:rPr>
            </w:r>
            <w:r>
              <w:rPr>
                <w:rFonts w:eastAsia="Arial" w:cs="Arial"/>
                <w:sz w:val="14"/>
              </w:rPr>
              <w:fldChar w:fldCharType="separate"/>
            </w:r>
            <w:r>
              <w:rPr>
                <w:rFonts w:eastAsia="Arial" w:cs="Arial"/>
                <w:sz w:val="14"/>
              </w:rPr>
              <w:fldChar w:fldCharType="end"/>
            </w:r>
            <w:bookmarkEnd w:id="0"/>
            <w:r>
              <w:rPr>
                <w:rFonts w:eastAsia="Arial" w:cs="Arial"/>
                <w:sz w:val="14"/>
              </w:rPr>
              <w:t> :</w:t>
            </w:r>
          </w:p>
        </w:tc>
        <w:tc>
          <w:tcPr>
            <w:tcW w:w="1020" w:type="dxa"/>
            <w:gridSpan w:val="2"/>
            <w:vAlign w:val="center"/>
          </w:tcPr>
          <w:p w14:paraId="6C4F94D0" w14:textId="77777777" w:rsidR="00A049C5" w:rsidRPr="008F2765" w:rsidRDefault="00A049C5" w:rsidP="002F2D23">
            <w:pPr>
              <w:rPr>
                <w:vanish/>
                <w:sz w:val="16"/>
                <w:szCs w:val="16"/>
              </w:rPr>
            </w:pPr>
            <w:r>
              <w:rPr>
                <w:rFonts w:eastAsia="Arial" w:cs="Arial"/>
                <w:vanish/>
                <w:sz w:val="16"/>
              </w:rPr>
              <w:t>xx.xx.20xx</w:t>
            </w:r>
          </w:p>
        </w:tc>
        <w:tc>
          <w:tcPr>
            <w:tcW w:w="1021" w:type="dxa"/>
            <w:gridSpan w:val="2"/>
            <w:vAlign w:val="center"/>
          </w:tcPr>
          <w:p w14:paraId="440CDC35" w14:textId="74032D32" w:rsidR="00A049C5" w:rsidRPr="00641CB1" w:rsidRDefault="00C54E5F" w:rsidP="002F2D23">
            <w:pPr>
              <w:rPr>
                <w:sz w:val="14"/>
                <w:szCs w:val="14"/>
              </w:rPr>
            </w:pPr>
            <w:r>
              <w:rPr>
                <w:rFonts w:eastAsia="Arial" w:cs="Arial"/>
                <w:sz w:val="14"/>
              </w:rPr>
              <w:t>Sigle</w:t>
            </w:r>
            <w:r w:rsidR="00A049C5" w:rsidRPr="00B41E38">
              <w:rPr>
                <w:rFonts w:eastAsia="Arial" w:cs="Arial"/>
                <w:sz w:val="14"/>
              </w:rPr>
              <w:t> :</w:t>
            </w:r>
          </w:p>
        </w:tc>
        <w:tc>
          <w:tcPr>
            <w:tcW w:w="1021" w:type="dxa"/>
            <w:vAlign w:val="center"/>
          </w:tcPr>
          <w:p w14:paraId="3C68C5C8" w14:textId="77777777" w:rsidR="00A049C5" w:rsidRPr="008F2765" w:rsidRDefault="00A049C5" w:rsidP="002F2D23">
            <w:pPr>
              <w:rPr>
                <w:vanish/>
                <w:sz w:val="16"/>
                <w:szCs w:val="16"/>
              </w:rPr>
            </w:pPr>
            <w:r>
              <w:rPr>
                <w:rFonts w:eastAsia="Arial" w:cs="Arial"/>
                <w:vanish/>
                <w:sz w:val="16"/>
              </w:rPr>
              <w:t>xxx</w:t>
            </w:r>
          </w:p>
        </w:tc>
      </w:tr>
      <w:tr w:rsidR="00A049C5" w:rsidRPr="00641CB1" w14:paraId="564688A6" w14:textId="77777777" w:rsidTr="002F2D23">
        <w:trPr>
          <w:trHeight w:val="340"/>
        </w:trPr>
        <w:tc>
          <w:tcPr>
            <w:tcW w:w="4258" w:type="dxa"/>
            <w:gridSpan w:val="4"/>
            <w:vMerge w:val="restart"/>
            <w:tcBorders>
              <w:top w:val="nil"/>
            </w:tcBorders>
            <w:tcMar>
              <w:left w:w="57" w:type="dxa"/>
              <w:right w:w="57" w:type="dxa"/>
            </w:tcMar>
          </w:tcPr>
          <w:p w14:paraId="140A194A" w14:textId="77777777" w:rsidR="00A049C5" w:rsidRPr="00641CB1" w:rsidRDefault="00A049C5" w:rsidP="00F15BDD">
            <w:pPr>
              <w:spacing w:after="0"/>
              <w:rPr>
                <w:b/>
                <w:bCs/>
                <w:sz w:val="16"/>
                <w:szCs w:val="16"/>
              </w:rPr>
            </w:pPr>
            <w:r>
              <w:rPr>
                <w:rFonts w:eastAsia="Arial" w:cs="Arial"/>
                <w:b/>
                <w:sz w:val="16"/>
              </w:rPr>
              <w:t>Office fédéral des routes</w:t>
            </w:r>
          </w:p>
          <w:p w14:paraId="6278F6CF" w14:textId="77777777" w:rsidR="00A049C5" w:rsidRPr="008F2765" w:rsidRDefault="00A049C5" w:rsidP="00F15BDD">
            <w:pPr>
              <w:spacing w:after="0"/>
              <w:rPr>
                <w:b/>
                <w:bCs/>
                <w:vanish/>
                <w:sz w:val="16"/>
                <w:szCs w:val="16"/>
              </w:rPr>
            </w:pPr>
            <w:r>
              <w:rPr>
                <w:rFonts w:eastAsia="Arial" w:cs="Arial"/>
                <w:b/>
                <w:sz w:val="16"/>
              </w:rPr>
              <w:t xml:space="preserve">Filiale </w:t>
            </w:r>
            <w:proofErr w:type="spellStart"/>
            <w:r>
              <w:rPr>
                <w:rFonts w:eastAsia="Arial" w:cs="Arial"/>
                <w:b/>
                <w:vanish/>
                <w:sz w:val="16"/>
              </w:rPr>
              <w:t>xxxx</w:t>
            </w:r>
            <w:proofErr w:type="spellEnd"/>
          </w:p>
          <w:p w14:paraId="55A1559D" w14:textId="34DB67F9" w:rsidR="00A049C5" w:rsidRPr="00641CB1" w:rsidRDefault="00A049C5" w:rsidP="00F15BDD">
            <w:pPr>
              <w:spacing w:after="0"/>
              <w:rPr>
                <w:sz w:val="14"/>
                <w:szCs w:val="14"/>
              </w:rPr>
            </w:pPr>
            <w:proofErr w:type="spellStart"/>
            <w:r>
              <w:rPr>
                <w:rFonts w:eastAsia="Arial" w:cs="Arial"/>
                <w:b/>
                <w:vanish/>
                <w:sz w:val="16"/>
              </w:rPr>
              <w:t>xxxx</w:t>
            </w:r>
            <w:proofErr w:type="spellEnd"/>
            <w:r>
              <w:rPr>
                <w:rFonts w:eastAsia="Arial" w:cs="Arial"/>
                <w:b/>
                <w:vanish/>
                <w:sz w:val="16"/>
              </w:rPr>
              <w:t xml:space="preserve">, </w:t>
            </w:r>
            <w:proofErr w:type="spellStart"/>
            <w:r>
              <w:rPr>
                <w:rFonts w:eastAsia="Arial" w:cs="Arial"/>
                <w:b/>
                <w:vanish/>
                <w:sz w:val="16"/>
              </w:rPr>
              <w:t>xxxx</w:t>
            </w:r>
            <w:proofErr w:type="spellEnd"/>
            <w:r>
              <w:rPr>
                <w:rFonts w:eastAsia="Arial" w:cs="Arial"/>
                <w:b/>
                <w:vanish/>
                <w:sz w:val="16"/>
              </w:rPr>
              <w:t xml:space="preserve"> </w:t>
            </w:r>
            <w:proofErr w:type="spellStart"/>
            <w:r>
              <w:rPr>
                <w:rFonts w:eastAsia="Arial" w:cs="Arial"/>
                <w:b/>
                <w:vanish/>
                <w:sz w:val="16"/>
              </w:rPr>
              <w:t>xxxx</w:t>
            </w:r>
            <w:proofErr w:type="spellEnd"/>
          </w:p>
        </w:tc>
        <w:tc>
          <w:tcPr>
            <w:tcW w:w="1864" w:type="dxa"/>
            <w:gridSpan w:val="2"/>
            <w:vAlign w:val="center"/>
          </w:tcPr>
          <w:p w14:paraId="295E4FE3" w14:textId="77777777" w:rsidR="00A049C5" w:rsidRPr="00641CB1" w:rsidRDefault="00A049C5" w:rsidP="002F2D23">
            <w:pPr>
              <w:rPr>
                <w:sz w:val="14"/>
                <w:szCs w:val="14"/>
              </w:rPr>
            </w:pPr>
            <w:r>
              <w:rPr>
                <w:rFonts w:eastAsia="Arial" w:cs="Arial"/>
                <w:sz w:val="14"/>
              </w:rPr>
              <w:t>Réception à l’OFROU :</w:t>
            </w:r>
          </w:p>
        </w:tc>
        <w:tc>
          <w:tcPr>
            <w:tcW w:w="1020" w:type="dxa"/>
            <w:gridSpan w:val="2"/>
            <w:vAlign w:val="center"/>
          </w:tcPr>
          <w:p w14:paraId="222B87DD" w14:textId="77777777" w:rsidR="00A049C5" w:rsidRPr="008F2765" w:rsidRDefault="00A049C5" w:rsidP="002F2D23">
            <w:pPr>
              <w:rPr>
                <w:vanish/>
                <w:sz w:val="16"/>
                <w:szCs w:val="16"/>
              </w:rPr>
            </w:pPr>
            <w:r>
              <w:rPr>
                <w:rFonts w:eastAsia="Arial" w:cs="Arial"/>
                <w:vanish/>
                <w:sz w:val="16"/>
              </w:rPr>
              <w:t>xx.xx.20xx</w:t>
            </w:r>
          </w:p>
        </w:tc>
        <w:tc>
          <w:tcPr>
            <w:tcW w:w="1021" w:type="dxa"/>
            <w:gridSpan w:val="2"/>
            <w:vAlign w:val="center"/>
          </w:tcPr>
          <w:p w14:paraId="7B07FF4D" w14:textId="5D0A5F8C" w:rsidR="00A049C5" w:rsidRPr="00641CB1" w:rsidRDefault="00C54E5F" w:rsidP="002F2D23">
            <w:pPr>
              <w:rPr>
                <w:sz w:val="14"/>
                <w:szCs w:val="14"/>
              </w:rPr>
            </w:pPr>
            <w:r>
              <w:rPr>
                <w:rFonts w:eastAsia="Arial" w:cs="Arial"/>
                <w:sz w:val="14"/>
              </w:rPr>
              <w:t>Sigle</w:t>
            </w:r>
            <w:r w:rsidR="00A049C5">
              <w:rPr>
                <w:rFonts w:eastAsia="Arial" w:cs="Arial"/>
                <w:sz w:val="14"/>
              </w:rPr>
              <w:t xml:space="preserve"> Gestion des documents :</w:t>
            </w:r>
          </w:p>
        </w:tc>
        <w:tc>
          <w:tcPr>
            <w:tcW w:w="1021" w:type="dxa"/>
            <w:vAlign w:val="center"/>
          </w:tcPr>
          <w:p w14:paraId="7CDA1AE4" w14:textId="77777777" w:rsidR="00A049C5" w:rsidRPr="008F2765" w:rsidRDefault="00A049C5" w:rsidP="002F2D23">
            <w:pPr>
              <w:rPr>
                <w:vanish/>
                <w:sz w:val="16"/>
                <w:szCs w:val="16"/>
              </w:rPr>
            </w:pPr>
            <w:r>
              <w:rPr>
                <w:rFonts w:eastAsia="Arial" w:cs="Arial"/>
                <w:vanish/>
                <w:sz w:val="16"/>
              </w:rPr>
              <w:t>xxx</w:t>
            </w:r>
          </w:p>
        </w:tc>
      </w:tr>
      <w:tr w:rsidR="00A049C5" w:rsidRPr="00641CB1" w14:paraId="766F5711" w14:textId="77777777" w:rsidTr="002F2D23">
        <w:trPr>
          <w:trHeight w:val="340"/>
        </w:trPr>
        <w:tc>
          <w:tcPr>
            <w:tcW w:w="4258" w:type="dxa"/>
            <w:gridSpan w:val="4"/>
            <w:vMerge/>
            <w:tcMar>
              <w:left w:w="57" w:type="dxa"/>
              <w:right w:w="57" w:type="dxa"/>
            </w:tcMar>
            <w:vAlign w:val="center"/>
          </w:tcPr>
          <w:p w14:paraId="6AF530D4" w14:textId="77777777" w:rsidR="00A049C5" w:rsidRPr="00641CB1" w:rsidRDefault="00A049C5" w:rsidP="002F2D23">
            <w:pPr>
              <w:rPr>
                <w:sz w:val="14"/>
                <w:szCs w:val="14"/>
              </w:rPr>
            </w:pPr>
          </w:p>
        </w:tc>
        <w:tc>
          <w:tcPr>
            <w:tcW w:w="1864" w:type="dxa"/>
            <w:gridSpan w:val="2"/>
            <w:vAlign w:val="center"/>
          </w:tcPr>
          <w:p w14:paraId="5B5F1DC4" w14:textId="77777777" w:rsidR="00A049C5" w:rsidRPr="00641CB1" w:rsidRDefault="00A049C5" w:rsidP="002F2D23">
            <w:pPr>
              <w:rPr>
                <w:sz w:val="14"/>
                <w:szCs w:val="14"/>
              </w:rPr>
            </w:pPr>
            <w:r>
              <w:rPr>
                <w:rFonts w:eastAsia="Arial" w:cs="Arial"/>
                <w:sz w:val="14"/>
              </w:rPr>
              <w:t>Validation par l’OFROU :</w:t>
            </w:r>
          </w:p>
        </w:tc>
        <w:tc>
          <w:tcPr>
            <w:tcW w:w="1020" w:type="dxa"/>
            <w:gridSpan w:val="2"/>
            <w:vAlign w:val="center"/>
          </w:tcPr>
          <w:p w14:paraId="6B05BFA4" w14:textId="77777777" w:rsidR="00A049C5" w:rsidRPr="008F2765" w:rsidRDefault="00A049C5" w:rsidP="002F2D23">
            <w:pPr>
              <w:rPr>
                <w:vanish/>
                <w:sz w:val="16"/>
                <w:szCs w:val="16"/>
              </w:rPr>
            </w:pPr>
            <w:r>
              <w:rPr>
                <w:rFonts w:eastAsia="Arial" w:cs="Arial"/>
                <w:vanish/>
                <w:sz w:val="16"/>
              </w:rPr>
              <w:t>xx.xx.20xx</w:t>
            </w:r>
          </w:p>
        </w:tc>
        <w:tc>
          <w:tcPr>
            <w:tcW w:w="1021" w:type="dxa"/>
            <w:gridSpan w:val="2"/>
            <w:vAlign w:val="center"/>
          </w:tcPr>
          <w:p w14:paraId="5695F5CE" w14:textId="19A1E126" w:rsidR="00A049C5" w:rsidRPr="00641CB1" w:rsidRDefault="00C54E5F" w:rsidP="002F2D23">
            <w:pPr>
              <w:rPr>
                <w:sz w:val="14"/>
                <w:szCs w:val="14"/>
              </w:rPr>
            </w:pPr>
            <w:r>
              <w:rPr>
                <w:rFonts w:eastAsia="Arial" w:cs="Arial"/>
                <w:sz w:val="14"/>
              </w:rPr>
              <w:t>Sigle</w:t>
            </w:r>
            <w:r w:rsidR="00A049C5">
              <w:rPr>
                <w:rFonts w:eastAsia="Arial" w:cs="Arial"/>
                <w:sz w:val="14"/>
              </w:rPr>
              <w:t> :</w:t>
            </w:r>
          </w:p>
        </w:tc>
        <w:tc>
          <w:tcPr>
            <w:tcW w:w="1021" w:type="dxa"/>
            <w:vAlign w:val="center"/>
          </w:tcPr>
          <w:p w14:paraId="5203CA29" w14:textId="77777777" w:rsidR="00A049C5" w:rsidRPr="008F2765" w:rsidRDefault="00A049C5" w:rsidP="002F2D23">
            <w:pPr>
              <w:rPr>
                <w:vanish/>
                <w:sz w:val="16"/>
                <w:szCs w:val="16"/>
              </w:rPr>
            </w:pPr>
            <w:r>
              <w:rPr>
                <w:rFonts w:eastAsia="Arial" w:cs="Arial"/>
                <w:vanish/>
                <w:sz w:val="16"/>
              </w:rPr>
              <w:t>xxx</w:t>
            </w:r>
          </w:p>
        </w:tc>
      </w:tr>
    </w:tbl>
    <w:p w14:paraId="286C0EA7" w14:textId="77777777" w:rsidR="00A049C5" w:rsidRPr="00641CB1" w:rsidRDefault="00A049C5" w:rsidP="00A049C5">
      <w:pPr>
        <w:rPr>
          <w:sz w:val="4"/>
          <w:szCs w:val="4"/>
        </w:rPr>
      </w:pPr>
    </w:p>
    <w:p w14:paraId="547AF0A9" w14:textId="19668F71" w:rsidR="00A049C5" w:rsidRPr="00641CB1" w:rsidRDefault="00955586" w:rsidP="006A587D">
      <w:pPr>
        <w:spacing w:before="240" w:line="260" w:lineRule="atLeast"/>
        <w:rPr>
          <w:b/>
          <w:bCs/>
          <w:color w:val="808080"/>
        </w:rPr>
      </w:pPr>
      <w:r>
        <w:rPr>
          <w:rFonts w:eastAsia="Arial" w:cs="Arial"/>
          <w:b/>
          <w:color w:val="808080"/>
        </w:rPr>
        <w:lastRenderedPageBreak/>
        <w:t xml:space="preserve">Liste des </w:t>
      </w:r>
      <w:r w:rsidR="008C516F">
        <w:rPr>
          <w:rFonts w:eastAsia="Arial" w:cs="Arial"/>
          <w:b/>
          <w:color w:val="808080"/>
        </w:rPr>
        <w:t>versions</w:t>
      </w:r>
    </w:p>
    <w:tbl>
      <w:tblPr>
        <w:tblW w:w="0" w:type="auto"/>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1021"/>
        <w:gridCol w:w="5103"/>
        <w:gridCol w:w="1701"/>
        <w:gridCol w:w="1278"/>
      </w:tblGrid>
      <w:tr w:rsidR="00C25B5E" w:rsidRPr="00641CB1" w14:paraId="5F6D40A7" w14:textId="77777777" w:rsidTr="00C25B5E">
        <w:trPr>
          <w:trHeight w:val="284"/>
        </w:trPr>
        <w:tc>
          <w:tcPr>
            <w:tcW w:w="1021" w:type="dxa"/>
            <w:shd w:val="clear" w:color="auto" w:fill="D9D9D9" w:themeFill="background1" w:themeFillShade="D9"/>
            <w:vAlign w:val="center"/>
          </w:tcPr>
          <w:p w14:paraId="0B6F74FD" w14:textId="77777777" w:rsidR="00A049C5" w:rsidRPr="00641CB1" w:rsidRDefault="00A049C5" w:rsidP="00C25B5E">
            <w:pPr>
              <w:spacing w:before="60" w:after="60"/>
            </w:pPr>
            <w:r>
              <w:rPr>
                <w:rFonts w:eastAsia="Arial" w:cs="Arial"/>
                <w:b/>
              </w:rPr>
              <w:t>Version</w:t>
            </w:r>
          </w:p>
        </w:tc>
        <w:tc>
          <w:tcPr>
            <w:tcW w:w="5103" w:type="dxa"/>
            <w:shd w:val="clear" w:color="auto" w:fill="D9D9D9" w:themeFill="background1" w:themeFillShade="D9"/>
            <w:vAlign w:val="center"/>
          </w:tcPr>
          <w:p w14:paraId="4DE7CF79" w14:textId="2E60192D" w:rsidR="00A049C5" w:rsidRPr="00641CB1" w:rsidRDefault="008C516F" w:rsidP="00C25B5E">
            <w:pPr>
              <w:spacing w:before="60" w:after="60"/>
              <w:rPr>
                <w:b/>
                <w:bCs/>
              </w:rPr>
            </w:pPr>
            <w:r>
              <w:rPr>
                <w:rFonts w:eastAsia="Arial" w:cs="Arial"/>
                <w:b/>
              </w:rPr>
              <w:t>Opération</w:t>
            </w:r>
          </w:p>
        </w:tc>
        <w:tc>
          <w:tcPr>
            <w:tcW w:w="1701" w:type="dxa"/>
            <w:shd w:val="clear" w:color="auto" w:fill="D9D9D9" w:themeFill="background1" w:themeFillShade="D9"/>
            <w:vAlign w:val="center"/>
          </w:tcPr>
          <w:p w14:paraId="510F2C53" w14:textId="77777777" w:rsidR="00A049C5" w:rsidRPr="00641CB1" w:rsidRDefault="00A049C5" w:rsidP="00C25B5E">
            <w:pPr>
              <w:spacing w:before="60" w:after="60"/>
              <w:rPr>
                <w:b/>
                <w:bCs/>
              </w:rPr>
            </w:pPr>
            <w:r>
              <w:rPr>
                <w:rFonts w:eastAsia="Arial" w:cs="Arial"/>
                <w:b/>
              </w:rPr>
              <w:t>Auteur</w:t>
            </w:r>
          </w:p>
        </w:tc>
        <w:tc>
          <w:tcPr>
            <w:tcW w:w="1278" w:type="dxa"/>
            <w:shd w:val="clear" w:color="auto" w:fill="D9D9D9" w:themeFill="background1" w:themeFillShade="D9"/>
            <w:vAlign w:val="center"/>
          </w:tcPr>
          <w:p w14:paraId="4E243E0C" w14:textId="77777777" w:rsidR="00A049C5" w:rsidRPr="00641CB1" w:rsidRDefault="00A049C5" w:rsidP="00C25B5E">
            <w:pPr>
              <w:spacing w:before="60" w:after="60"/>
              <w:rPr>
                <w:b/>
                <w:bCs/>
              </w:rPr>
            </w:pPr>
            <w:r>
              <w:rPr>
                <w:rFonts w:eastAsia="Arial" w:cs="Arial"/>
                <w:b/>
              </w:rPr>
              <w:t>Date</w:t>
            </w:r>
          </w:p>
        </w:tc>
      </w:tr>
      <w:tr w:rsidR="00A049C5" w:rsidRPr="008F2765" w14:paraId="712A6154" w14:textId="77777777" w:rsidTr="00C25B5E">
        <w:trPr>
          <w:trHeight w:val="284"/>
          <w:hidden/>
        </w:trPr>
        <w:tc>
          <w:tcPr>
            <w:tcW w:w="1021" w:type="dxa"/>
            <w:vAlign w:val="center"/>
          </w:tcPr>
          <w:p w14:paraId="7D562EE4" w14:textId="77777777" w:rsidR="00A049C5" w:rsidRPr="008F2765" w:rsidRDefault="00E20EA8" w:rsidP="00C25B5E">
            <w:pPr>
              <w:spacing w:before="60" w:after="60"/>
              <w:rPr>
                <w:b/>
                <w:bCs/>
                <w:vanish/>
              </w:rPr>
            </w:pPr>
            <w:r>
              <w:rPr>
                <w:rFonts w:eastAsia="Arial" w:cs="Arial"/>
                <w:b/>
                <w:vanish/>
              </w:rPr>
              <w:t>0.1</w:t>
            </w:r>
          </w:p>
        </w:tc>
        <w:tc>
          <w:tcPr>
            <w:tcW w:w="5103" w:type="dxa"/>
            <w:vAlign w:val="center"/>
          </w:tcPr>
          <w:p w14:paraId="6E51D411" w14:textId="1FDD14E7" w:rsidR="00A049C5" w:rsidRPr="008F2765" w:rsidRDefault="008C516F" w:rsidP="00C25B5E">
            <w:pPr>
              <w:spacing w:before="60" w:after="60"/>
              <w:rPr>
                <w:vanish/>
              </w:rPr>
            </w:pPr>
            <w:r>
              <w:rPr>
                <w:rFonts w:eastAsia="Arial" w:cs="Arial"/>
                <w:vanish/>
              </w:rPr>
              <w:t>Première version</w:t>
            </w:r>
          </w:p>
        </w:tc>
        <w:tc>
          <w:tcPr>
            <w:tcW w:w="1701" w:type="dxa"/>
            <w:vAlign w:val="center"/>
          </w:tcPr>
          <w:p w14:paraId="5441781A" w14:textId="77777777" w:rsidR="00A049C5" w:rsidRPr="008F2765" w:rsidRDefault="00A049C5" w:rsidP="00C25B5E">
            <w:pPr>
              <w:spacing w:before="60" w:after="60"/>
              <w:rPr>
                <w:vanish/>
                <w:color w:val="0000FF"/>
              </w:rPr>
            </w:pPr>
            <w:r>
              <w:rPr>
                <w:rFonts w:eastAsia="Arial" w:cs="Arial"/>
                <w:vanish/>
                <w:color w:val="0000FF"/>
              </w:rPr>
              <w:t>xxx</w:t>
            </w:r>
          </w:p>
        </w:tc>
        <w:tc>
          <w:tcPr>
            <w:tcW w:w="1278" w:type="dxa"/>
            <w:vAlign w:val="center"/>
          </w:tcPr>
          <w:p w14:paraId="6EA954E2" w14:textId="77777777" w:rsidR="00A049C5" w:rsidRPr="008F2765" w:rsidRDefault="00A049C5" w:rsidP="00C25B5E">
            <w:pPr>
              <w:spacing w:before="60" w:after="60"/>
              <w:rPr>
                <w:vanish/>
                <w:color w:val="0000FF"/>
              </w:rPr>
            </w:pPr>
            <w:r>
              <w:rPr>
                <w:rFonts w:eastAsia="Arial" w:cs="Arial"/>
                <w:vanish/>
                <w:color w:val="0000FF"/>
              </w:rPr>
              <w:t>xx.xx.20xx</w:t>
            </w:r>
          </w:p>
        </w:tc>
      </w:tr>
      <w:tr w:rsidR="00EE4FCF" w:rsidRPr="008F2765" w14:paraId="479D50AB" w14:textId="77777777" w:rsidTr="00C25B5E">
        <w:trPr>
          <w:trHeight w:val="284"/>
          <w:hidden/>
        </w:trPr>
        <w:tc>
          <w:tcPr>
            <w:tcW w:w="1021" w:type="dxa"/>
            <w:vAlign w:val="center"/>
          </w:tcPr>
          <w:p w14:paraId="01E4BDD8" w14:textId="77777777" w:rsidR="00EE4FCF" w:rsidRPr="008F2765" w:rsidDel="00E20EA8" w:rsidRDefault="00EE4FCF" w:rsidP="00EE4FCF">
            <w:pPr>
              <w:spacing w:before="60" w:after="60"/>
              <w:rPr>
                <w:b/>
                <w:bCs/>
                <w:vanish/>
                <w:color w:val="0000FF"/>
              </w:rPr>
            </w:pPr>
            <w:r>
              <w:rPr>
                <w:rFonts w:eastAsia="Arial" w:cs="Arial"/>
                <w:b/>
                <w:vanish/>
                <w:color w:val="0000FF"/>
              </w:rPr>
              <w:t>0.X</w:t>
            </w:r>
          </w:p>
        </w:tc>
        <w:tc>
          <w:tcPr>
            <w:tcW w:w="5103" w:type="dxa"/>
            <w:vAlign w:val="center"/>
          </w:tcPr>
          <w:p w14:paraId="3F53B15B" w14:textId="77777777" w:rsidR="00EE4FCF" w:rsidRPr="008F2765" w:rsidDel="00E20EA8" w:rsidRDefault="00EE4FCF" w:rsidP="00EE4FCF">
            <w:pPr>
              <w:spacing w:before="60" w:after="60"/>
              <w:rPr>
                <w:vanish/>
                <w:color w:val="0000FF"/>
              </w:rPr>
            </w:pPr>
            <w:r>
              <w:rPr>
                <w:rFonts w:eastAsia="Arial" w:cs="Arial"/>
                <w:vanish/>
                <w:color w:val="0000FF"/>
              </w:rPr>
              <w:t>XXX</w:t>
            </w:r>
          </w:p>
        </w:tc>
        <w:tc>
          <w:tcPr>
            <w:tcW w:w="1701" w:type="dxa"/>
            <w:vAlign w:val="center"/>
          </w:tcPr>
          <w:p w14:paraId="08C7B825" w14:textId="1764E4F8" w:rsidR="00EE4FCF" w:rsidRPr="008F2765" w:rsidRDefault="00EE4FCF" w:rsidP="00EE4FCF">
            <w:pPr>
              <w:spacing w:before="60" w:after="60"/>
              <w:rPr>
                <w:vanish/>
              </w:rPr>
            </w:pPr>
            <w:r>
              <w:rPr>
                <w:rFonts w:eastAsia="Arial" w:cs="Arial"/>
                <w:vanish/>
                <w:color w:val="0000FF"/>
              </w:rPr>
              <w:t>xxx</w:t>
            </w:r>
          </w:p>
        </w:tc>
        <w:tc>
          <w:tcPr>
            <w:tcW w:w="1278" w:type="dxa"/>
            <w:vAlign w:val="center"/>
          </w:tcPr>
          <w:p w14:paraId="70F023E1" w14:textId="14B0CE58" w:rsidR="00EE4FCF" w:rsidRPr="008F2765" w:rsidRDefault="00EE4FCF" w:rsidP="00EE4FCF">
            <w:pPr>
              <w:spacing w:before="60" w:after="60"/>
              <w:rPr>
                <w:vanish/>
              </w:rPr>
            </w:pPr>
            <w:r>
              <w:rPr>
                <w:rFonts w:eastAsia="Arial" w:cs="Arial"/>
                <w:vanish/>
                <w:color w:val="0000FF"/>
              </w:rPr>
              <w:t>xx.xx.20xx</w:t>
            </w:r>
          </w:p>
        </w:tc>
      </w:tr>
      <w:tr w:rsidR="00E20EA8" w:rsidRPr="008F2765" w14:paraId="022EBB12" w14:textId="77777777" w:rsidTr="00B8056D">
        <w:trPr>
          <w:trHeight w:val="284"/>
          <w:hidden/>
        </w:trPr>
        <w:tc>
          <w:tcPr>
            <w:tcW w:w="1021" w:type="dxa"/>
            <w:vAlign w:val="center"/>
          </w:tcPr>
          <w:p w14:paraId="792C998B" w14:textId="77777777" w:rsidR="00E20EA8" w:rsidRPr="008F2765" w:rsidRDefault="00E20EA8" w:rsidP="00B8056D">
            <w:pPr>
              <w:spacing w:before="60" w:after="60"/>
              <w:rPr>
                <w:b/>
                <w:bCs/>
                <w:vanish/>
                <w:color w:val="0000FF"/>
              </w:rPr>
            </w:pPr>
            <w:r>
              <w:rPr>
                <w:rFonts w:eastAsia="Arial" w:cs="Arial"/>
                <w:b/>
                <w:vanish/>
                <w:color w:val="0000FF"/>
              </w:rPr>
              <w:t>1.0</w:t>
            </w:r>
          </w:p>
        </w:tc>
        <w:tc>
          <w:tcPr>
            <w:tcW w:w="5103" w:type="dxa"/>
            <w:vAlign w:val="center"/>
          </w:tcPr>
          <w:p w14:paraId="3F0B5924" w14:textId="401661BA" w:rsidR="00E20EA8" w:rsidRPr="008F2765" w:rsidRDefault="00E20EA8" w:rsidP="00B8056D">
            <w:pPr>
              <w:spacing w:before="60" w:after="60"/>
              <w:rPr>
                <w:vanish/>
                <w:color w:val="0000FF"/>
              </w:rPr>
            </w:pPr>
            <w:r>
              <w:rPr>
                <w:rFonts w:eastAsia="Arial" w:cs="Arial"/>
                <w:vanish/>
                <w:color w:val="0000FF"/>
              </w:rPr>
              <w:t>Version</w:t>
            </w:r>
            <w:r w:rsidR="00C05DB4">
              <w:rPr>
                <w:rFonts w:eastAsia="Arial" w:cs="Arial"/>
                <w:vanish/>
                <w:color w:val="0000FF"/>
              </w:rPr>
              <w:t xml:space="preserve"> validée</w:t>
            </w:r>
          </w:p>
        </w:tc>
        <w:tc>
          <w:tcPr>
            <w:tcW w:w="1701" w:type="dxa"/>
            <w:vAlign w:val="center"/>
          </w:tcPr>
          <w:p w14:paraId="3167866E" w14:textId="77777777" w:rsidR="00E20EA8" w:rsidRPr="008F2765" w:rsidRDefault="00E20EA8" w:rsidP="00B8056D">
            <w:pPr>
              <w:spacing w:before="60" w:after="60"/>
              <w:rPr>
                <w:vanish/>
                <w:color w:val="0000FF"/>
              </w:rPr>
            </w:pPr>
            <w:r>
              <w:rPr>
                <w:rFonts w:eastAsia="Arial" w:cs="Arial"/>
                <w:vanish/>
                <w:color w:val="0000FF"/>
              </w:rPr>
              <w:t>xxx</w:t>
            </w:r>
          </w:p>
        </w:tc>
        <w:tc>
          <w:tcPr>
            <w:tcW w:w="1278" w:type="dxa"/>
            <w:vAlign w:val="center"/>
          </w:tcPr>
          <w:p w14:paraId="6B9D0752" w14:textId="77777777" w:rsidR="00E20EA8" w:rsidRPr="008F2765" w:rsidRDefault="00E20EA8" w:rsidP="00B8056D">
            <w:pPr>
              <w:spacing w:before="60" w:after="60"/>
              <w:rPr>
                <w:vanish/>
                <w:color w:val="0000FF"/>
              </w:rPr>
            </w:pPr>
            <w:r>
              <w:rPr>
                <w:rFonts w:eastAsia="Arial" w:cs="Arial"/>
                <w:vanish/>
                <w:color w:val="0000FF"/>
              </w:rPr>
              <w:t>xx.xx.20xx</w:t>
            </w:r>
          </w:p>
        </w:tc>
      </w:tr>
      <w:tr w:rsidR="00A049C5" w:rsidRPr="008F2765" w14:paraId="74A6D211" w14:textId="77777777" w:rsidTr="00C25B5E">
        <w:trPr>
          <w:trHeight w:val="284"/>
          <w:hidden/>
        </w:trPr>
        <w:tc>
          <w:tcPr>
            <w:tcW w:w="1021" w:type="dxa"/>
            <w:vAlign w:val="center"/>
          </w:tcPr>
          <w:p w14:paraId="55CB52C4" w14:textId="77777777" w:rsidR="00A049C5" w:rsidRPr="008F2765" w:rsidRDefault="00A049C5" w:rsidP="00C25B5E">
            <w:pPr>
              <w:spacing w:before="60" w:after="60"/>
              <w:rPr>
                <w:b/>
                <w:bCs/>
                <w:vanish/>
              </w:rPr>
            </w:pPr>
          </w:p>
        </w:tc>
        <w:tc>
          <w:tcPr>
            <w:tcW w:w="5103" w:type="dxa"/>
            <w:vAlign w:val="center"/>
          </w:tcPr>
          <w:p w14:paraId="74331001" w14:textId="77777777" w:rsidR="00A049C5" w:rsidRPr="008F2765" w:rsidRDefault="00A049C5" w:rsidP="00C25B5E">
            <w:pPr>
              <w:spacing w:before="60" w:after="60"/>
              <w:rPr>
                <w:vanish/>
              </w:rPr>
            </w:pPr>
          </w:p>
        </w:tc>
        <w:tc>
          <w:tcPr>
            <w:tcW w:w="1701" w:type="dxa"/>
            <w:vAlign w:val="center"/>
          </w:tcPr>
          <w:p w14:paraId="65F9EF4C" w14:textId="77777777" w:rsidR="00A049C5" w:rsidRPr="008F2765" w:rsidRDefault="00A049C5" w:rsidP="00C25B5E">
            <w:pPr>
              <w:spacing w:before="60" w:after="60"/>
              <w:rPr>
                <w:vanish/>
              </w:rPr>
            </w:pPr>
          </w:p>
        </w:tc>
        <w:tc>
          <w:tcPr>
            <w:tcW w:w="1278" w:type="dxa"/>
            <w:vAlign w:val="center"/>
          </w:tcPr>
          <w:p w14:paraId="405E170B" w14:textId="77777777" w:rsidR="00A049C5" w:rsidRPr="008F2765" w:rsidRDefault="00A049C5" w:rsidP="00C25B5E">
            <w:pPr>
              <w:spacing w:before="60" w:after="60"/>
              <w:rPr>
                <w:vanish/>
              </w:rPr>
            </w:pPr>
          </w:p>
        </w:tc>
      </w:tr>
      <w:tr w:rsidR="00A049C5" w:rsidRPr="008F2765" w14:paraId="648D7145" w14:textId="77777777" w:rsidTr="00C25B5E">
        <w:trPr>
          <w:trHeight w:val="284"/>
          <w:hidden/>
        </w:trPr>
        <w:tc>
          <w:tcPr>
            <w:tcW w:w="1021" w:type="dxa"/>
            <w:vAlign w:val="center"/>
          </w:tcPr>
          <w:p w14:paraId="3ED5C48C" w14:textId="77777777" w:rsidR="00A049C5" w:rsidRPr="008F2765" w:rsidRDefault="00A049C5" w:rsidP="00C25B5E">
            <w:pPr>
              <w:spacing w:before="60" w:after="60"/>
              <w:rPr>
                <w:b/>
                <w:bCs/>
                <w:vanish/>
              </w:rPr>
            </w:pPr>
          </w:p>
        </w:tc>
        <w:tc>
          <w:tcPr>
            <w:tcW w:w="5103" w:type="dxa"/>
            <w:vAlign w:val="center"/>
          </w:tcPr>
          <w:p w14:paraId="29E1F7C4" w14:textId="77777777" w:rsidR="00A049C5" w:rsidRPr="008F2765" w:rsidRDefault="00A049C5" w:rsidP="00C25B5E">
            <w:pPr>
              <w:spacing w:before="60" w:after="60"/>
              <w:rPr>
                <w:vanish/>
              </w:rPr>
            </w:pPr>
          </w:p>
        </w:tc>
        <w:tc>
          <w:tcPr>
            <w:tcW w:w="1701" w:type="dxa"/>
            <w:vAlign w:val="center"/>
          </w:tcPr>
          <w:p w14:paraId="5CEAE9ED" w14:textId="77777777" w:rsidR="00A049C5" w:rsidRPr="008F2765" w:rsidRDefault="00A049C5" w:rsidP="00C25B5E">
            <w:pPr>
              <w:spacing w:before="60" w:after="60"/>
              <w:rPr>
                <w:vanish/>
              </w:rPr>
            </w:pPr>
          </w:p>
        </w:tc>
        <w:tc>
          <w:tcPr>
            <w:tcW w:w="1278" w:type="dxa"/>
            <w:vAlign w:val="center"/>
          </w:tcPr>
          <w:p w14:paraId="3B1D0D21" w14:textId="77777777" w:rsidR="00A049C5" w:rsidRPr="008F2765" w:rsidRDefault="00A049C5" w:rsidP="00C25B5E">
            <w:pPr>
              <w:spacing w:before="60" w:after="60"/>
              <w:rPr>
                <w:vanish/>
              </w:rPr>
            </w:pPr>
          </w:p>
        </w:tc>
      </w:tr>
      <w:tr w:rsidR="00A049C5" w:rsidRPr="008F2765" w14:paraId="2DC166B1" w14:textId="77777777" w:rsidTr="00C25B5E">
        <w:trPr>
          <w:trHeight w:val="284"/>
          <w:hidden/>
        </w:trPr>
        <w:tc>
          <w:tcPr>
            <w:tcW w:w="1021" w:type="dxa"/>
            <w:vAlign w:val="center"/>
          </w:tcPr>
          <w:p w14:paraId="213F4C72" w14:textId="77777777" w:rsidR="00A049C5" w:rsidRPr="008F2765" w:rsidRDefault="00A049C5" w:rsidP="00C25B5E">
            <w:pPr>
              <w:spacing w:before="60" w:after="60"/>
              <w:rPr>
                <w:b/>
                <w:bCs/>
                <w:vanish/>
              </w:rPr>
            </w:pPr>
          </w:p>
        </w:tc>
        <w:tc>
          <w:tcPr>
            <w:tcW w:w="5103" w:type="dxa"/>
            <w:vAlign w:val="center"/>
          </w:tcPr>
          <w:p w14:paraId="146465DE" w14:textId="77777777" w:rsidR="00A049C5" w:rsidRPr="008F2765" w:rsidRDefault="00A049C5" w:rsidP="00C25B5E">
            <w:pPr>
              <w:spacing w:before="60" w:after="60"/>
              <w:rPr>
                <w:vanish/>
              </w:rPr>
            </w:pPr>
          </w:p>
        </w:tc>
        <w:tc>
          <w:tcPr>
            <w:tcW w:w="1701" w:type="dxa"/>
            <w:vAlign w:val="center"/>
          </w:tcPr>
          <w:p w14:paraId="6AA4AED1" w14:textId="77777777" w:rsidR="00A049C5" w:rsidRPr="008F2765" w:rsidRDefault="00A049C5" w:rsidP="00C25B5E">
            <w:pPr>
              <w:spacing w:before="60" w:after="60"/>
              <w:rPr>
                <w:vanish/>
              </w:rPr>
            </w:pPr>
          </w:p>
        </w:tc>
        <w:tc>
          <w:tcPr>
            <w:tcW w:w="1278" w:type="dxa"/>
            <w:vAlign w:val="center"/>
          </w:tcPr>
          <w:p w14:paraId="4AD37878" w14:textId="77777777" w:rsidR="00A049C5" w:rsidRPr="008F2765" w:rsidRDefault="00A049C5" w:rsidP="00C25B5E">
            <w:pPr>
              <w:spacing w:before="60" w:after="60"/>
              <w:rPr>
                <w:vanish/>
              </w:rPr>
            </w:pPr>
          </w:p>
        </w:tc>
      </w:tr>
    </w:tbl>
    <w:p w14:paraId="6F8D58A2" w14:textId="77777777" w:rsidR="00A049C5" w:rsidRPr="008F2765" w:rsidRDefault="00A049C5" w:rsidP="006374AA">
      <w:pPr>
        <w:pStyle w:val="Inhaltverzeichnis"/>
        <w:rPr>
          <w:vanish/>
          <w:sz w:val="28"/>
        </w:rPr>
      </w:pPr>
      <w:r>
        <w:rPr>
          <w:rFonts w:eastAsia="Arial"/>
          <w:b w:val="0"/>
          <w:vanish/>
        </w:rPr>
        <w:br w:type="page"/>
      </w:r>
    </w:p>
    <w:p w14:paraId="1C8E31DE" w14:textId="77777777" w:rsidR="009C4DD6" w:rsidRPr="00641CB1" w:rsidRDefault="009C4DD6" w:rsidP="00C25B5E">
      <w:pPr>
        <w:tabs>
          <w:tab w:val="left" w:pos="8505"/>
        </w:tabs>
        <w:spacing w:before="120"/>
        <w:jc w:val="both"/>
        <w:rPr>
          <w:b/>
          <w:sz w:val="28"/>
        </w:rPr>
      </w:pPr>
      <w:r>
        <w:rPr>
          <w:rFonts w:eastAsia="Arial" w:cs="Arial"/>
          <w:b/>
          <w:sz w:val="28"/>
        </w:rPr>
        <w:lastRenderedPageBreak/>
        <w:t>Table des matières</w:t>
      </w:r>
    </w:p>
    <w:p w14:paraId="51B0EE43" w14:textId="77777777" w:rsidR="00E050EE" w:rsidRDefault="00E050EE" w:rsidP="000B4000">
      <w:pPr>
        <w:pStyle w:val="Verzeichnis1"/>
        <w:rPr>
          <w:rFonts w:eastAsia="Arial" w:cs="Arial"/>
          <w:lang w:val="it-CH"/>
        </w:rPr>
      </w:pPr>
    </w:p>
    <w:p w14:paraId="088B1A2E" w14:textId="45EE3E66" w:rsidR="00952BEE" w:rsidRDefault="00E050EE">
      <w:pPr>
        <w:pStyle w:val="Verzeichnis1"/>
        <w:rPr>
          <w:rFonts w:asciiTheme="minorHAnsi" w:eastAsiaTheme="minorEastAsia" w:hAnsiTheme="minorHAnsi" w:cstheme="minorBidi"/>
          <w:b w:val="0"/>
          <w:kern w:val="2"/>
          <w:sz w:val="24"/>
          <w:szCs w:val="24"/>
          <w:lang w:val="de-CH" w:eastAsia="de-CH"/>
          <w14:ligatures w14:val="standardContextual"/>
        </w:rPr>
      </w:pPr>
      <w:r>
        <w:rPr>
          <w:b w:val="0"/>
        </w:rPr>
        <w:fldChar w:fldCharType="begin"/>
      </w:r>
      <w:r>
        <w:rPr>
          <w:b w:val="0"/>
        </w:rPr>
        <w:instrText xml:space="preserve"> TOC \o "1-2" \h \z \u </w:instrText>
      </w:r>
      <w:r>
        <w:rPr>
          <w:b w:val="0"/>
        </w:rPr>
        <w:fldChar w:fldCharType="separate"/>
      </w:r>
      <w:hyperlink w:anchor="_Toc244161024" w:history="1">
        <w:r w:rsidR="00952BEE" w:rsidRPr="00867720">
          <w:rPr>
            <w:rStyle w:val="Hyperlink"/>
          </w:rPr>
          <w:t>0.</w:t>
        </w:r>
        <w:r w:rsidR="00952BEE">
          <w:rPr>
            <w:rFonts w:asciiTheme="minorHAnsi" w:eastAsiaTheme="minorEastAsia" w:hAnsiTheme="minorHAnsi" w:cstheme="minorBidi"/>
            <w:b w:val="0"/>
            <w:kern w:val="2"/>
            <w:sz w:val="24"/>
            <w:szCs w:val="24"/>
            <w:lang w:val="de-CH" w:eastAsia="de-CH"/>
            <w14:ligatures w14:val="standardContextual"/>
          </w:rPr>
          <w:tab/>
        </w:r>
        <w:r w:rsidR="00952BEE" w:rsidRPr="00867720">
          <w:rPr>
            <w:rStyle w:val="Hyperlink"/>
            <w:rFonts w:eastAsia="Arial" w:cs="Arial"/>
          </w:rPr>
          <w:t>Introduction</w:t>
        </w:r>
        <w:r w:rsidR="00952BEE">
          <w:rPr>
            <w:webHidden/>
          </w:rPr>
          <w:tab/>
        </w:r>
        <w:r w:rsidR="00952BEE">
          <w:rPr>
            <w:webHidden/>
          </w:rPr>
          <w:fldChar w:fldCharType="begin"/>
        </w:r>
        <w:r w:rsidR="00952BEE">
          <w:rPr>
            <w:webHidden/>
          </w:rPr>
          <w:instrText xml:space="preserve"> PAGEREF _Toc244161024 \h </w:instrText>
        </w:r>
        <w:r w:rsidR="00952BEE">
          <w:rPr>
            <w:webHidden/>
          </w:rPr>
        </w:r>
        <w:r w:rsidR="00952BEE">
          <w:rPr>
            <w:webHidden/>
          </w:rPr>
          <w:fldChar w:fldCharType="separate"/>
        </w:r>
        <w:r w:rsidR="00952BEE">
          <w:rPr>
            <w:webHidden/>
          </w:rPr>
          <w:t>4</w:t>
        </w:r>
        <w:r w:rsidR="00952BEE">
          <w:rPr>
            <w:webHidden/>
          </w:rPr>
          <w:fldChar w:fldCharType="end"/>
        </w:r>
      </w:hyperlink>
    </w:p>
    <w:p w14:paraId="5B7808E9" w14:textId="2C9EE984"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25" w:history="1">
        <w:r w:rsidRPr="00867720">
          <w:rPr>
            <w:rStyle w:val="Hyperlink"/>
            <w:noProof/>
          </w:rPr>
          <w:t>0.1.</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But et validité</w:t>
        </w:r>
        <w:r>
          <w:rPr>
            <w:noProof/>
            <w:webHidden/>
          </w:rPr>
          <w:tab/>
        </w:r>
        <w:r>
          <w:rPr>
            <w:noProof/>
            <w:webHidden/>
          </w:rPr>
          <w:fldChar w:fldCharType="begin"/>
        </w:r>
        <w:r>
          <w:rPr>
            <w:noProof/>
            <w:webHidden/>
          </w:rPr>
          <w:instrText xml:space="preserve"> PAGEREF _Toc244161025 \h </w:instrText>
        </w:r>
        <w:r>
          <w:rPr>
            <w:noProof/>
            <w:webHidden/>
          </w:rPr>
        </w:r>
        <w:r>
          <w:rPr>
            <w:noProof/>
            <w:webHidden/>
          </w:rPr>
          <w:fldChar w:fldCharType="separate"/>
        </w:r>
        <w:r>
          <w:rPr>
            <w:noProof/>
            <w:webHidden/>
          </w:rPr>
          <w:t>4</w:t>
        </w:r>
        <w:r>
          <w:rPr>
            <w:noProof/>
            <w:webHidden/>
          </w:rPr>
          <w:fldChar w:fldCharType="end"/>
        </w:r>
      </w:hyperlink>
    </w:p>
    <w:p w14:paraId="26FAC74F" w14:textId="7C883004"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26" w:history="1">
        <w:r w:rsidRPr="00867720">
          <w:rPr>
            <w:rStyle w:val="Hyperlink"/>
            <w:noProof/>
          </w:rPr>
          <w:t>0.2.</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Approbation</w:t>
        </w:r>
        <w:r>
          <w:rPr>
            <w:noProof/>
            <w:webHidden/>
          </w:rPr>
          <w:tab/>
        </w:r>
        <w:r>
          <w:rPr>
            <w:noProof/>
            <w:webHidden/>
          </w:rPr>
          <w:fldChar w:fldCharType="begin"/>
        </w:r>
        <w:r>
          <w:rPr>
            <w:noProof/>
            <w:webHidden/>
          </w:rPr>
          <w:instrText xml:space="preserve"> PAGEREF _Toc244161026 \h </w:instrText>
        </w:r>
        <w:r>
          <w:rPr>
            <w:noProof/>
            <w:webHidden/>
          </w:rPr>
        </w:r>
        <w:r>
          <w:rPr>
            <w:noProof/>
            <w:webHidden/>
          </w:rPr>
          <w:fldChar w:fldCharType="separate"/>
        </w:r>
        <w:r>
          <w:rPr>
            <w:noProof/>
            <w:webHidden/>
          </w:rPr>
          <w:t>4</w:t>
        </w:r>
        <w:r>
          <w:rPr>
            <w:noProof/>
            <w:webHidden/>
          </w:rPr>
          <w:fldChar w:fldCharType="end"/>
        </w:r>
      </w:hyperlink>
    </w:p>
    <w:p w14:paraId="7DBCF46B" w14:textId="12A68C56" w:rsidR="00952BEE" w:rsidRDefault="00952BEE">
      <w:pPr>
        <w:pStyle w:val="Verzeichnis1"/>
        <w:rPr>
          <w:rFonts w:asciiTheme="minorHAnsi" w:eastAsiaTheme="minorEastAsia" w:hAnsiTheme="minorHAnsi" w:cstheme="minorBidi"/>
          <w:b w:val="0"/>
          <w:kern w:val="2"/>
          <w:sz w:val="24"/>
          <w:szCs w:val="24"/>
          <w:lang w:val="de-CH" w:eastAsia="de-CH"/>
          <w14:ligatures w14:val="standardContextual"/>
        </w:rPr>
      </w:pPr>
      <w:hyperlink w:anchor="_Toc244161027" w:history="1">
        <w:r w:rsidRPr="00867720">
          <w:rPr>
            <w:rStyle w:val="Hyperlink"/>
          </w:rPr>
          <w:t>1.</w:t>
        </w:r>
        <w:r>
          <w:rPr>
            <w:rFonts w:asciiTheme="minorHAnsi" w:eastAsiaTheme="minorEastAsia" w:hAnsiTheme="minorHAnsi" w:cstheme="minorBidi"/>
            <w:b w:val="0"/>
            <w:kern w:val="2"/>
            <w:sz w:val="24"/>
            <w:szCs w:val="24"/>
            <w:lang w:val="de-CH" w:eastAsia="de-CH"/>
            <w14:ligatures w14:val="standardContextual"/>
          </w:rPr>
          <w:tab/>
        </w:r>
        <w:r w:rsidRPr="00867720">
          <w:rPr>
            <w:rStyle w:val="Hyperlink"/>
            <w:rFonts w:eastAsia="Arial" w:cs="Arial"/>
          </w:rPr>
          <w:t>Organisation</w:t>
        </w:r>
        <w:r>
          <w:rPr>
            <w:webHidden/>
          </w:rPr>
          <w:tab/>
        </w:r>
        <w:r>
          <w:rPr>
            <w:webHidden/>
          </w:rPr>
          <w:fldChar w:fldCharType="begin"/>
        </w:r>
        <w:r>
          <w:rPr>
            <w:webHidden/>
          </w:rPr>
          <w:instrText xml:space="preserve"> PAGEREF _Toc244161027 \h </w:instrText>
        </w:r>
        <w:r>
          <w:rPr>
            <w:webHidden/>
          </w:rPr>
        </w:r>
        <w:r>
          <w:rPr>
            <w:webHidden/>
          </w:rPr>
          <w:fldChar w:fldCharType="separate"/>
        </w:r>
        <w:r>
          <w:rPr>
            <w:webHidden/>
          </w:rPr>
          <w:t>5</w:t>
        </w:r>
        <w:r>
          <w:rPr>
            <w:webHidden/>
          </w:rPr>
          <w:fldChar w:fldCharType="end"/>
        </w:r>
      </w:hyperlink>
    </w:p>
    <w:p w14:paraId="54F99B17" w14:textId="4DB27032"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28" w:history="1">
        <w:r w:rsidRPr="00867720">
          <w:rPr>
            <w:rStyle w:val="Hyperlink"/>
            <w:noProof/>
          </w:rPr>
          <w:t>1.1.</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Aperçu du projet</w:t>
        </w:r>
        <w:r>
          <w:rPr>
            <w:noProof/>
            <w:webHidden/>
          </w:rPr>
          <w:tab/>
        </w:r>
        <w:r>
          <w:rPr>
            <w:noProof/>
            <w:webHidden/>
          </w:rPr>
          <w:fldChar w:fldCharType="begin"/>
        </w:r>
        <w:r>
          <w:rPr>
            <w:noProof/>
            <w:webHidden/>
          </w:rPr>
          <w:instrText xml:space="preserve"> PAGEREF _Toc244161028 \h </w:instrText>
        </w:r>
        <w:r>
          <w:rPr>
            <w:noProof/>
            <w:webHidden/>
          </w:rPr>
        </w:r>
        <w:r>
          <w:rPr>
            <w:noProof/>
            <w:webHidden/>
          </w:rPr>
          <w:fldChar w:fldCharType="separate"/>
        </w:r>
        <w:r>
          <w:rPr>
            <w:noProof/>
            <w:webHidden/>
          </w:rPr>
          <w:t>5</w:t>
        </w:r>
        <w:r>
          <w:rPr>
            <w:noProof/>
            <w:webHidden/>
          </w:rPr>
          <w:fldChar w:fldCharType="end"/>
        </w:r>
      </w:hyperlink>
    </w:p>
    <w:p w14:paraId="06BFA2B1" w14:textId="4681268F"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29" w:history="1">
        <w:r w:rsidRPr="00867720">
          <w:rPr>
            <w:rStyle w:val="Hyperlink"/>
            <w:noProof/>
          </w:rPr>
          <w:t>1.2.</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Objectifs du projet</w:t>
        </w:r>
        <w:r>
          <w:rPr>
            <w:noProof/>
            <w:webHidden/>
          </w:rPr>
          <w:tab/>
        </w:r>
        <w:r>
          <w:rPr>
            <w:noProof/>
            <w:webHidden/>
          </w:rPr>
          <w:fldChar w:fldCharType="begin"/>
        </w:r>
        <w:r>
          <w:rPr>
            <w:noProof/>
            <w:webHidden/>
          </w:rPr>
          <w:instrText xml:space="preserve"> PAGEREF _Toc244161029 \h </w:instrText>
        </w:r>
        <w:r>
          <w:rPr>
            <w:noProof/>
            <w:webHidden/>
          </w:rPr>
        </w:r>
        <w:r>
          <w:rPr>
            <w:noProof/>
            <w:webHidden/>
          </w:rPr>
          <w:fldChar w:fldCharType="separate"/>
        </w:r>
        <w:r>
          <w:rPr>
            <w:noProof/>
            <w:webHidden/>
          </w:rPr>
          <w:t>5</w:t>
        </w:r>
        <w:r>
          <w:rPr>
            <w:noProof/>
            <w:webHidden/>
          </w:rPr>
          <w:fldChar w:fldCharType="end"/>
        </w:r>
      </w:hyperlink>
    </w:p>
    <w:p w14:paraId="00D111E8" w14:textId="1A9DE391"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30" w:history="1">
        <w:r w:rsidRPr="00867720">
          <w:rPr>
            <w:rStyle w:val="Hyperlink"/>
            <w:noProof/>
          </w:rPr>
          <w:t>1.3.</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Structure du projet</w:t>
        </w:r>
        <w:r>
          <w:rPr>
            <w:noProof/>
            <w:webHidden/>
          </w:rPr>
          <w:tab/>
        </w:r>
        <w:r>
          <w:rPr>
            <w:noProof/>
            <w:webHidden/>
          </w:rPr>
          <w:fldChar w:fldCharType="begin"/>
        </w:r>
        <w:r>
          <w:rPr>
            <w:noProof/>
            <w:webHidden/>
          </w:rPr>
          <w:instrText xml:space="preserve"> PAGEREF _Toc244161030 \h </w:instrText>
        </w:r>
        <w:r>
          <w:rPr>
            <w:noProof/>
            <w:webHidden/>
          </w:rPr>
        </w:r>
        <w:r>
          <w:rPr>
            <w:noProof/>
            <w:webHidden/>
          </w:rPr>
          <w:fldChar w:fldCharType="separate"/>
        </w:r>
        <w:r>
          <w:rPr>
            <w:noProof/>
            <w:webHidden/>
          </w:rPr>
          <w:t>5</w:t>
        </w:r>
        <w:r>
          <w:rPr>
            <w:noProof/>
            <w:webHidden/>
          </w:rPr>
          <w:fldChar w:fldCharType="end"/>
        </w:r>
      </w:hyperlink>
    </w:p>
    <w:p w14:paraId="6FA8AE32" w14:textId="699E967F"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31" w:history="1">
        <w:r w:rsidRPr="00867720">
          <w:rPr>
            <w:rStyle w:val="Hyperlink"/>
            <w:noProof/>
          </w:rPr>
          <w:t>1.4.</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Organisation du projet</w:t>
        </w:r>
        <w:r>
          <w:rPr>
            <w:noProof/>
            <w:webHidden/>
          </w:rPr>
          <w:tab/>
        </w:r>
        <w:r>
          <w:rPr>
            <w:noProof/>
            <w:webHidden/>
          </w:rPr>
          <w:fldChar w:fldCharType="begin"/>
        </w:r>
        <w:r>
          <w:rPr>
            <w:noProof/>
            <w:webHidden/>
          </w:rPr>
          <w:instrText xml:space="preserve"> PAGEREF _Toc244161031 \h </w:instrText>
        </w:r>
        <w:r>
          <w:rPr>
            <w:noProof/>
            <w:webHidden/>
          </w:rPr>
        </w:r>
        <w:r>
          <w:rPr>
            <w:noProof/>
            <w:webHidden/>
          </w:rPr>
          <w:fldChar w:fldCharType="separate"/>
        </w:r>
        <w:r>
          <w:rPr>
            <w:noProof/>
            <w:webHidden/>
          </w:rPr>
          <w:t>5</w:t>
        </w:r>
        <w:r>
          <w:rPr>
            <w:noProof/>
            <w:webHidden/>
          </w:rPr>
          <w:fldChar w:fldCharType="end"/>
        </w:r>
      </w:hyperlink>
    </w:p>
    <w:p w14:paraId="352FA7DB" w14:textId="220C3657"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32" w:history="1">
        <w:r w:rsidRPr="00867720">
          <w:rPr>
            <w:rStyle w:val="Hyperlink"/>
            <w:noProof/>
          </w:rPr>
          <w:t>1.5.</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Séances</w:t>
        </w:r>
        <w:r>
          <w:rPr>
            <w:noProof/>
            <w:webHidden/>
          </w:rPr>
          <w:tab/>
        </w:r>
        <w:r>
          <w:rPr>
            <w:noProof/>
            <w:webHidden/>
          </w:rPr>
          <w:fldChar w:fldCharType="begin"/>
        </w:r>
        <w:r>
          <w:rPr>
            <w:noProof/>
            <w:webHidden/>
          </w:rPr>
          <w:instrText xml:space="preserve"> PAGEREF _Toc244161032 \h </w:instrText>
        </w:r>
        <w:r>
          <w:rPr>
            <w:noProof/>
            <w:webHidden/>
          </w:rPr>
        </w:r>
        <w:r>
          <w:rPr>
            <w:noProof/>
            <w:webHidden/>
          </w:rPr>
          <w:fldChar w:fldCharType="separate"/>
        </w:r>
        <w:r>
          <w:rPr>
            <w:noProof/>
            <w:webHidden/>
          </w:rPr>
          <w:t>7</w:t>
        </w:r>
        <w:r>
          <w:rPr>
            <w:noProof/>
            <w:webHidden/>
          </w:rPr>
          <w:fldChar w:fldCharType="end"/>
        </w:r>
      </w:hyperlink>
    </w:p>
    <w:p w14:paraId="00474CF6" w14:textId="53BD2ED2"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33" w:history="1">
        <w:r w:rsidRPr="00867720">
          <w:rPr>
            <w:rStyle w:val="Hyperlink"/>
            <w:noProof/>
          </w:rPr>
          <w:t>1.6.</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Flux de documents</w:t>
        </w:r>
        <w:r>
          <w:rPr>
            <w:noProof/>
            <w:webHidden/>
          </w:rPr>
          <w:tab/>
        </w:r>
        <w:r>
          <w:rPr>
            <w:noProof/>
            <w:webHidden/>
          </w:rPr>
          <w:fldChar w:fldCharType="begin"/>
        </w:r>
        <w:r>
          <w:rPr>
            <w:noProof/>
            <w:webHidden/>
          </w:rPr>
          <w:instrText xml:space="preserve"> PAGEREF _Toc244161033 \h </w:instrText>
        </w:r>
        <w:r>
          <w:rPr>
            <w:noProof/>
            <w:webHidden/>
          </w:rPr>
        </w:r>
        <w:r>
          <w:rPr>
            <w:noProof/>
            <w:webHidden/>
          </w:rPr>
          <w:fldChar w:fldCharType="separate"/>
        </w:r>
        <w:r>
          <w:rPr>
            <w:noProof/>
            <w:webHidden/>
          </w:rPr>
          <w:t>12</w:t>
        </w:r>
        <w:r>
          <w:rPr>
            <w:noProof/>
            <w:webHidden/>
          </w:rPr>
          <w:fldChar w:fldCharType="end"/>
        </w:r>
      </w:hyperlink>
    </w:p>
    <w:p w14:paraId="4A602905" w14:textId="4A49D1FF" w:rsidR="00952BEE" w:rsidRDefault="00952BEE">
      <w:pPr>
        <w:pStyle w:val="Verzeichnis1"/>
        <w:rPr>
          <w:rFonts w:asciiTheme="minorHAnsi" w:eastAsiaTheme="minorEastAsia" w:hAnsiTheme="minorHAnsi" w:cstheme="minorBidi"/>
          <w:b w:val="0"/>
          <w:kern w:val="2"/>
          <w:sz w:val="24"/>
          <w:szCs w:val="24"/>
          <w:lang w:val="de-CH" w:eastAsia="de-CH"/>
          <w14:ligatures w14:val="standardContextual"/>
        </w:rPr>
      </w:pPr>
      <w:hyperlink w:anchor="_Toc244161034" w:history="1">
        <w:r w:rsidRPr="00867720">
          <w:rPr>
            <w:rStyle w:val="Hyperlink"/>
          </w:rPr>
          <w:t>2.</w:t>
        </w:r>
        <w:r>
          <w:rPr>
            <w:rFonts w:asciiTheme="minorHAnsi" w:eastAsiaTheme="minorEastAsia" w:hAnsiTheme="minorHAnsi" w:cstheme="minorBidi"/>
            <w:b w:val="0"/>
            <w:kern w:val="2"/>
            <w:sz w:val="24"/>
            <w:szCs w:val="24"/>
            <w:lang w:val="de-CH" w:eastAsia="de-CH"/>
            <w14:ligatures w14:val="standardContextual"/>
          </w:rPr>
          <w:tab/>
        </w:r>
        <w:r w:rsidRPr="00867720">
          <w:rPr>
            <w:rStyle w:val="Hyperlink"/>
            <w:rFonts w:eastAsia="Arial" w:cs="Arial"/>
          </w:rPr>
          <w:t>Délais</w:t>
        </w:r>
        <w:r>
          <w:rPr>
            <w:webHidden/>
          </w:rPr>
          <w:tab/>
        </w:r>
        <w:r>
          <w:rPr>
            <w:webHidden/>
          </w:rPr>
          <w:fldChar w:fldCharType="begin"/>
        </w:r>
        <w:r>
          <w:rPr>
            <w:webHidden/>
          </w:rPr>
          <w:instrText xml:space="preserve"> PAGEREF _Toc244161034 \h </w:instrText>
        </w:r>
        <w:r>
          <w:rPr>
            <w:webHidden/>
          </w:rPr>
        </w:r>
        <w:r>
          <w:rPr>
            <w:webHidden/>
          </w:rPr>
          <w:fldChar w:fldCharType="separate"/>
        </w:r>
        <w:r>
          <w:rPr>
            <w:webHidden/>
          </w:rPr>
          <w:t>14</w:t>
        </w:r>
        <w:r>
          <w:rPr>
            <w:webHidden/>
          </w:rPr>
          <w:fldChar w:fldCharType="end"/>
        </w:r>
      </w:hyperlink>
    </w:p>
    <w:p w14:paraId="661292BC" w14:textId="54C0D24F"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35" w:history="1">
        <w:r w:rsidRPr="00867720">
          <w:rPr>
            <w:rStyle w:val="Hyperlink"/>
            <w:noProof/>
          </w:rPr>
          <w:t>2.1.</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Objectifs</w:t>
        </w:r>
        <w:r>
          <w:rPr>
            <w:noProof/>
            <w:webHidden/>
          </w:rPr>
          <w:tab/>
        </w:r>
        <w:r>
          <w:rPr>
            <w:noProof/>
            <w:webHidden/>
          </w:rPr>
          <w:fldChar w:fldCharType="begin"/>
        </w:r>
        <w:r>
          <w:rPr>
            <w:noProof/>
            <w:webHidden/>
          </w:rPr>
          <w:instrText xml:space="preserve"> PAGEREF _Toc244161035 \h </w:instrText>
        </w:r>
        <w:r>
          <w:rPr>
            <w:noProof/>
            <w:webHidden/>
          </w:rPr>
        </w:r>
        <w:r>
          <w:rPr>
            <w:noProof/>
            <w:webHidden/>
          </w:rPr>
          <w:fldChar w:fldCharType="separate"/>
        </w:r>
        <w:r>
          <w:rPr>
            <w:noProof/>
            <w:webHidden/>
          </w:rPr>
          <w:t>14</w:t>
        </w:r>
        <w:r>
          <w:rPr>
            <w:noProof/>
            <w:webHidden/>
          </w:rPr>
          <w:fldChar w:fldCharType="end"/>
        </w:r>
      </w:hyperlink>
    </w:p>
    <w:p w14:paraId="7194306D" w14:textId="3268E924"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36" w:history="1">
        <w:r w:rsidRPr="00867720">
          <w:rPr>
            <w:rStyle w:val="Hyperlink"/>
            <w:noProof/>
          </w:rPr>
          <w:t>2.2.</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Gestion des délais</w:t>
        </w:r>
        <w:r>
          <w:rPr>
            <w:noProof/>
            <w:webHidden/>
          </w:rPr>
          <w:tab/>
        </w:r>
        <w:r>
          <w:rPr>
            <w:noProof/>
            <w:webHidden/>
          </w:rPr>
          <w:fldChar w:fldCharType="begin"/>
        </w:r>
        <w:r>
          <w:rPr>
            <w:noProof/>
            <w:webHidden/>
          </w:rPr>
          <w:instrText xml:space="preserve"> PAGEREF _Toc244161036 \h </w:instrText>
        </w:r>
        <w:r>
          <w:rPr>
            <w:noProof/>
            <w:webHidden/>
          </w:rPr>
        </w:r>
        <w:r>
          <w:rPr>
            <w:noProof/>
            <w:webHidden/>
          </w:rPr>
          <w:fldChar w:fldCharType="separate"/>
        </w:r>
        <w:r>
          <w:rPr>
            <w:noProof/>
            <w:webHidden/>
          </w:rPr>
          <w:t>14</w:t>
        </w:r>
        <w:r>
          <w:rPr>
            <w:noProof/>
            <w:webHidden/>
          </w:rPr>
          <w:fldChar w:fldCharType="end"/>
        </w:r>
      </w:hyperlink>
    </w:p>
    <w:p w14:paraId="5D12C8A5" w14:textId="0434EDE3" w:rsidR="00952BEE" w:rsidRDefault="00952BEE">
      <w:pPr>
        <w:pStyle w:val="Verzeichnis1"/>
        <w:rPr>
          <w:rFonts w:asciiTheme="minorHAnsi" w:eastAsiaTheme="minorEastAsia" w:hAnsiTheme="minorHAnsi" w:cstheme="minorBidi"/>
          <w:b w:val="0"/>
          <w:kern w:val="2"/>
          <w:sz w:val="24"/>
          <w:szCs w:val="24"/>
          <w:lang w:val="de-CH" w:eastAsia="de-CH"/>
          <w14:ligatures w14:val="standardContextual"/>
        </w:rPr>
      </w:pPr>
      <w:hyperlink w:anchor="_Toc244161037" w:history="1">
        <w:r w:rsidRPr="00867720">
          <w:rPr>
            <w:rStyle w:val="Hyperlink"/>
          </w:rPr>
          <w:t>3.</w:t>
        </w:r>
        <w:r>
          <w:rPr>
            <w:rFonts w:asciiTheme="minorHAnsi" w:eastAsiaTheme="minorEastAsia" w:hAnsiTheme="minorHAnsi" w:cstheme="minorBidi"/>
            <w:b w:val="0"/>
            <w:kern w:val="2"/>
            <w:sz w:val="24"/>
            <w:szCs w:val="24"/>
            <w:lang w:val="de-CH" w:eastAsia="de-CH"/>
            <w14:ligatures w14:val="standardContextual"/>
          </w:rPr>
          <w:tab/>
        </w:r>
        <w:r w:rsidRPr="00867720">
          <w:rPr>
            <w:rStyle w:val="Hyperlink"/>
            <w:rFonts w:eastAsia="Arial" w:cs="Arial"/>
          </w:rPr>
          <w:t>Coûts</w:t>
        </w:r>
        <w:r>
          <w:rPr>
            <w:webHidden/>
          </w:rPr>
          <w:tab/>
        </w:r>
        <w:r>
          <w:rPr>
            <w:webHidden/>
          </w:rPr>
          <w:fldChar w:fldCharType="begin"/>
        </w:r>
        <w:r>
          <w:rPr>
            <w:webHidden/>
          </w:rPr>
          <w:instrText xml:space="preserve"> PAGEREF _Toc244161037 \h </w:instrText>
        </w:r>
        <w:r>
          <w:rPr>
            <w:webHidden/>
          </w:rPr>
        </w:r>
        <w:r>
          <w:rPr>
            <w:webHidden/>
          </w:rPr>
          <w:fldChar w:fldCharType="separate"/>
        </w:r>
        <w:r>
          <w:rPr>
            <w:webHidden/>
          </w:rPr>
          <w:t>18</w:t>
        </w:r>
        <w:r>
          <w:rPr>
            <w:webHidden/>
          </w:rPr>
          <w:fldChar w:fldCharType="end"/>
        </w:r>
      </w:hyperlink>
    </w:p>
    <w:p w14:paraId="34A8564E" w14:textId="1AE3A15E"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38" w:history="1">
        <w:r w:rsidRPr="00867720">
          <w:rPr>
            <w:rStyle w:val="Hyperlink"/>
            <w:noProof/>
          </w:rPr>
          <w:t>3.1.</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Gestion des contrats et des coûts</w:t>
        </w:r>
        <w:r>
          <w:rPr>
            <w:noProof/>
            <w:webHidden/>
          </w:rPr>
          <w:tab/>
        </w:r>
        <w:r>
          <w:rPr>
            <w:noProof/>
            <w:webHidden/>
          </w:rPr>
          <w:fldChar w:fldCharType="begin"/>
        </w:r>
        <w:r>
          <w:rPr>
            <w:noProof/>
            <w:webHidden/>
          </w:rPr>
          <w:instrText xml:space="preserve"> PAGEREF _Toc244161038 \h </w:instrText>
        </w:r>
        <w:r>
          <w:rPr>
            <w:noProof/>
            <w:webHidden/>
          </w:rPr>
        </w:r>
        <w:r>
          <w:rPr>
            <w:noProof/>
            <w:webHidden/>
          </w:rPr>
          <w:fldChar w:fldCharType="separate"/>
        </w:r>
        <w:r>
          <w:rPr>
            <w:noProof/>
            <w:webHidden/>
          </w:rPr>
          <w:t>18</w:t>
        </w:r>
        <w:r>
          <w:rPr>
            <w:noProof/>
            <w:webHidden/>
          </w:rPr>
          <w:fldChar w:fldCharType="end"/>
        </w:r>
      </w:hyperlink>
    </w:p>
    <w:p w14:paraId="3903CB8C" w14:textId="3951A285"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39" w:history="1">
        <w:r w:rsidRPr="00867720">
          <w:rPr>
            <w:rStyle w:val="Hyperlink"/>
            <w:noProof/>
          </w:rPr>
          <w:t>3.2.</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Contrôle</w:t>
        </w:r>
        <w:r>
          <w:rPr>
            <w:noProof/>
            <w:webHidden/>
          </w:rPr>
          <w:tab/>
        </w:r>
        <w:r>
          <w:rPr>
            <w:noProof/>
            <w:webHidden/>
          </w:rPr>
          <w:fldChar w:fldCharType="begin"/>
        </w:r>
        <w:r>
          <w:rPr>
            <w:noProof/>
            <w:webHidden/>
          </w:rPr>
          <w:instrText xml:space="preserve"> PAGEREF _Toc244161039 \h </w:instrText>
        </w:r>
        <w:r>
          <w:rPr>
            <w:noProof/>
            <w:webHidden/>
          </w:rPr>
        </w:r>
        <w:r>
          <w:rPr>
            <w:noProof/>
            <w:webHidden/>
          </w:rPr>
          <w:fldChar w:fldCharType="separate"/>
        </w:r>
        <w:r>
          <w:rPr>
            <w:noProof/>
            <w:webHidden/>
          </w:rPr>
          <w:t>19</w:t>
        </w:r>
        <w:r>
          <w:rPr>
            <w:noProof/>
            <w:webHidden/>
          </w:rPr>
          <w:fldChar w:fldCharType="end"/>
        </w:r>
      </w:hyperlink>
    </w:p>
    <w:p w14:paraId="61A49233" w14:textId="755E0138"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40" w:history="1">
        <w:r w:rsidRPr="00867720">
          <w:rPr>
            <w:rStyle w:val="Hyperlink"/>
            <w:noProof/>
          </w:rPr>
          <w:t>3.3.</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Contrats</w:t>
        </w:r>
        <w:r>
          <w:rPr>
            <w:noProof/>
            <w:webHidden/>
          </w:rPr>
          <w:tab/>
        </w:r>
        <w:r>
          <w:rPr>
            <w:noProof/>
            <w:webHidden/>
          </w:rPr>
          <w:fldChar w:fldCharType="begin"/>
        </w:r>
        <w:r>
          <w:rPr>
            <w:noProof/>
            <w:webHidden/>
          </w:rPr>
          <w:instrText xml:space="preserve"> PAGEREF _Toc244161040 \h </w:instrText>
        </w:r>
        <w:r>
          <w:rPr>
            <w:noProof/>
            <w:webHidden/>
          </w:rPr>
        </w:r>
        <w:r>
          <w:rPr>
            <w:noProof/>
            <w:webHidden/>
          </w:rPr>
          <w:fldChar w:fldCharType="separate"/>
        </w:r>
        <w:r>
          <w:rPr>
            <w:noProof/>
            <w:webHidden/>
          </w:rPr>
          <w:t>21</w:t>
        </w:r>
        <w:r>
          <w:rPr>
            <w:noProof/>
            <w:webHidden/>
          </w:rPr>
          <w:fldChar w:fldCharType="end"/>
        </w:r>
      </w:hyperlink>
    </w:p>
    <w:p w14:paraId="01898E4A" w14:textId="6BEBE25D"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41" w:history="1">
        <w:r w:rsidRPr="00867720">
          <w:rPr>
            <w:rStyle w:val="Hyperlink"/>
            <w:noProof/>
          </w:rPr>
          <w:t>3.4.</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Comptabilité</w:t>
        </w:r>
        <w:r>
          <w:rPr>
            <w:noProof/>
            <w:webHidden/>
          </w:rPr>
          <w:tab/>
        </w:r>
        <w:r>
          <w:rPr>
            <w:noProof/>
            <w:webHidden/>
          </w:rPr>
          <w:fldChar w:fldCharType="begin"/>
        </w:r>
        <w:r>
          <w:rPr>
            <w:noProof/>
            <w:webHidden/>
          </w:rPr>
          <w:instrText xml:space="preserve"> PAGEREF _Toc244161041 \h </w:instrText>
        </w:r>
        <w:r>
          <w:rPr>
            <w:noProof/>
            <w:webHidden/>
          </w:rPr>
        </w:r>
        <w:r>
          <w:rPr>
            <w:noProof/>
            <w:webHidden/>
          </w:rPr>
          <w:fldChar w:fldCharType="separate"/>
        </w:r>
        <w:r>
          <w:rPr>
            <w:noProof/>
            <w:webHidden/>
          </w:rPr>
          <w:t>21</w:t>
        </w:r>
        <w:r>
          <w:rPr>
            <w:noProof/>
            <w:webHidden/>
          </w:rPr>
          <w:fldChar w:fldCharType="end"/>
        </w:r>
      </w:hyperlink>
    </w:p>
    <w:p w14:paraId="1524659B" w14:textId="6EA758BA"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42" w:history="1">
        <w:r w:rsidRPr="00867720">
          <w:rPr>
            <w:rStyle w:val="Hyperlink"/>
            <w:noProof/>
          </w:rPr>
          <w:t>3.5.</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Conditions générales et directives pour les petits mandats/prestations de tiers</w:t>
        </w:r>
        <w:r>
          <w:rPr>
            <w:noProof/>
            <w:webHidden/>
          </w:rPr>
          <w:tab/>
        </w:r>
        <w:r>
          <w:rPr>
            <w:noProof/>
            <w:webHidden/>
          </w:rPr>
          <w:fldChar w:fldCharType="begin"/>
        </w:r>
        <w:r>
          <w:rPr>
            <w:noProof/>
            <w:webHidden/>
          </w:rPr>
          <w:instrText xml:space="preserve"> PAGEREF _Toc244161042 \h </w:instrText>
        </w:r>
        <w:r>
          <w:rPr>
            <w:noProof/>
            <w:webHidden/>
          </w:rPr>
        </w:r>
        <w:r>
          <w:rPr>
            <w:noProof/>
            <w:webHidden/>
          </w:rPr>
          <w:fldChar w:fldCharType="separate"/>
        </w:r>
        <w:r>
          <w:rPr>
            <w:noProof/>
            <w:webHidden/>
          </w:rPr>
          <w:t>23</w:t>
        </w:r>
        <w:r>
          <w:rPr>
            <w:noProof/>
            <w:webHidden/>
          </w:rPr>
          <w:fldChar w:fldCharType="end"/>
        </w:r>
      </w:hyperlink>
    </w:p>
    <w:p w14:paraId="305AB20B" w14:textId="1EB341AD" w:rsidR="00952BEE" w:rsidRDefault="00952BEE">
      <w:pPr>
        <w:pStyle w:val="Verzeichnis1"/>
        <w:rPr>
          <w:rFonts w:asciiTheme="minorHAnsi" w:eastAsiaTheme="minorEastAsia" w:hAnsiTheme="minorHAnsi" w:cstheme="minorBidi"/>
          <w:b w:val="0"/>
          <w:kern w:val="2"/>
          <w:sz w:val="24"/>
          <w:szCs w:val="24"/>
          <w:lang w:val="de-CH" w:eastAsia="de-CH"/>
          <w14:ligatures w14:val="standardContextual"/>
        </w:rPr>
      </w:pPr>
      <w:hyperlink w:anchor="_Toc244161043" w:history="1">
        <w:r w:rsidRPr="00867720">
          <w:rPr>
            <w:rStyle w:val="Hyperlink"/>
          </w:rPr>
          <w:t>4.</w:t>
        </w:r>
        <w:r>
          <w:rPr>
            <w:rFonts w:asciiTheme="minorHAnsi" w:eastAsiaTheme="minorEastAsia" w:hAnsiTheme="minorHAnsi" w:cstheme="minorBidi"/>
            <w:b w:val="0"/>
            <w:kern w:val="2"/>
            <w:sz w:val="24"/>
            <w:szCs w:val="24"/>
            <w:lang w:val="de-CH" w:eastAsia="de-CH"/>
            <w14:ligatures w14:val="standardContextual"/>
          </w:rPr>
          <w:tab/>
        </w:r>
        <w:r w:rsidRPr="00867720">
          <w:rPr>
            <w:rStyle w:val="Hyperlink"/>
            <w:rFonts w:eastAsia="Arial" w:cs="Arial"/>
          </w:rPr>
          <w:t>Gestion de la qualité et des risques</w:t>
        </w:r>
        <w:r>
          <w:rPr>
            <w:webHidden/>
          </w:rPr>
          <w:tab/>
        </w:r>
        <w:r>
          <w:rPr>
            <w:webHidden/>
          </w:rPr>
          <w:fldChar w:fldCharType="begin"/>
        </w:r>
        <w:r>
          <w:rPr>
            <w:webHidden/>
          </w:rPr>
          <w:instrText xml:space="preserve"> PAGEREF _Toc244161043 \h </w:instrText>
        </w:r>
        <w:r>
          <w:rPr>
            <w:webHidden/>
          </w:rPr>
        </w:r>
        <w:r>
          <w:rPr>
            <w:webHidden/>
          </w:rPr>
          <w:fldChar w:fldCharType="separate"/>
        </w:r>
        <w:r>
          <w:rPr>
            <w:webHidden/>
          </w:rPr>
          <w:t>25</w:t>
        </w:r>
        <w:r>
          <w:rPr>
            <w:webHidden/>
          </w:rPr>
          <w:fldChar w:fldCharType="end"/>
        </w:r>
      </w:hyperlink>
    </w:p>
    <w:p w14:paraId="226D20F5" w14:textId="29005842"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44" w:history="1">
        <w:r w:rsidRPr="00867720">
          <w:rPr>
            <w:rStyle w:val="Hyperlink"/>
            <w:noProof/>
          </w:rPr>
          <w:t>4.1.</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Objectifs</w:t>
        </w:r>
        <w:r>
          <w:rPr>
            <w:noProof/>
            <w:webHidden/>
          </w:rPr>
          <w:tab/>
        </w:r>
        <w:r>
          <w:rPr>
            <w:noProof/>
            <w:webHidden/>
          </w:rPr>
          <w:fldChar w:fldCharType="begin"/>
        </w:r>
        <w:r>
          <w:rPr>
            <w:noProof/>
            <w:webHidden/>
          </w:rPr>
          <w:instrText xml:space="preserve"> PAGEREF _Toc244161044 \h </w:instrText>
        </w:r>
        <w:r>
          <w:rPr>
            <w:noProof/>
            <w:webHidden/>
          </w:rPr>
        </w:r>
        <w:r>
          <w:rPr>
            <w:noProof/>
            <w:webHidden/>
          </w:rPr>
          <w:fldChar w:fldCharType="separate"/>
        </w:r>
        <w:r>
          <w:rPr>
            <w:noProof/>
            <w:webHidden/>
          </w:rPr>
          <w:t>25</w:t>
        </w:r>
        <w:r>
          <w:rPr>
            <w:noProof/>
            <w:webHidden/>
          </w:rPr>
          <w:fldChar w:fldCharType="end"/>
        </w:r>
      </w:hyperlink>
    </w:p>
    <w:p w14:paraId="4F9627BD" w14:textId="6CA5C580"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45" w:history="1">
        <w:r w:rsidRPr="00867720">
          <w:rPr>
            <w:rStyle w:val="Hyperlink"/>
            <w:noProof/>
          </w:rPr>
          <w:t>4.2.</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Mesures d’assurance qualité</w:t>
        </w:r>
        <w:r>
          <w:rPr>
            <w:noProof/>
            <w:webHidden/>
          </w:rPr>
          <w:tab/>
        </w:r>
        <w:r>
          <w:rPr>
            <w:noProof/>
            <w:webHidden/>
          </w:rPr>
          <w:fldChar w:fldCharType="begin"/>
        </w:r>
        <w:r>
          <w:rPr>
            <w:noProof/>
            <w:webHidden/>
          </w:rPr>
          <w:instrText xml:space="preserve"> PAGEREF _Toc244161045 \h </w:instrText>
        </w:r>
        <w:r>
          <w:rPr>
            <w:noProof/>
            <w:webHidden/>
          </w:rPr>
        </w:r>
        <w:r>
          <w:rPr>
            <w:noProof/>
            <w:webHidden/>
          </w:rPr>
          <w:fldChar w:fldCharType="separate"/>
        </w:r>
        <w:r>
          <w:rPr>
            <w:noProof/>
            <w:webHidden/>
          </w:rPr>
          <w:t>25</w:t>
        </w:r>
        <w:r>
          <w:rPr>
            <w:noProof/>
            <w:webHidden/>
          </w:rPr>
          <w:fldChar w:fldCharType="end"/>
        </w:r>
      </w:hyperlink>
    </w:p>
    <w:p w14:paraId="4E7F5FDA" w14:textId="66C6DF69"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46" w:history="1">
        <w:r w:rsidRPr="00867720">
          <w:rPr>
            <w:rStyle w:val="Hyperlink"/>
            <w:noProof/>
          </w:rPr>
          <w:t>4.3.</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Analyses des risques</w:t>
        </w:r>
        <w:r>
          <w:rPr>
            <w:noProof/>
            <w:webHidden/>
          </w:rPr>
          <w:tab/>
        </w:r>
        <w:r>
          <w:rPr>
            <w:noProof/>
            <w:webHidden/>
          </w:rPr>
          <w:fldChar w:fldCharType="begin"/>
        </w:r>
        <w:r>
          <w:rPr>
            <w:noProof/>
            <w:webHidden/>
          </w:rPr>
          <w:instrText xml:space="preserve"> PAGEREF _Toc244161046 \h </w:instrText>
        </w:r>
        <w:r>
          <w:rPr>
            <w:noProof/>
            <w:webHidden/>
          </w:rPr>
        </w:r>
        <w:r>
          <w:rPr>
            <w:noProof/>
            <w:webHidden/>
          </w:rPr>
          <w:fldChar w:fldCharType="separate"/>
        </w:r>
        <w:r>
          <w:rPr>
            <w:noProof/>
            <w:webHidden/>
          </w:rPr>
          <w:t>27</w:t>
        </w:r>
        <w:r>
          <w:rPr>
            <w:noProof/>
            <w:webHidden/>
          </w:rPr>
          <w:fldChar w:fldCharType="end"/>
        </w:r>
      </w:hyperlink>
    </w:p>
    <w:p w14:paraId="078D1CCB" w14:textId="1C26C2EF" w:rsidR="00952BEE" w:rsidRDefault="00952BEE">
      <w:pPr>
        <w:pStyle w:val="Verzeichnis1"/>
        <w:rPr>
          <w:rFonts w:asciiTheme="minorHAnsi" w:eastAsiaTheme="minorEastAsia" w:hAnsiTheme="minorHAnsi" w:cstheme="minorBidi"/>
          <w:b w:val="0"/>
          <w:kern w:val="2"/>
          <w:sz w:val="24"/>
          <w:szCs w:val="24"/>
          <w:lang w:val="de-CH" w:eastAsia="de-CH"/>
          <w14:ligatures w14:val="standardContextual"/>
        </w:rPr>
      </w:pPr>
      <w:hyperlink w:anchor="_Toc244161047" w:history="1">
        <w:r w:rsidRPr="00867720">
          <w:rPr>
            <w:rStyle w:val="Hyperlink"/>
          </w:rPr>
          <w:t>5.</w:t>
        </w:r>
        <w:r>
          <w:rPr>
            <w:rFonts w:asciiTheme="minorHAnsi" w:eastAsiaTheme="minorEastAsia" w:hAnsiTheme="minorHAnsi" w:cstheme="minorBidi"/>
            <w:b w:val="0"/>
            <w:kern w:val="2"/>
            <w:sz w:val="24"/>
            <w:szCs w:val="24"/>
            <w:lang w:val="de-CH" w:eastAsia="de-CH"/>
            <w14:ligatures w14:val="standardContextual"/>
          </w:rPr>
          <w:tab/>
        </w:r>
        <w:r w:rsidRPr="00867720">
          <w:rPr>
            <w:rStyle w:val="Hyperlink"/>
            <w:rFonts w:eastAsia="Arial" w:cs="Arial"/>
          </w:rPr>
          <w:t>Sécurité</w:t>
        </w:r>
        <w:r>
          <w:rPr>
            <w:webHidden/>
          </w:rPr>
          <w:tab/>
        </w:r>
        <w:r>
          <w:rPr>
            <w:webHidden/>
          </w:rPr>
          <w:fldChar w:fldCharType="begin"/>
        </w:r>
        <w:r>
          <w:rPr>
            <w:webHidden/>
          </w:rPr>
          <w:instrText xml:space="preserve"> PAGEREF _Toc244161047 \h </w:instrText>
        </w:r>
        <w:r>
          <w:rPr>
            <w:webHidden/>
          </w:rPr>
        </w:r>
        <w:r>
          <w:rPr>
            <w:webHidden/>
          </w:rPr>
          <w:fldChar w:fldCharType="separate"/>
        </w:r>
        <w:r>
          <w:rPr>
            <w:webHidden/>
          </w:rPr>
          <w:t>27</w:t>
        </w:r>
        <w:r>
          <w:rPr>
            <w:webHidden/>
          </w:rPr>
          <w:fldChar w:fldCharType="end"/>
        </w:r>
      </w:hyperlink>
    </w:p>
    <w:p w14:paraId="4B964F1E" w14:textId="242F6AB3"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48" w:history="1">
        <w:r w:rsidRPr="00867720">
          <w:rPr>
            <w:rStyle w:val="Hyperlink"/>
            <w:noProof/>
          </w:rPr>
          <w:t>5.1.</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Objectifs</w:t>
        </w:r>
        <w:r>
          <w:rPr>
            <w:noProof/>
            <w:webHidden/>
          </w:rPr>
          <w:tab/>
        </w:r>
        <w:r>
          <w:rPr>
            <w:noProof/>
            <w:webHidden/>
          </w:rPr>
          <w:fldChar w:fldCharType="begin"/>
        </w:r>
        <w:r>
          <w:rPr>
            <w:noProof/>
            <w:webHidden/>
          </w:rPr>
          <w:instrText xml:space="preserve"> PAGEREF _Toc244161048 \h </w:instrText>
        </w:r>
        <w:r>
          <w:rPr>
            <w:noProof/>
            <w:webHidden/>
          </w:rPr>
        </w:r>
        <w:r>
          <w:rPr>
            <w:noProof/>
            <w:webHidden/>
          </w:rPr>
          <w:fldChar w:fldCharType="separate"/>
        </w:r>
        <w:r>
          <w:rPr>
            <w:noProof/>
            <w:webHidden/>
          </w:rPr>
          <w:t>27</w:t>
        </w:r>
        <w:r>
          <w:rPr>
            <w:noProof/>
            <w:webHidden/>
          </w:rPr>
          <w:fldChar w:fldCharType="end"/>
        </w:r>
      </w:hyperlink>
    </w:p>
    <w:p w14:paraId="606614A7" w14:textId="59C76CE9"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49" w:history="1">
        <w:r w:rsidRPr="00867720">
          <w:rPr>
            <w:rStyle w:val="Hyperlink"/>
            <w:noProof/>
          </w:rPr>
          <w:t>5.2.</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Mesures</w:t>
        </w:r>
        <w:r>
          <w:rPr>
            <w:noProof/>
            <w:webHidden/>
          </w:rPr>
          <w:tab/>
        </w:r>
        <w:r>
          <w:rPr>
            <w:noProof/>
            <w:webHidden/>
          </w:rPr>
          <w:fldChar w:fldCharType="begin"/>
        </w:r>
        <w:r>
          <w:rPr>
            <w:noProof/>
            <w:webHidden/>
          </w:rPr>
          <w:instrText xml:space="preserve"> PAGEREF _Toc244161049 \h </w:instrText>
        </w:r>
        <w:r>
          <w:rPr>
            <w:noProof/>
            <w:webHidden/>
          </w:rPr>
        </w:r>
        <w:r>
          <w:rPr>
            <w:noProof/>
            <w:webHidden/>
          </w:rPr>
          <w:fldChar w:fldCharType="separate"/>
        </w:r>
        <w:r>
          <w:rPr>
            <w:noProof/>
            <w:webHidden/>
          </w:rPr>
          <w:t>28</w:t>
        </w:r>
        <w:r>
          <w:rPr>
            <w:noProof/>
            <w:webHidden/>
          </w:rPr>
          <w:fldChar w:fldCharType="end"/>
        </w:r>
      </w:hyperlink>
    </w:p>
    <w:p w14:paraId="473333F1" w14:textId="5F37A2D6" w:rsidR="00952BEE" w:rsidRDefault="00952BEE">
      <w:pPr>
        <w:pStyle w:val="Verzeichnis1"/>
        <w:rPr>
          <w:rFonts w:asciiTheme="minorHAnsi" w:eastAsiaTheme="minorEastAsia" w:hAnsiTheme="minorHAnsi" w:cstheme="minorBidi"/>
          <w:b w:val="0"/>
          <w:kern w:val="2"/>
          <w:sz w:val="24"/>
          <w:szCs w:val="24"/>
          <w:lang w:val="de-CH" w:eastAsia="de-CH"/>
          <w14:ligatures w14:val="standardContextual"/>
        </w:rPr>
      </w:pPr>
      <w:hyperlink w:anchor="_Toc244161050" w:history="1">
        <w:r w:rsidRPr="00867720">
          <w:rPr>
            <w:rStyle w:val="Hyperlink"/>
          </w:rPr>
          <w:t>6.</w:t>
        </w:r>
        <w:r>
          <w:rPr>
            <w:rFonts w:asciiTheme="minorHAnsi" w:eastAsiaTheme="minorEastAsia" w:hAnsiTheme="minorHAnsi" w:cstheme="minorBidi"/>
            <w:b w:val="0"/>
            <w:kern w:val="2"/>
            <w:sz w:val="24"/>
            <w:szCs w:val="24"/>
            <w:lang w:val="de-CH" w:eastAsia="de-CH"/>
            <w14:ligatures w14:val="standardContextual"/>
          </w:rPr>
          <w:tab/>
        </w:r>
        <w:r w:rsidRPr="00867720">
          <w:rPr>
            <w:rStyle w:val="Hyperlink"/>
            <w:rFonts w:eastAsia="Arial" w:cs="Arial"/>
          </w:rPr>
          <w:t>Communication</w:t>
        </w:r>
        <w:r>
          <w:rPr>
            <w:webHidden/>
          </w:rPr>
          <w:tab/>
        </w:r>
        <w:r>
          <w:rPr>
            <w:webHidden/>
          </w:rPr>
          <w:fldChar w:fldCharType="begin"/>
        </w:r>
        <w:r>
          <w:rPr>
            <w:webHidden/>
          </w:rPr>
          <w:instrText xml:space="preserve"> PAGEREF _Toc244161050 \h </w:instrText>
        </w:r>
        <w:r>
          <w:rPr>
            <w:webHidden/>
          </w:rPr>
        </w:r>
        <w:r>
          <w:rPr>
            <w:webHidden/>
          </w:rPr>
          <w:fldChar w:fldCharType="separate"/>
        </w:r>
        <w:r>
          <w:rPr>
            <w:webHidden/>
          </w:rPr>
          <w:t>29</w:t>
        </w:r>
        <w:r>
          <w:rPr>
            <w:webHidden/>
          </w:rPr>
          <w:fldChar w:fldCharType="end"/>
        </w:r>
      </w:hyperlink>
    </w:p>
    <w:p w14:paraId="125C8643" w14:textId="5D05841B"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51" w:history="1">
        <w:r w:rsidRPr="00867720">
          <w:rPr>
            <w:rStyle w:val="Hyperlink"/>
            <w:noProof/>
          </w:rPr>
          <w:t>6.1.</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Produits et compétences</w:t>
        </w:r>
        <w:r>
          <w:rPr>
            <w:noProof/>
            <w:webHidden/>
          </w:rPr>
          <w:tab/>
        </w:r>
        <w:r>
          <w:rPr>
            <w:noProof/>
            <w:webHidden/>
          </w:rPr>
          <w:fldChar w:fldCharType="begin"/>
        </w:r>
        <w:r>
          <w:rPr>
            <w:noProof/>
            <w:webHidden/>
          </w:rPr>
          <w:instrText xml:space="preserve"> PAGEREF _Toc244161051 \h </w:instrText>
        </w:r>
        <w:r>
          <w:rPr>
            <w:noProof/>
            <w:webHidden/>
          </w:rPr>
        </w:r>
        <w:r>
          <w:rPr>
            <w:noProof/>
            <w:webHidden/>
          </w:rPr>
          <w:fldChar w:fldCharType="separate"/>
        </w:r>
        <w:r>
          <w:rPr>
            <w:noProof/>
            <w:webHidden/>
          </w:rPr>
          <w:t>29</w:t>
        </w:r>
        <w:r>
          <w:rPr>
            <w:noProof/>
            <w:webHidden/>
          </w:rPr>
          <w:fldChar w:fldCharType="end"/>
        </w:r>
      </w:hyperlink>
    </w:p>
    <w:p w14:paraId="0297666D" w14:textId="09630EBD"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52" w:history="1">
        <w:r w:rsidRPr="00867720">
          <w:rPr>
            <w:rStyle w:val="Hyperlink"/>
            <w:noProof/>
          </w:rPr>
          <w:t>6.2.</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Rapports</w:t>
        </w:r>
        <w:r>
          <w:rPr>
            <w:noProof/>
            <w:webHidden/>
          </w:rPr>
          <w:tab/>
        </w:r>
        <w:r>
          <w:rPr>
            <w:noProof/>
            <w:webHidden/>
          </w:rPr>
          <w:fldChar w:fldCharType="begin"/>
        </w:r>
        <w:r>
          <w:rPr>
            <w:noProof/>
            <w:webHidden/>
          </w:rPr>
          <w:instrText xml:space="preserve"> PAGEREF _Toc244161052 \h </w:instrText>
        </w:r>
        <w:r>
          <w:rPr>
            <w:noProof/>
            <w:webHidden/>
          </w:rPr>
        </w:r>
        <w:r>
          <w:rPr>
            <w:noProof/>
            <w:webHidden/>
          </w:rPr>
          <w:fldChar w:fldCharType="separate"/>
        </w:r>
        <w:r>
          <w:rPr>
            <w:noProof/>
            <w:webHidden/>
          </w:rPr>
          <w:t>30</w:t>
        </w:r>
        <w:r>
          <w:rPr>
            <w:noProof/>
            <w:webHidden/>
          </w:rPr>
          <w:fldChar w:fldCharType="end"/>
        </w:r>
      </w:hyperlink>
    </w:p>
    <w:p w14:paraId="05410BEA" w14:textId="04775FAE" w:rsidR="00952BEE" w:rsidRDefault="00952BEE">
      <w:pPr>
        <w:pStyle w:val="Verzeichnis1"/>
        <w:rPr>
          <w:rFonts w:asciiTheme="minorHAnsi" w:eastAsiaTheme="minorEastAsia" w:hAnsiTheme="minorHAnsi" w:cstheme="minorBidi"/>
          <w:b w:val="0"/>
          <w:kern w:val="2"/>
          <w:sz w:val="24"/>
          <w:szCs w:val="24"/>
          <w:lang w:val="de-CH" w:eastAsia="de-CH"/>
          <w14:ligatures w14:val="standardContextual"/>
        </w:rPr>
      </w:pPr>
      <w:hyperlink w:anchor="_Toc244161053" w:history="1">
        <w:r w:rsidRPr="00867720">
          <w:rPr>
            <w:rStyle w:val="Hyperlink"/>
          </w:rPr>
          <w:t>7.</w:t>
        </w:r>
        <w:r>
          <w:rPr>
            <w:rFonts w:asciiTheme="minorHAnsi" w:eastAsiaTheme="minorEastAsia" w:hAnsiTheme="minorHAnsi" w:cstheme="minorBidi"/>
            <w:b w:val="0"/>
            <w:kern w:val="2"/>
            <w:sz w:val="24"/>
            <w:szCs w:val="24"/>
            <w:lang w:val="de-CH" w:eastAsia="de-CH"/>
            <w14:ligatures w14:val="standardContextual"/>
          </w:rPr>
          <w:tab/>
        </w:r>
        <w:r w:rsidRPr="00867720">
          <w:rPr>
            <w:rStyle w:val="Hyperlink"/>
            <w:rFonts w:eastAsia="Arial" w:cs="Arial"/>
          </w:rPr>
          <w:t>BIM</w:t>
        </w:r>
        <w:r>
          <w:rPr>
            <w:webHidden/>
          </w:rPr>
          <w:tab/>
        </w:r>
        <w:r>
          <w:rPr>
            <w:webHidden/>
          </w:rPr>
          <w:fldChar w:fldCharType="begin"/>
        </w:r>
        <w:r>
          <w:rPr>
            <w:webHidden/>
          </w:rPr>
          <w:instrText xml:space="preserve"> PAGEREF _Toc244161053 \h </w:instrText>
        </w:r>
        <w:r>
          <w:rPr>
            <w:webHidden/>
          </w:rPr>
        </w:r>
        <w:r>
          <w:rPr>
            <w:webHidden/>
          </w:rPr>
          <w:fldChar w:fldCharType="separate"/>
        </w:r>
        <w:r>
          <w:rPr>
            <w:webHidden/>
          </w:rPr>
          <w:t>31</w:t>
        </w:r>
        <w:r>
          <w:rPr>
            <w:webHidden/>
          </w:rPr>
          <w:fldChar w:fldCharType="end"/>
        </w:r>
      </w:hyperlink>
    </w:p>
    <w:p w14:paraId="2B72B8D9" w14:textId="3E4CAD4C" w:rsidR="00952BEE" w:rsidRDefault="00952BEE">
      <w:pPr>
        <w:pStyle w:val="Verzeichnis1"/>
        <w:rPr>
          <w:rFonts w:asciiTheme="minorHAnsi" w:eastAsiaTheme="minorEastAsia" w:hAnsiTheme="minorHAnsi" w:cstheme="minorBidi"/>
          <w:b w:val="0"/>
          <w:kern w:val="2"/>
          <w:sz w:val="24"/>
          <w:szCs w:val="24"/>
          <w:lang w:val="de-CH" w:eastAsia="de-CH"/>
          <w14:ligatures w14:val="standardContextual"/>
        </w:rPr>
      </w:pPr>
      <w:hyperlink w:anchor="_Toc244161054" w:history="1">
        <w:r w:rsidRPr="00867720">
          <w:rPr>
            <w:rStyle w:val="Hyperlink"/>
          </w:rPr>
          <w:t>8.</w:t>
        </w:r>
        <w:r>
          <w:rPr>
            <w:rFonts w:asciiTheme="minorHAnsi" w:eastAsiaTheme="minorEastAsia" w:hAnsiTheme="minorHAnsi" w:cstheme="minorBidi"/>
            <w:b w:val="0"/>
            <w:kern w:val="2"/>
            <w:sz w:val="24"/>
            <w:szCs w:val="24"/>
            <w:lang w:val="de-CH" w:eastAsia="de-CH"/>
            <w14:ligatures w14:val="standardContextual"/>
          </w:rPr>
          <w:tab/>
        </w:r>
        <w:r w:rsidRPr="00867720">
          <w:rPr>
            <w:rStyle w:val="Hyperlink"/>
            <w:rFonts w:eastAsia="Arial" w:cs="Arial"/>
          </w:rPr>
          <w:t>Conception</w:t>
        </w:r>
        <w:r>
          <w:rPr>
            <w:webHidden/>
          </w:rPr>
          <w:tab/>
        </w:r>
        <w:r>
          <w:rPr>
            <w:webHidden/>
          </w:rPr>
          <w:fldChar w:fldCharType="begin"/>
        </w:r>
        <w:r>
          <w:rPr>
            <w:webHidden/>
          </w:rPr>
          <w:instrText xml:space="preserve"> PAGEREF _Toc244161054 \h </w:instrText>
        </w:r>
        <w:r>
          <w:rPr>
            <w:webHidden/>
          </w:rPr>
        </w:r>
        <w:r>
          <w:rPr>
            <w:webHidden/>
          </w:rPr>
          <w:fldChar w:fldCharType="separate"/>
        </w:r>
        <w:r>
          <w:rPr>
            <w:webHidden/>
          </w:rPr>
          <w:t>31</w:t>
        </w:r>
        <w:r>
          <w:rPr>
            <w:webHidden/>
          </w:rPr>
          <w:fldChar w:fldCharType="end"/>
        </w:r>
      </w:hyperlink>
    </w:p>
    <w:p w14:paraId="6B2A2713" w14:textId="26627A61" w:rsidR="00952BEE" w:rsidRDefault="00952BEE">
      <w:pPr>
        <w:pStyle w:val="Verzeichnis1"/>
        <w:rPr>
          <w:rFonts w:asciiTheme="minorHAnsi" w:eastAsiaTheme="minorEastAsia" w:hAnsiTheme="minorHAnsi" w:cstheme="minorBidi"/>
          <w:b w:val="0"/>
          <w:kern w:val="2"/>
          <w:sz w:val="24"/>
          <w:szCs w:val="24"/>
          <w:lang w:val="de-CH" w:eastAsia="de-CH"/>
          <w14:ligatures w14:val="standardContextual"/>
        </w:rPr>
      </w:pPr>
      <w:hyperlink w:anchor="_Toc244161055" w:history="1">
        <w:r w:rsidRPr="00867720">
          <w:rPr>
            <w:rStyle w:val="Hyperlink"/>
          </w:rPr>
          <w:t>9.</w:t>
        </w:r>
        <w:r>
          <w:rPr>
            <w:rFonts w:asciiTheme="minorHAnsi" w:eastAsiaTheme="minorEastAsia" w:hAnsiTheme="minorHAnsi" w:cstheme="minorBidi"/>
            <w:b w:val="0"/>
            <w:kern w:val="2"/>
            <w:sz w:val="24"/>
            <w:szCs w:val="24"/>
            <w:lang w:val="de-CH" w:eastAsia="de-CH"/>
            <w14:ligatures w14:val="standardContextual"/>
          </w:rPr>
          <w:tab/>
        </w:r>
        <w:r w:rsidRPr="00867720">
          <w:rPr>
            <w:rStyle w:val="Hyperlink"/>
            <w:rFonts w:eastAsia="Arial" w:cs="Arial"/>
          </w:rPr>
          <w:t>Acquisitions</w:t>
        </w:r>
        <w:r>
          <w:rPr>
            <w:webHidden/>
          </w:rPr>
          <w:tab/>
        </w:r>
        <w:r>
          <w:rPr>
            <w:webHidden/>
          </w:rPr>
          <w:fldChar w:fldCharType="begin"/>
        </w:r>
        <w:r>
          <w:rPr>
            <w:webHidden/>
          </w:rPr>
          <w:instrText xml:space="preserve"> PAGEREF _Toc244161055 \h </w:instrText>
        </w:r>
        <w:r>
          <w:rPr>
            <w:webHidden/>
          </w:rPr>
        </w:r>
        <w:r>
          <w:rPr>
            <w:webHidden/>
          </w:rPr>
          <w:fldChar w:fldCharType="separate"/>
        </w:r>
        <w:r>
          <w:rPr>
            <w:webHidden/>
          </w:rPr>
          <w:t>32</w:t>
        </w:r>
        <w:r>
          <w:rPr>
            <w:webHidden/>
          </w:rPr>
          <w:fldChar w:fldCharType="end"/>
        </w:r>
      </w:hyperlink>
    </w:p>
    <w:p w14:paraId="4B29F515" w14:textId="60FEDE9C"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56" w:history="1">
        <w:r w:rsidRPr="00867720">
          <w:rPr>
            <w:rStyle w:val="Hyperlink"/>
            <w:noProof/>
          </w:rPr>
          <w:t>9.1.</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Principes</w:t>
        </w:r>
        <w:r>
          <w:rPr>
            <w:noProof/>
            <w:webHidden/>
          </w:rPr>
          <w:tab/>
        </w:r>
        <w:r>
          <w:rPr>
            <w:noProof/>
            <w:webHidden/>
          </w:rPr>
          <w:fldChar w:fldCharType="begin"/>
        </w:r>
        <w:r>
          <w:rPr>
            <w:noProof/>
            <w:webHidden/>
          </w:rPr>
          <w:instrText xml:space="preserve"> PAGEREF _Toc244161056 \h </w:instrText>
        </w:r>
        <w:r>
          <w:rPr>
            <w:noProof/>
            <w:webHidden/>
          </w:rPr>
        </w:r>
        <w:r>
          <w:rPr>
            <w:noProof/>
            <w:webHidden/>
          </w:rPr>
          <w:fldChar w:fldCharType="separate"/>
        </w:r>
        <w:r>
          <w:rPr>
            <w:noProof/>
            <w:webHidden/>
          </w:rPr>
          <w:t>32</w:t>
        </w:r>
        <w:r>
          <w:rPr>
            <w:noProof/>
            <w:webHidden/>
          </w:rPr>
          <w:fldChar w:fldCharType="end"/>
        </w:r>
      </w:hyperlink>
    </w:p>
    <w:p w14:paraId="23ABFB86" w14:textId="4EDEB11E"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57" w:history="1">
        <w:r w:rsidRPr="00867720">
          <w:rPr>
            <w:rStyle w:val="Hyperlink"/>
            <w:noProof/>
          </w:rPr>
          <w:t>9.2.</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Processus d’acquisition</w:t>
        </w:r>
        <w:r>
          <w:rPr>
            <w:noProof/>
            <w:webHidden/>
          </w:rPr>
          <w:tab/>
        </w:r>
        <w:r>
          <w:rPr>
            <w:noProof/>
            <w:webHidden/>
          </w:rPr>
          <w:fldChar w:fldCharType="begin"/>
        </w:r>
        <w:r>
          <w:rPr>
            <w:noProof/>
            <w:webHidden/>
          </w:rPr>
          <w:instrText xml:space="preserve"> PAGEREF _Toc244161057 \h </w:instrText>
        </w:r>
        <w:r>
          <w:rPr>
            <w:noProof/>
            <w:webHidden/>
          </w:rPr>
        </w:r>
        <w:r>
          <w:rPr>
            <w:noProof/>
            <w:webHidden/>
          </w:rPr>
          <w:fldChar w:fldCharType="separate"/>
        </w:r>
        <w:r>
          <w:rPr>
            <w:noProof/>
            <w:webHidden/>
          </w:rPr>
          <w:t>32</w:t>
        </w:r>
        <w:r>
          <w:rPr>
            <w:noProof/>
            <w:webHidden/>
          </w:rPr>
          <w:fldChar w:fldCharType="end"/>
        </w:r>
      </w:hyperlink>
    </w:p>
    <w:p w14:paraId="17DD15CE" w14:textId="6BA9ABB0" w:rsidR="00952BEE" w:rsidRDefault="00952BEE">
      <w:pPr>
        <w:pStyle w:val="Verzeichnis1"/>
        <w:rPr>
          <w:rFonts w:asciiTheme="minorHAnsi" w:eastAsiaTheme="minorEastAsia" w:hAnsiTheme="minorHAnsi" w:cstheme="minorBidi"/>
          <w:b w:val="0"/>
          <w:kern w:val="2"/>
          <w:sz w:val="24"/>
          <w:szCs w:val="24"/>
          <w:lang w:val="de-CH" w:eastAsia="de-CH"/>
          <w14:ligatures w14:val="standardContextual"/>
        </w:rPr>
      </w:pPr>
      <w:hyperlink w:anchor="_Toc244161058" w:history="1">
        <w:r w:rsidRPr="00867720">
          <w:rPr>
            <w:rStyle w:val="Hyperlink"/>
          </w:rPr>
          <w:t>10.</w:t>
        </w:r>
        <w:r>
          <w:rPr>
            <w:rFonts w:asciiTheme="minorHAnsi" w:eastAsiaTheme="minorEastAsia" w:hAnsiTheme="minorHAnsi" w:cstheme="minorBidi"/>
            <w:b w:val="0"/>
            <w:kern w:val="2"/>
            <w:sz w:val="24"/>
            <w:szCs w:val="24"/>
            <w:lang w:val="de-CH" w:eastAsia="de-CH"/>
            <w14:ligatures w14:val="standardContextual"/>
          </w:rPr>
          <w:tab/>
        </w:r>
        <w:r w:rsidRPr="00867720">
          <w:rPr>
            <w:rStyle w:val="Hyperlink"/>
            <w:rFonts w:eastAsia="Arial" w:cs="Arial"/>
          </w:rPr>
          <w:t>Réalisation</w:t>
        </w:r>
        <w:r>
          <w:rPr>
            <w:webHidden/>
          </w:rPr>
          <w:tab/>
        </w:r>
        <w:r>
          <w:rPr>
            <w:webHidden/>
          </w:rPr>
          <w:fldChar w:fldCharType="begin"/>
        </w:r>
        <w:r>
          <w:rPr>
            <w:webHidden/>
          </w:rPr>
          <w:instrText xml:space="preserve"> PAGEREF _Toc244161058 \h </w:instrText>
        </w:r>
        <w:r>
          <w:rPr>
            <w:webHidden/>
          </w:rPr>
        </w:r>
        <w:r>
          <w:rPr>
            <w:webHidden/>
          </w:rPr>
          <w:fldChar w:fldCharType="separate"/>
        </w:r>
        <w:r>
          <w:rPr>
            <w:webHidden/>
          </w:rPr>
          <w:t>32</w:t>
        </w:r>
        <w:r>
          <w:rPr>
            <w:webHidden/>
          </w:rPr>
          <w:fldChar w:fldCharType="end"/>
        </w:r>
      </w:hyperlink>
    </w:p>
    <w:p w14:paraId="179A3650" w14:textId="2DA101A9"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59" w:history="1">
        <w:r w:rsidRPr="00867720">
          <w:rPr>
            <w:rStyle w:val="Hyperlink"/>
            <w:noProof/>
          </w:rPr>
          <w:t>10.1.</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Phase 51 : documents d’exécution</w:t>
        </w:r>
        <w:r>
          <w:rPr>
            <w:noProof/>
            <w:webHidden/>
          </w:rPr>
          <w:tab/>
        </w:r>
        <w:r>
          <w:rPr>
            <w:noProof/>
            <w:webHidden/>
          </w:rPr>
          <w:fldChar w:fldCharType="begin"/>
        </w:r>
        <w:r>
          <w:rPr>
            <w:noProof/>
            <w:webHidden/>
          </w:rPr>
          <w:instrText xml:space="preserve"> PAGEREF _Toc244161059 \h </w:instrText>
        </w:r>
        <w:r>
          <w:rPr>
            <w:noProof/>
            <w:webHidden/>
          </w:rPr>
        </w:r>
        <w:r>
          <w:rPr>
            <w:noProof/>
            <w:webHidden/>
          </w:rPr>
          <w:fldChar w:fldCharType="separate"/>
        </w:r>
        <w:r>
          <w:rPr>
            <w:noProof/>
            <w:webHidden/>
          </w:rPr>
          <w:t>32</w:t>
        </w:r>
        <w:r>
          <w:rPr>
            <w:noProof/>
            <w:webHidden/>
          </w:rPr>
          <w:fldChar w:fldCharType="end"/>
        </w:r>
      </w:hyperlink>
    </w:p>
    <w:p w14:paraId="12225090" w14:textId="0E81C2BF"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60" w:history="1">
        <w:r w:rsidRPr="00867720">
          <w:rPr>
            <w:rStyle w:val="Hyperlink"/>
            <w:noProof/>
          </w:rPr>
          <w:t>10.2.</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Phase 52 : exécution</w:t>
        </w:r>
        <w:r>
          <w:rPr>
            <w:noProof/>
            <w:webHidden/>
          </w:rPr>
          <w:tab/>
        </w:r>
        <w:r>
          <w:rPr>
            <w:noProof/>
            <w:webHidden/>
          </w:rPr>
          <w:fldChar w:fldCharType="begin"/>
        </w:r>
        <w:r>
          <w:rPr>
            <w:noProof/>
            <w:webHidden/>
          </w:rPr>
          <w:instrText xml:space="preserve"> PAGEREF _Toc244161060 \h </w:instrText>
        </w:r>
        <w:r>
          <w:rPr>
            <w:noProof/>
            <w:webHidden/>
          </w:rPr>
        </w:r>
        <w:r>
          <w:rPr>
            <w:noProof/>
            <w:webHidden/>
          </w:rPr>
          <w:fldChar w:fldCharType="separate"/>
        </w:r>
        <w:r>
          <w:rPr>
            <w:noProof/>
            <w:webHidden/>
          </w:rPr>
          <w:t>33</w:t>
        </w:r>
        <w:r>
          <w:rPr>
            <w:noProof/>
            <w:webHidden/>
          </w:rPr>
          <w:fldChar w:fldCharType="end"/>
        </w:r>
      </w:hyperlink>
    </w:p>
    <w:p w14:paraId="49797250" w14:textId="08FC7186" w:rsidR="00952BEE" w:rsidRDefault="00952BEE">
      <w:pPr>
        <w:pStyle w:val="Verzeichnis2"/>
        <w:rPr>
          <w:rFonts w:asciiTheme="minorHAnsi" w:eastAsiaTheme="minorEastAsia" w:hAnsiTheme="minorHAnsi" w:cstheme="minorBidi"/>
          <w:noProof/>
          <w:kern w:val="2"/>
          <w:sz w:val="24"/>
          <w:szCs w:val="24"/>
          <w:lang w:val="de-CH"/>
          <w14:ligatures w14:val="standardContextual"/>
        </w:rPr>
      </w:pPr>
      <w:hyperlink w:anchor="_Toc244161061" w:history="1">
        <w:r w:rsidRPr="00867720">
          <w:rPr>
            <w:rStyle w:val="Hyperlink"/>
            <w:noProof/>
          </w:rPr>
          <w:t>10.3.</w:t>
        </w:r>
        <w:r>
          <w:rPr>
            <w:rFonts w:asciiTheme="minorHAnsi" w:eastAsiaTheme="minorEastAsia" w:hAnsiTheme="minorHAnsi" w:cstheme="minorBidi"/>
            <w:noProof/>
            <w:kern w:val="2"/>
            <w:sz w:val="24"/>
            <w:szCs w:val="24"/>
            <w:lang w:val="de-CH"/>
            <w14:ligatures w14:val="standardContextual"/>
          </w:rPr>
          <w:tab/>
        </w:r>
        <w:r w:rsidRPr="00867720">
          <w:rPr>
            <w:rStyle w:val="Hyperlink"/>
            <w:rFonts w:eastAsia="Arial" w:cs="Arial"/>
            <w:noProof/>
          </w:rPr>
          <w:t>Phase 53 : mise en service, achèvement</w:t>
        </w:r>
        <w:r>
          <w:rPr>
            <w:noProof/>
            <w:webHidden/>
          </w:rPr>
          <w:tab/>
        </w:r>
        <w:r>
          <w:rPr>
            <w:noProof/>
            <w:webHidden/>
          </w:rPr>
          <w:fldChar w:fldCharType="begin"/>
        </w:r>
        <w:r>
          <w:rPr>
            <w:noProof/>
            <w:webHidden/>
          </w:rPr>
          <w:instrText xml:space="preserve"> PAGEREF _Toc244161061 \h </w:instrText>
        </w:r>
        <w:r>
          <w:rPr>
            <w:noProof/>
            <w:webHidden/>
          </w:rPr>
        </w:r>
        <w:r>
          <w:rPr>
            <w:noProof/>
            <w:webHidden/>
          </w:rPr>
          <w:fldChar w:fldCharType="separate"/>
        </w:r>
        <w:r>
          <w:rPr>
            <w:noProof/>
            <w:webHidden/>
          </w:rPr>
          <w:t>35</w:t>
        </w:r>
        <w:r>
          <w:rPr>
            <w:noProof/>
            <w:webHidden/>
          </w:rPr>
          <w:fldChar w:fldCharType="end"/>
        </w:r>
      </w:hyperlink>
    </w:p>
    <w:p w14:paraId="53234446" w14:textId="0E0B6B33" w:rsidR="00952BEE" w:rsidRDefault="00952BEE">
      <w:pPr>
        <w:pStyle w:val="Verzeichnis1"/>
        <w:rPr>
          <w:rFonts w:asciiTheme="minorHAnsi" w:eastAsiaTheme="minorEastAsia" w:hAnsiTheme="minorHAnsi" w:cstheme="minorBidi"/>
          <w:b w:val="0"/>
          <w:kern w:val="2"/>
          <w:sz w:val="24"/>
          <w:szCs w:val="24"/>
          <w:lang w:val="de-CH" w:eastAsia="de-CH"/>
          <w14:ligatures w14:val="standardContextual"/>
        </w:rPr>
      </w:pPr>
      <w:hyperlink w:anchor="_Toc244161062" w:history="1">
        <w:r w:rsidRPr="00867720">
          <w:rPr>
            <w:rStyle w:val="Hyperlink"/>
          </w:rPr>
          <w:t>11.</w:t>
        </w:r>
        <w:r>
          <w:rPr>
            <w:rFonts w:asciiTheme="minorHAnsi" w:eastAsiaTheme="minorEastAsia" w:hAnsiTheme="minorHAnsi" w:cstheme="minorBidi"/>
            <w:b w:val="0"/>
            <w:kern w:val="2"/>
            <w:sz w:val="24"/>
            <w:szCs w:val="24"/>
            <w:lang w:val="de-CH" w:eastAsia="de-CH"/>
            <w14:ligatures w14:val="standardContextual"/>
          </w:rPr>
          <w:tab/>
        </w:r>
        <w:r w:rsidRPr="00867720">
          <w:rPr>
            <w:rStyle w:val="Hyperlink"/>
            <w:rFonts w:eastAsia="Arial" w:cs="Arial"/>
          </w:rPr>
          <w:t>Archivage</w:t>
        </w:r>
        <w:r>
          <w:rPr>
            <w:webHidden/>
          </w:rPr>
          <w:tab/>
        </w:r>
        <w:r>
          <w:rPr>
            <w:webHidden/>
          </w:rPr>
          <w:fldChar w:fldCharType="begin"/>
        </w:r>
        <w:r>
          <w:rPr>
            <w:webHidden/>
          </w:rPr>
          <w:instrText xml:space="preserve"> PAGEREF _Toc244161062 \h </w:instrText>
        </w:r>
        <w:r>
          <w:rPr>
            <w:webHidden/>
          </w:rPr>
        </w:r>
        <w:r>
          <w:rPr>
            <w:webHidden/>
          </w:rPr>
          <w:fldChar w:fldCharType="separate"/>
        </w:r>
        <w:r>
          <w:rPr>
            <w:webHidden/>
          </w:rPr>
          <w:t>35</w:t>
        </w:r>
        <w:r>
          <w:rPr>
            <w:webHidden/>
          </w:rPr>
          <w:fldChar w:fldCharType="end"/>
        </w:r>
      </w:hyperlink>
    </w:p>
    <w:p w14:paraId="0AFF09C6" w14:textId="43CCACA0" w:rsidR="00952BEE" w:rsidRDefault="00952BEE">
      <w:pPr>
        <w:pStyle w:val="Verzeichnis1"/>
        <w:rPr>
          <w:rFonts w:asciiTheme="minorHAnsi" w:eastAsiaTheme="minorEastAsia" w:hAnsiTheme="minorHAnsi" w:cstheme="minorBidi"/>
          <w:b w:val="0"/>
          <w:kern w:val="2"/>
          <w:sz w:val="24"/>
          <w:szCs w:val="24"/>
          <w:lang w:val="de-CH" w:eastAsia="de-CH"/>
          <w14:ligatures w14:val="standardContextual"/>
        </w:rPr>
      </w:pPr>
      <w:hyperlink w:anchor="_Toc244161063" w:history="1">
        <w:r w:rsidRPr="00867720">
          <w:rPr>
            <w:rStyle w:val="Hyperlink"/>
            <w:rFonts w:eastAsia="Arial" w:cs="Arial"/>
          </w:rPr>
          <w:t>12.</w:t>
        </w:r>
        <w:r>
          <w:rPr>
            <w:rFonts w:asciiTheme="minorHAnsi" w:eastAsiaTheme="minorEastAsia" w:hAnsiTheme="minorHAnsi" w:cstheme="minorBidi"/>
            <w:b w:val="0"/>
            <w:kern w:val="2"/>
            <w:sz w:val="24"/>
            <w:szCs w:val="24"/>
            <w:lang w:val="de-CH" w:eastAsia="de-CH"/>
            <w14:ligatures w14:val="standardContextual"/>
          </w:rPr>
          <w:tab/>
        </w:r>
        <w:r w:rsidRPr="00867720">
          <w:rPr>
            <w:rStyle w:val="Hyperlink"/>
            <w:rFonts w:eastAsia="Arial" w:cs="Arial"/>
          </w:rPr>
          <w:t>Liste des abréviations</w:t>
        </w:r>
        <w:r>
          <w:rPr>
            <w:webHidden/>
          </w:rPr>
          <w:tab/>
        </w:r>
        <w:r>
          <w:rPr>
            <w:webHidden/>
          </w:rPr>
          <w:fldChar w:fldCharType="begin"/>
        </w:r>
        <w:r>
          <w:rPr>
            <w:webHidden/>
          </w:rPr>
          <w:instrText xml:space="preserve"> PAGEREF _Toc244161063 \h </w:instrText>
        </w:r>
        <w:r>
          <w:rPr>
            <w:webHidden/>
          </w:rPr>
        </w:r>
        <w:r>
          <w:rPr>
            <w:webHidden/>
          </w:rPr>
          <w:fldChar w:fldCharType="separate"/>
        </w:r>
        <w:r>
          <w:rPr>
            <w:webHidden/>
          </w:rPr>
          <w:t>36</w:t>
        </w:r>
        <w:r>
          <w:rPr>
            <w:webHidden/>
          </w:rPr>
          <w:fldChar w:fldCharType="end"/>
        </w:r>
      </w:hyperlink>
    </w:p>
    <w:p w14:paraId="471D77FB" w14:textId="7526AA52" w:rsidR="000C064C" w:rsidRDefault="00E050EE">
      <w:pPr>
        <w:spacing w:before="60" w:line="240" w:lineRule="exact"/>
        <w:jc w:val="both"/>
        <w:rPr>
          <w:sz w:val="22"/>
          <w:szCs w:val="22"/>
        </w:rPr>
      </w:pPr>
      <w:r>
        <w:rPr>
          <w:b/>
          <w:lang w:eastAsia="en-US"/>
        </w:rPr>
        <w:fldChar w:fldCharType="end"/>
      </w:r>
    </w:p>
    <w:p w14:paraId="5090AD14" w14:textId="3845E9E0" w:rsidR="00EF0B62" w:rsidRPr="00641CB1" w:rsidRDefault="005B3CB3" w:rsidP="00C25B5E">
      <w:pPr>
        <w:tabs>
          <w:tab w:val="left" w:pos="8789"/>
        </w:tabs>
        <w:spacing w:before="120"/>
        <w:jc w:val="both"/>
        <w:rPr>
          <w:sz w:val="28"/>
        </w:rPr>
      </w:pPr>
      <w:r>
        <w:rPr>
          <w:rFonts w:eastAsia="Arial" w:cs="Arial"/>
          <w:b/>
          <w:sz w:val="28"/>
        </w:rPr>
        <w:br w:type="page"/>
      </w:r>
      <w:r>
        <w:rPr>
          <w:rFonts w:eastAsia="Arial" w:cs="Arial"/>
          <w:b/>
          <w:sz w:val="28"/>
        </w:rPr>
        <w:lastRenderedPageBreak/>
        <w:t>Annexe</w:t>
      </w:r>
      <w:r w:rsidR="00C11362">
        <w:rPr>
          <w:rFonts w:eastAsia="Arial" w:cs="Arial"/>
          <w:b/>
          <w:sz w:val="28"/>
        </w:rPr>
        <w:t>s</w:t>
      </w:r>
    </w:p>
    <w:p w14:paraId="594CAA63" w14:textId="77777777" w:rsidR="00E618BC" w:rsidRPr="00641CB1" w:rsidRDefault="00752E53" w:rsidP="003D1EB7">
      <w:pPr>
        <w:jc w:val="both"/>
        <w:rPr>
          <w:rFonts w:cs="Arial"/>
        </w:rPr>
      </w:pPr>
      <w:r>
        <w:rPr>
          <w:rFonts w:eastAsia="Arial" w:cs="Arial"/>
        </w:rPr>
        <w:t>Annexe 1.1-A : EXEMPLE Plan des objets d’inventaire et d’approbation</w:t>
      </w:r>
    </w:p>
    <w:p w14:paraId="6D3174CC" w14:textId="103A7757" w:rsidR="00752E53" w:rsidRPr="00641CB1" w:rsidRDefault="00752E53" w:rsidP="003D1EB7">
      <w:pPr>
        <w:jc w:val="both"/>
        <w:rPr>
          <w:rFonts w:cs="Arial"/>
        </w:rPr>
      </w:pPr>
      <w:r>
        <w:rPr>
          <w:rFonts w:eastAsia="Arial" w:cs="Arial"/>
        </w:rPr>
        <w:t xml:space="preserve">Annexe 1.4-A : MODÈLE </w:t>
      </w:r>
      <w:r w:rsidR="00B57AB7">
        <w:rPr>
          <w:rFonts w:eastAsia="Arial" w:cs="Arial"/>
        </w:rPr>
        <w:t xml:space="preserve">OBL. </w:t>
      </w:r>
      <w:r>
        <w:rPr>
          <w:rFonts w:eastAsia="Arial" w:cs="Arial"/>
        </w:rPr>
        <w:t>Organigramme projet</w:t>
      </w:r>
      <w:r w:rsidR="00AA1EF1">
        <w:rPr>
          <w:rFonts w:eastAsia="Arial" w:cs="Arial"/>
        </w:rPr>
        <w:t>s</w:t>
      </w:r>
      <w:r w:rsidR="00D16E09">
        <w:rPr>
          <w:rFonts w:eastAsia="Arial" w:cs="Arial"/>
        </w:rPr>
        <w:t>-</w:t>
      </w:r>
      <w:r>
        <w:rPr>
          <w:rFonts w:eastAsia="Arial" w:cs="Arial"/>
        </w:rPr>
        <w:t>clé</w:t>
      </w:r>
      <w:r w:rsidR="00AA1EF1">
        <w:rPr>
          <w:rFonts w:eastAsia="Arial" w:cs="Arial"/>
        </w:rPr>
        <w:t>s</w:t>
      </w:r>
      <w:r>
        <w:rPr>
          <w:rFonts w:eastAsia="Arial" w:cs="Arial"/>
        </w:rPr>
        <w:t xml:space="preserve"> avec groupe de projet</w:t>
      </w:r>
    </w:p>
    <w:p w14:paraId="1D5AB856" w14:textId="1ED6F71B" w:rsidR="00752E53" w:rsidRPr="00641CB1" w:rsidRDefault="00752E53" w:rsidP="003D1EB7">
      <w:pPr>
        <w:jc w:val="both"/>
        <w:rPr>
          <w:rFonts w:cs="Arial"/>
        </w:rPr>
      </w:pPr>
      <w:r>
        <w:rPr>
          <w:rFonts w:eastAsia="Arial" w:cs="Arial"/>
        </w:rPr>
        <w:t xml:space="preserve">Annexe 1.4-B : MODÈLE </w:t>
      </w:r>
      <w:r w:rsidR="00B57AB7">
        <w:rPr>
          <w:rFonts w:eastAsia="Arial" w:cs="Arial"/>
        </w:rPr>
        <w:t xml:space="preserve">OBL. </w:t>
      </w:r>
      <w:r>
        <w:rPr>
          <w:rFonts w:eastAsia="Arial" w:cs="Arial"/>
        </w:rPr>
        <w:t>Organigramme projet</w:t>
      </w:r>
      <w:r w:rsidR="00AA1EF1">
        <w:rPr>
          <w:rFonts w:eastAsia="Arial" w:cs="Arial"/>
        </w:rPr>
        <w:t>s</w:t>
      </w:r>
      <w:r w:rsidR="00D16E09">
        <w:rPr>
          <w:rFonts w:eastAsia="Arial" w:cs="Arial"/>
        </w:rPr>
        <w:t>-</w:t>
      </w:r>
      <w:r>
        <w:rPr>
          <w:rFonts w:eastAsia="Arial" w:cs="Arial"/>
        </w:rPr>
        <w:t>clé</w:t>
      </w:r>
      <w:r w:rsidR="00AA1EF1">
        <w:rPr>
          <w:rFonts w:eastAsia="Arial" w:cs="Arial"/>
        </w:rPr>
        <w:t>s</w:t>
      </w:r>
      <w:r>
        <w:rPr>
          <w:rFonts w:eastAsia="Arial" w:cs="Arial"/>
        </w:rPr>
        <w:t xml:space="preserve"> sans groupe de projet, projets prioritaires</w:t>
      </w:r>
    </w:p>
    <w:p w14:paraId="3C5E8965" w14:textId="120AF934" w:rsidR="00752E53" w:rsidRPr="00641CB1" w:rsidRDefault="00752E53" w:rsidP="003D1EB7">
      <w:pPr>
        <w:jc w:val="both"/>
        <w:rPr>
          <w:rFonts w:cs="Arial"/>
          <w:color w:val="000000"/>
        </w:rPr>
      </w:pPr>
      <w:r>
        <w:rPr>
          <w:rFonts w:eastAsia="Arial" w:cs="Arial"/>
        </w:rPr>
        <w:t xml:space="preserve">Annexe 1.4-C : MODÈLE </w:t>
      </w:r>
      <w:r w:rsidR="00B57AB7">
        <w:rPr>
          <w:rFonts w:eastAsia="Arial" w:cs="Arial"/>
        </w:rPr>
        <w:t xml:space="preserve">OBL. </w:t>
      </w:r>
      <w:r>
        <w:rPr>
          <w:rFonts w:eastAsia="Arial" w:cs="Arial"/>
        </w:rPr>
        <w:t>Organigramme autres projets</w:t>
      </w:r>
    </w:p>
    <w:p w14:paraId="11C9AC7B" w14:textId="3A001227" w:rsidR="00634194" w:rsidRPr="00A47B52" w:rsidRDefault="00634194" w:rsidP="003D1EB7">
      <w:pPr>
        <w:jc w:val="both"/>
        <w:rPr>
          <w:rFonts w:cs="Arial"/>
          <w:color w:val="000000"/>
        </w:rPr>
      </w:pPr>
      <w:r>
        <w:rPr>
          <w:rFonts w:eastAsia="Arial" w:cs="Arial"/>
        </w:rPr>
        <w:t>Annexe 1.4-D : EXEMPLE Organigramme BAMO</w:t>
      </w:r>
    </w:p>
    <w:p w14:paraId="00EA946C" w14:textId="2FC545AD" w:rsidR="00634194" w:rsidRPr="00A47B52" w:rsidRDefault="00634194" w:rsidP="003D1EB7">
      <w:pPr>
        <w:jc w:val="both"/>
        <w:rPr>
          <w:rFonts w:cs="Arial"/>
          <w:color w:val="000000"/>
        </w:rPr>
      </w:pPr>
      <w:r>
        <w:rPr>
          <w:rFonts w:eastAsia="Arial" w:cs="Arial"/>
        </w:rPr>
        <w:t>Annexe 1.4-E : EXEMPLE Organigramme Exécution</w:t>
      </w:r>
    </w:p>
    <w:p w14:paraId="424CAD61" w14:textId="5AC53F8F" w:rsidR="00634194" w:rsidRPr="00A47B52" w:rsidRDefault="00634194" w:rsidP="003D1EB7">
      <w:pPr>
        <w:jc w:val="both"/>
        <w:rPr>
          <w:rFonts w:cs="Arial"/>
          <w:color w:val="000000"/>
        </w:rPr>
      </w:pPr>
      <w:r>
        <w:rPr>
          <w:rFonts w:eastAsia="Arial" w:cs="Arial"/>
        </w:rPr>
        <w:t xml:space="preserve">Annexe 1.4-F : EXEMPLE Organigramme </w:t>
      </w:r>
      <w:r w:rsidR="00AA1EF1">
        <w:rPr>
          <w:rFonts w:eastAsia="Arial" w:cs="Arial"/>
        </w:rPr>
        <w:t>Conception</w:t>
      </w:r>
      <w:r w:rsidR="00D30423">
        <w:rPr>
          <w:rFonts w:eastAsia="Arial" w:cs="Arial"/>
        </w:rPr>
        <w:t xml:space="preserve"> CI</w:t>
      </w:r>
    </w:p>
    <w:p w14:paraId="12A43A49" w14:textId="1502A78F" w:rsidR="00752E53" w:rsidRPr="00641CB1" w:rsidRDefault="00F26AF4" w:rsidP="003D1EB7">
      <w:pPr>
        <w:jc w:val="both"/>
        <w:rPr>
          <w:rFonts w:cs="Arial"/>
          <w:color w:val="000000"/>
        </w:rPr>
      </w:pPr>
      <w:r>
        <w:rPr>
          <w:rFonts w:eastAsia="Arial" w:cs="Arial"/>
        </w:rPr>
        <w:t xml:space="preserve">Annexe 1.4-G : </w:t>
      </w:r>
      <w:r w:rsidR="004E4B68">
        <w:rPr>
          <w:rFonts w:eastAsia="Arial" w:cs="Arial"/>
        </w:rPr>
        <w:t xml:space="preserve">MODÈLE </w:t>
      </w:r>
      <w:r w:rsidR="0003248E">
        <w:rPr>
          <w:rFonts w:eastAsia="Arial" w:cs="Arial"/>
        </w:rPr>
        <w:t>FAC.</w:t>
      </w:r>
      <w:r>
        <w:rPr>
          <w:rFonts w:eastAsia="Arial" w:cs="Arial"/>
        </w:rPr>
        <w:t xml:space="preserve"> Liste d</w:t>
      </w:r>
      <w:r w:rsidR="00C67AF1">
        <w:rPr>
          <w:rFonts w:eastAsia="Arial" w:cs="Arial"/>
        </w:rPr>
        <w:t xml:space="preserve">es </w:t>
      </w:r>
      <w:r>
        <w:rPr>
          <w:rFonts w:eastAsia="Arial" w:cs="Arial"/>
        </w:rPr>
        <w:t>adresses et numéros de téléphone</w:t>
      </w:r>
    </w:p>
    <w:p w14:paraId="415CAB81" w14:textId="14D4C2C1" w:rsidR="00752E53" w:rsidRPr="00641CB1" w:rsidRDefault="00F26AF4" w:rsidP="003D1EB7">
      <w:pPr>
        <w:jc w:val="both"/>
        <w:rPr>
          <w:rFonts w:cs="Arial"/>
          <w:color w:val="000000"/>
        </w:rPr>
      </w:pPr>
      <w:r>
        <w:rPr>
          <w:rFonts w:eastAsia="Arial" w:cs="Arial"/>
        </w:rPr>
        <w:t xml:space="preserve">Annexe 1.4-H : </w:t>
      </w:r>
      <w:r w:rsidR="004E4B68">
        <w:rPr>
          <w:rFonts w:eastAsia="Arial" w:cs="Arial"/>
        </w:rPr>
        <w:t xml:space="preserve">MODÈLE </w:t>
      </w:r>
      <w:r w:rsidR="0003248E">
        <w:rPr>
          <w:rFonts w:eastAsia="Arial" w:cs="Arial"/>
        </w:rPr>
        <w:t>FAC.</w:t>
      </w:r>
      <w:r>
        <w:rPr>
          <w:rFonts w:eastAsia="Arial" w:cs="Arial"/>
        </w:rPr>
        <w:t xml:space="preserve"> Diagramme </w:t>
      </w:r>
      <w:r w:rsidR="00F43F97">
        <w:rPr>
          <w:rFonts w:eastAsia="Arial" w:cs="Arial"/>
        </w:rPr>
        <w:t>des fonctions</w:t>
      </w:r>
    </w:p>
    <w:p w14:paraId="1B2C5B6B" w14:textId="5658A28A" w:rsidR="00717E9F" w:rsidRDefault="00752E53" w:rsidP="003D1EB7">
      <w:pPr>
        <w:jc w:val="both"/>
        <w:rPr>
          <w:rFonts w:cs="Arial"/>
          <w:color w:val="000000"/>
        </w:rPr>
      </w:pPr>
      <w:r>
        <w:rPr>
          <w:rFonts w:eastAsia="Arial" w:cs="Arial"/>
        </w:rPr>
        <w:t xml:space="preserve">Annexe 1.5-A : </w:t>
      </w:r>
      <w:r w:rsidR="004E4B68">
        <w:rPr>
          <w:rFonts w:eastAsia="Arial" w:cs="Arial"/>
        </w:rPr>
        <w:t xml:space="preserve">MODÈLE </w:t>
      </w:r>
      <w:r w:rsidR="0003248E">
        <w:rPr>
          <w:rFonts w:eastAsia="Arial" w:cs="Arial"/>
        </w:rPr>
        <w:t>FAC.</w:t>
      </w:r>
      <w:r>
        <w:rPr>
          <w:rFonts w:eastAsia="Arial" w:cs="Arial"/>
        </w:rPr>
        <w:t xml:space="preserve"> Matrice des </w:t>
      </w:r>
      <w:r w:rsidR="00727E5C">
        <w:rPr>
          <w:rFonts w:eastAsia="Arial" w:cs="Arial"/>
        </w:rPr>
        <w:t>séances</w:t>
      </w:r>
    </w:p>
    <w:p w14:paraId="0FBBCC66" w14:textId="5F1F29ED" w:rsidR="006B0C5B" w:rsidRPr="00A47B52" w:rsidRDefault="00F26AF4" w:rsidP="003D1EB7">
      <w:pPr>
        <w:jc w:val="both"/>
        <w:rPr>
          <w:rFonts w:cs="Arial"/>
          <w:color w:val="000000"/>
        </w:rPr>
      </w:pPr>
      <w:r>
        <w:rPr>
          <w:rFonts w:eastAsia="Arial" w:cs="Arial"/>
        </w:rPr>
        <w:t xml:space="preserve">Annexe 1.5-B : MODÈLE </w:t>
      </w:r>
      <w:r w:rsidR="00B57AB7">
        <w:rPr>
          <w:rFonts w:eastAsia="Arial" w:cs="Arial"/>
        </w:rPr>
        <w:t xml:space="preserve">OBL. </w:t>
      </w:r>
      <w:r>
        <w:rPr>
          <w:rFonts w:eastAsia="Arial" w:cs="Arial"/>
        </w:rPr>
        <w:t>Invitation</w:t>
      </w:r>
    </w:p>
    <w:p w14:paraId="329D2532" w14:textId="0EE84789" w:rsidR="00752E53" w:rsidRPr="00641CB1" w:rsidRDefault="00F26AF4" w:rsidP="003D1EB7">
      <w:pPr>
        <w:jc w:val="both"/>
        <w:rPr>
          <w:rFonts w:cs="Arial"/>
          <w:color w:val="000000"/>
        </w:rPr>
      </w:pPr>
      <w:r>
        <w:rPr>
          <w:rFonts w:eastAsia="Arial" w:cs="Arial"/>
        </w:rPr>
        <w:t xml:space="preserve">Annexe 1.5-C : MODÈLE </w:t>
      </w:r>
      <w:r w:rsidR="00B57AB7">
        <w:rPr>
          <w:rFonts w:eastAsia="Arial" w:cs="Arial"/>
        </w:rPr>
        <w:t xml:space="preserve">OBL. </w:t>
      </w:r>
      <w:r>
        <w:rPr>
          <w:rFonts w:eastAsia="Arial" w:cs="Arial"/>
        </w:rPr>
        <w:t>Procès-verbal</w:t>
      </w:r>
    </w:p>
    <w:p w14:paraId="51A8B539" w14:textId="0B224D8B" w:rsidR="00752E53" w:rsidRPr="00641CB1" w:rsidRDefault="00F26AF4" w:rsidP="003D1EB7">
      <w:pPr>
        <w:jc w:val="both"/>
        <w:rPr>
          <w:rFonts w:cs="Arial"/>
          <w:color w:val="000000"/>
        </w:rPr>
      </w:pPr>
      <w:r>
        <w:rPr>
          <w:rFonts w:eastAsia="Arial" w:cs="Arial"/>
        </w:rPr>
        <w:t xml:space="preserve">Annexe 1.5-D : </w:t>
      </w:r>
      <w:r w:rsidR="005440E1">
        <w:rPr>
          <w:rFonts w:eastAsia="Arial" w:cs="Arial"/>
        </w:rPr>
        <w:t xml:space="preserve">MODÈLE </w:t>
      </w:r>
      <w:r w:rsidR="0003248E">
        <w:rPr>
          <w:rFonts w:eastAsia="Arial" w:cs="Arial"/>
        </w:rPr>
        <w:t>FAC.</w:t>
      </w:r>
      <w:r>
        <w:rPr>
          <w:rFonts w:eastAsia="Arial" w:cs="Arial"/>
        </w:rPr>
        <w:t xml:space="preserve"> Liste des </w:t>
      </w:r>
      <w:r w:rsidR="003A70CA">
        <w:rPr>
          <w:rFonts w:eastAsia="Arial" w:cs="Arial"/>
        </w:rPr>
        <w:t xml:space="preserve">questions </w:t>
      </w:r>
      <w:r>
        <w:rPr>
          <w:rFonts w:eastAsia="Arial" w:cs="Arial"/>
        </w:rPr>
        <w:t>en suspens et des décisions</w:t>
      </w:r>
    </w:p>
    <w:p w14:paraId="503D1F2D" w14:textId="765F4909" w:rsidR="008202D5" w:rsidRPr="00641CB1" w:rsidRDefault="008202D5" w:rsidP="008202D5">
      <w:pPr>
        <w:jc w:val="both"/>
        <w:rPr>
          <w:rFonts w:cs="Arial"/>
          <w:color w:val="000000"/>
        </w:rPr>
      </w:pPr>
      <w:r>
        <w:rPr>
          <w:rFonts w:eastAsia="Arial" w:cs="Arial"/>
        </w:rPr>
        <w:t xml:space="preserve">Annexe 1.5-E : </w:t>
      </w:r>
      <w:r w:rsidR="005440E1">
        <w:rPr>
          <w:rFonts w:eastAsia="Arial" w:cs="Arial"/>
        </w:rPr>
        <w:t xml:space="preserve">MODÈLE </w:t>
      </w:r>
      <w:r w:rsidR="0003248E">
        <w:rPr>
          <w:rFonts w:eastAsia="Arial" w:cs="Arial"/>
        </w:rPr>
        <w:t>FAC.</w:t>
      </w:r>
      <w:r>
        <w:rPr>
          <w:rFonts w:eastAsia="Arial" w:cs="Arial"/>
        </w:rPr>
        <w:t xml:space="preserve"> Calendrier des </w:t>
      </w:r>
      <w:r w:rsidR="00BC7C8F">
        <w:rPr>
          <w:rFonts w:eastAsia="Arial" w:cs="Arial"/>
        </w:rPr>
        <w:t>séances</w:t>
      </w:r>
    </w:p>
    <w:p w14:paraId="53E1E886" w14:textId="2048AB6C" w:rsidR="004F0E17" w:rsidRDefault="008202D5" w:rsidP="003D1EB7">
      <w:pPr>
        <w:jc w:val="both"/>
        <w:rPr>
          <w:rFonts w:cs="Arial"/>
          <w:color w:val="000000"/>
        </w:rPr>
      </w:pPr>
      <w:r>
        <w:rPr>
          <w:rFonts w:eastAsia="Arial" w:cs="Arial"/>
        </w:rPr>
        <w:t xml:space="preserve">Annexe 1.5-F : MODÈLE </w:t>
      </w:r>
      <w:r w:rsidR="00B57AB7">
        <w:rPr>
          <w:rFonts w:eastAsia="Arial" w:cs="Arial"/>
        </w:rPr>
        <w:t xml:space="preserve">OBL. </w:t>
      </w:r>
      <w:r>
        <w:rPr>
          <w:rFonts w:eastAsia="Arial" w:cs="Arial"/>
        </w:rPr>
        <w:t>Rapport</w:t>
      </w:r>
    </w:p>
    <w:p w14:paraId="1CA23B18" w14:textId="181A16EB" w:rsidR="00752E53" w:rsidRPr="00641CB1" w:rsidRDefault="00F26AF4" w:rsidP="003D1EB7">
      <w:pPr>
        <w:jc w:val="both"/>
        <w:rPr>
          <w:rFonts w:cs="Arial"/>
          <w:color w:val="000000"/>
        </w:rPr>
      </w:pPr>
      <w:r>
        <w:rPr>
          <w:rFonts w:eastAsia="Arial" w:cs="Arial"/>
        </w:rPr>
        <w:t xml:space="preserve">Annexe 1.5-G : MODÈLE </w:t>
      </w:r>
      <w:r w:rsidR="00B57AB7">
        <w:rPr>
          <w:rFonts w:eastAsia="Arial" w:cs="Arial"/>
        </w:rPr>
        <w:t xml:space="preserve">OBL. </w:t>
      </w:r>
      <w:r>
        <w:rPr>
          <w:rFonts w:eastAsia="Arial" w:cs="Arial"/>
        </w:rPr>
        <w:t xml:space="preserve">Page de titre </w:t>
      </w:r>
      <w:r w:rsidR="006410CF">
        <w:rPr>
          <w:rFonts w:eastAsia="Arial" w:cs="Arial"/>
        </w:rPr>
        <w:t xml:space="preserve">du </w:t>
      </w:r>
      <w:r>
        <w:rPr>
          <w:rFonts w:eastAsia="Arial" w:cs="Arial"/>
        </w:rPr>
        <w:t>plan</w:t>
      </w:r>
    </w:p>
    <w:p w14:paraId="16C1B61A" w14:textId="521B0FE0" w:rsidR="00752E53" w:rsidRPr="00641CB1" w:rsidRDefault="00F26AF4" w:rsidP="003D1EB7">
      <w:pPr>
        <w:jc w:val="both"/>
        <w:rPr>
          <w:rFonts w:cs="Arial"/>
          <w:color w:val="000000"/>
        </w:rPr>
      </w:pPr>
      <w:r>
        <w:rPr>
          <w:rFonts w:eastAsia="Arial" w:cs="Arial"/>
        </w:rPr>
        <w:t xml:space="preserve">Annexe 1.7-A : </w:t>
      </w:r>
      <w:r w:rsidR="005440E1">
        <w:rPr>
          <w:rFonts w:eastAsia="Arial" w:cs="Arial"/>
        </w:rPr>
        <w:t xml:space="preserve">MODÈLE </w:t>
      </w:r>
      <w:r w:rsidR="0003248E">
        <w:rPr>
          <w:rFonts w:eastAsia="Arial" w:cs="Arial"/>
        </w:rPr>
        <w:t>FAC.</w:t>
      </w:r>
      <w:r>
        <w:rPr>
          <w:rFonts w:eastAsia="Arial" w:cs="Arial"/>
        </w:rPr>
        <w:t xml:space="preserve"> Processus d’approbation, validation des documents</w:t>
      </w:r>
    </w:p>
    <w:p w14:paraId="2073C7A2" w14:textId="012E5545" w:rsidR="00752E53" w:rsidRPr="00A47B52" w:rsidRDefault="00F26AF4" w:rsidP="003D1EB7">
      <w:pPr>
        <w:jc w:val="both"/>
        <w:rPr>
          <w:rFonts w:cs="Arial"/>
          <w:color w:val="000000"/>
        </w:rPr>
      </w:pPr>
      <w:r>
        <w:rPr>
          <w:rFonts w:eastAsia="Arial" w:cs="Arial"/>
        </w:rPr>
        <w:t xml:space="preserve">Annexe 1.7-B : </w:t>
      </w:r>
      <w:r w:rsidR="005440E1">
        <w:rPr>
          <w:rFonts w:eastAsia="Arial" w:cs="Arial"/>
        </w:rPr>
        <w:t xml:space="preserve">MODÈLE </w:t>
      </w:r>
      <w:r w:rsidR="0003248E">
        <w:rPr>
          <w:rFonts w:eastAsia="Arial" w:cs="Arial"/>
        </w:rPr>
        <w:t>FAC.</w:t>
      </w:r>
      <w:r>
        <w:rPr>
          <w:rFonts w:eastAsia="Arial" w:cs="Arial"/>
        </w:rPr>
        <w:t xml:space="preserve"> Matrice d’approbation des documents</w:t>
      </w:r>
    </w:p>
    <w:p w14:paraId="14BE5092" w14:textId="69355B27" w:rsidR="008D0CC6" w:rsidRPr="00641CB1" w:rsidRDefault="008D0CC6" w:rsidP="003D1EB7">
      <w:pPr>
        <w:jc w:val="both"/>
        <w:rPr>
          <w:rFonts w:cs="Arial"/>
          <w:color w:val="000000"/>
        </w:rPr>
      </w:pPr>
      <w:r>
        <w:rPr>
          <w:rFonts w:eastAsia="Arial" w:cs="Arial"/>
        </w:rPr>
        <w:t>Annexe 1.7-C</w:t>
      </w:r>
      <w:r w:rsidR="00287E1F">
        <w:rPr>
          <w:rFonts w:eastAsia="Arial" w:cs="Arial"/>
        </w:rPr>
        <w:t> :</w:t>
      </w:r>
      <w:r>
        <w:rPr>
          <w:rFonts w:eastAsia="Arial" w:cs="Arial"/>
        </w:rPr>
        <w:t xml:space="preserve"> </w:t>
      </w:r>
      <w:r w:rsidR="005440E1">
        <w:rPr>
          <w:rFonts w:eastAsia="Arial" w:cs="Arial"/>
        </w:rPr>
        <w:t xml:space="preserve">MODÈLE </w:t>
      </w:r>
      <w:r w:rsidR="0003248E">
        <w:rPr>
          <w:rFonts w:eastAsia="Arial" w:cs="Arial"/>
        </w:rPr>
        <w:t>FAC.</w:t>
      </w:r>
      <w:r>
        <w:rPr>
          <w:rFonts w:eastAsia="Arial" w:cs="Arial"/>
        </w:rPr>
        <w:t xml:space="preserve"> Liste de livraison et de </w:t>
      </w:r>
      <w:r w:rsidR="00621AAB">
        <w:rPr>
          <w:rFonts w:eastAsia="Arial" w:cs="Arial"/>
        </w:rPr>
        <w:t>diffusion</w:t>
      </w:r>
      <w:r>
        <w:rPr>
          <w:rFonts w:eastAsia="Arial" w:cs="Arial"/>
        </w:rPr>
        <w:t xml:space="preserve"> des plans</w:t>
      </w:r>
    </w:p>
    <w:p w14:paraId="6425A5C9" w14:textId="7764E1BC" w:rsidR="00752E53" w:rsidRPr="00641CB1" w:rsidRDefault="00F26AF4" w:rsidP="003D1EB7">
      <w:pPr>
        <w:jc w:val="both"/>
        <w:rPr>
          <w:rFonts w:cs="Arial"/>
          <w:color w:val="000000"/>
        </w:rPr>
      </w:pPr>
      <w:r>
        <w:rPr>
          <w:rFonts w:eastAsia="Arial" w:cs="Arial"/>
        </w:rPr>
        <w:t xml:space="preserve">Annexe 2.2-A : EXEMPLE </w:t>
      </w:r>
      <w:r w:rsidR="005C2E4D">
        <w:rPr>
          <w:rFonts w:eastAsia="Arial" w:cs="Arial"/>
        </w:rPr>
        <w:t>Échéancier global</w:t>
      </w:r>
      <w:r>
        <w:rPr>
          <w:rFonts w:eastAsia="Arial" w:cs="Arial"/>
        </w:rPr>
        <w:t xml:space="preserve"> </w:t>
      </w:r>
      <w:r w:rsidR="004616FF">
        <w:rPr>
          <w:rFonts w:eastAsia="Arial" w:cs="Arial"/>
        </w:rPr>
        <w:t>de la p</w:t>
      </w:r>
      <w:r>
        <w:rPr>
          <w:rFonts w:eastAsia="Arial" w:cs="Arial"/>
        </w:rPr>
        <w:t>lanification</w:t>
      </w:r>
      <w:r w:rsidR="00A90484">
        <w:rPr>
          <w:rFonts w:eastAsia="Arial" w:cs="Arial"/>
        </w:rPr>
        <w:t xml:space="preserve"> ou </w:t>
      </w:r>
      <w:r w:rsidR="004616FF">
        <w:rPr>
          <w:rFonts w:eastAsia="Arial" w:cs="Arial"/>
        </w:rPr>
        <w:t>c</w:t>
      </w:r>
      <w:r w:rsidR="00C469B9">
        <w:rPr>
          <w:rFonts w:eastAsia="Arial" w:cs="Arial"/>
        </w:rPr>
        <w:t>onception</w:t>
      </w:r>
    </w:p>
    <w:p w14:paraId="13560B6E" w14:textId="45217DF5" w:rsidR="00752E53" w:rsidRPr="00641CB1" w:rsidRDefault="00752E53" w:rsidP="003D1EB7">
      <w:pPr>
        <w:jc w:val="both"/>
        <w:rPr>
          <w:rFonts w:cs="Arial"/>
          <w:color w:val="000000"/>
        </w:rPr>
      </w:pPr>
      <w:r>
        <w:rPr>
          <w:rFonts w:eastAsia="Arial" w:cs="Arial"/>
        </w:rPr>
        <w:t xml:space="preserve">Annexe 2.2-B : EXEMPLE Programme de planification </w:t>
      </w:r>
      <w:r w:rsidR="00B26EB8">
        <w:rPr>
          <w:rFonts w:eastAsia="Arial" w:cs="Arial"/>
        </w:rPr>
        <w:t>de</w:t>
      </w:r>
      <w:r w:rsidR="00947710">
        <w:rPr>
          <w:rFonts w:eastAsia="Arial" w:cs="Arial"/>
        </w:rPr>
        <w:t xml:space="preserve"> la conception</w:t>
      </w:r>
    </w:p>
    <w:p w14:paraId="670134A7" w14:textId="77777777" w:rsidR="00752E53" w:rsidRPr="00641CB1" w:rsidRDefault="00F26AF4" w:rsidP="003D1EB7">
      <w:pPr>
        <w:jc w:val="both"/>
        <w:rPr>
          <w:rFonts w:cs="Arial"/>
          <w:color w:val="000000"/>
        </w:rPr>
      </w:pPr>
      <w:r>
        <w:rPr>
          <w:rFonts w:eastAsia="Arial" w:cs="Arial"/>
        </w:rPr>
        <w:t>Annexe 2.2-C : EXEMPLE Planning global</w:t>
      </w:r>
    </w:p>
    <w:p w14:paraId="344DE5A0" w14:textId="1E7EF70F" w:rsidR="00752E53" w:rsidRPr="00641CB1" w:rsidRDefault="00752E53" w:rsidP="003D1EB7">
      <w:pPr>
        <w:jc w:val="both"/>
        <w:rPr>
          <w:rFonts w:cs="Arial"/>
          <w:color w:val="000000"/>
        </w:rPr>
      </w:pPr>
      <w:r>
        <w:rPr>
          <w:rFonts w:eastAsia="Arial" w:cs="Arial"/>
        </w:rPr>
        <w:t xml:space="preserve">Annexe 3.2-A : </w:t>
      </w:r>
      <w:r w:rsidR="005440E1">
        <w:rPr>
          <w:rFonts w:eastAsia="Arial" w:cs="Arial"/>
        </w:rPr>
        <w:t xml:space="preserve">MODÈLE </w:t>
      </w:r>
      <w:r w:rsidR="0003248E">
        <w:rPr>
          <w:rFonts w:eastAsia="Arial" w:cs="Arial"/>
        </w:rPr>
        <w:t>FAC.</w:t>
      </w:r>
      <w:r>
        <w:rPr>
          <w:rFonts w:eastAsia="Arial" w:cs="Arial"/>
        </w:rPr>
        <w:t xml:space="preserve"> Comparaison entre la situation visée et </w:t>
      </w:r>
      <w:r w:rsidR="001D36A1">
        <w:rPr>
          <w:rFonts w:eastAsia="Arial" w:cs="Arial"/>
        </w:rPr>
        <w:t xml:space="preserve">la situation </w:t>
      </w:r>
      <w:r>
        <w:rPr>
          <w:rFonts w:eastAsia="Arial" w:cs="Arial"/>
        </w:rPr>
        <w:t>effective</w:t>
      </w:r>
    </w:p>
    <w:p w14:paraId="2B6F07BD" w14:textId="2C86B091" w:rsidR="003018E6" w:rsidRDefault="00DA408A" w:rsidP="003D1EB7">
      <w:pPr>
        <w:jc w:val="both"/>
        <w:rPr>
          <w:rFonts w:cs="Arial"/>
        </w:rPr>
      </w:pPr>
      <w:r>
        <w:rPr>
          <w:rFonts w:eastAsia="Arial" w:cs="Arial"/>
        </w:rPr>
        <w:t xml:space="preserve">Annexe 3.4-A : MODÈLE </w:t>
      </w:r>
      <w:r w:rsidR="00B57AB7">
        <w:rPr>
          <w:rFonts w:eastAsia="Arial" w:cs="Arial"/>
        </w:rPr>
        <w:t xml:space="preserve">OBL. </w:t>
      </w:r>
      <w:r>
        <w:rPr>
          <w:rFonts w:eastAsia="Arial" w:cs="Arial"/>
        </w:rPr>
        <w:t>Page de garde du rapport (utilisation des heures</w:t>
      </w:r>
      <w:r w:rsidR="00972A54">
        <w:rPr>
          <w:rFonts w:eastAsia="Arial" w:cs="Arial"/>
        </w:rPr>
        <w:t xml:space="preserve"> et </w:t>
      </w:r>
      <w:r w:rsidR="00EF6E6B">
        <w:rPr>
          <w:rFonts w:eastAsia="Arial" w:cs="Arial"/>
        </w:rPr>
        <w:t>du bu</w:t>
      </w:r>
      <w:r w:rsidR="00180CC3">
        <w:rPr>
          <w:rFonts w:eastAsia="Arial" w:cs="Arial"/>
        </w:rPr>
        <w:t>dget</w:t>
      </w:r>
      <w:r>
        <w:rPr>
          <w:rFonts w:eastAsia="Arial" w:cs="Arial"/>
        </w:rPr>
        <w:t>)</w:t>
      </w:r>
    </w:p>
    <w:p w14:paraId="5D88A49E" w14:textId="43E88129" w:rsidR="00F738AB" w:rsidRPr="00641CB1" w:rsidRDefault="00F738AB" w:rsidP="003D1EB7">
      <w:pPr>
        <w:jc w:val="both"/>
        <w:rPr>
          <w:rFonts w:cs="Arial"/>
        </w:rPr>
      </w:pPr>
      <w:r>
        <w:rPr>
          <w:rFonts w:eastAsia="Arial" w:cs="Arial"/>
        </w:rPr>
        <w:t xml:space="preserve">Annexe 4.2-A : MODÈLE </w:t>
      </w:r>
      <w:r w:rsidR="00B57AB7">
        <w:rPr>
          <w:rFonts w:eastAsia="Arial" w:cs="Arial"/>
        </w:rPr>
        <w:t xml:space="preserve">OBL. </w:t>
      </w:r>
      <w:r>
        <w:rPr>
          <w:rFonts w:eastAsia="Arial" w:cs="Arial"/>
        </w:rPr>
        <w:t>Plan directeur qualité</w:t>
      </w:r>
    </w:p>
    <w:p w14:paraId="5E201BC3" w14:textId="42FC378C" w:rsidR="00752E53" w:rsidRPr="00A47B52" w:rsidRDefault="00F26AF4" w:rsidP="003D1EB7">
      <w:pPr>
        <w:jc w:val="both"/>
        <w:rPr>
          <w:rFonts w:cs="Arial"/>
        </w:rPr>
      </w:pPr>
      <w:r>
        <w:rPr>
          <w:rFonts w:eastAsia="Arial" w:cs="Arial"/>
        </w:rPr>
        <w:t xml:space="preserve">Annexe 4.2-B : MODÈLE </w:t>
      </w:r>
      <w:r w:rsidR="00B57AB7">
        <w:rPr>
          <w:rFonts w:eastAsia="Arial" w:cs="Arial"/>
        </w:rPr>
        <w:t xml:space="preserve">OBL. </w:t>
      </w:r>
      <w:r>
        <w:rPr>
          <w:rFonts w:eastAsia="Arial" w:cs="Arial"/>
        </w:rPr>
        <w:t>Plan de gestion de la qualité</w:t>
      </w:r>
      <w:r w:rsidR="008C005B">
        <w:rPr>
          <w:rFonts w:eastAsia="Arial" w:cs="Arial"/>
        </w:rPr>
        <w:t xml:space="preserve"> (GQ)</w:t>
      </w:r>
    </w:p>
    <w:p w14:paraId="10D5E3EE" w14:textId="77777777" w:rsidR="00CE4076" w:rsidRDefault="00CE4076" w:rsidP="00CE4076">
      <w:pPr>
        <w:jc w:val="both"/>
        <w:rPr>
          <w:rFonts w:cs="Arial"/>
        </w:rPr>
      </w:pPr>
      <w:r>
        <w:rPr>
          <w:rFonts w:eastAsia="Arial" w:cs="Arial"/>
        </w:rPr>
        <w:t>Annexe 4.2-C : EXEMPLE Plan directeur qualité</w:t>
      </w:r>
    </w:p>
    <w:p w14:paraId="7895DE00" w14:textId="6315AC89" w:rsidR="00F26AF4" w:rsidRDefault="00F26AF4" w:rsidP="003D1EB7">
      <w:pPr>
        <w:jc w:val="both"/>
        <w:rPr>
          <w:rFonts w:cs="Arial"/>
        </w:rPr>
      </w:pPr>
      <w:r>
        <w:rPr>
          <w:rFonts w:eastAsia="Arial" w:cs="Arial"/>
        </w:rPr>
        <w:t>Annexe 4.2-D : EXEMPLE Plan de gestion de la qualité</w:t>
      </w:r>
      <w:r w:rsidR="008C005B">
        <w:rPr>
          <w:rFonts w:eastAsia="Arial" w:cs="Arial"/>
        </w:rPr>
        <w:t xml:space="preserve"> (QG)</w:t>
      </w:r>
    </w:p>
    <w:p w14:paraId="28729D36" w14:textId="2332999E" w:rsidR="00752E53" w:rsidRPr="00641CB1" w:rsidRDefault="00F26AF4" w:rsidP="003D1EB7">
      <w:pPr>
        <w:jc w:val="both"/>
        <w:rPr>
          <w:rFonts w:cs="Arial"/>
        </w:rPr>
      </w:pPr>
      <w:r>
        <w:rPr>
          <w:rFonts w:eastAsia="Arial" w:cs="Arial"/>
        </w:rPr>
        <w:t xml:space="preserve">Annexe 6.1-A : </w:t>
      </w:r>
      <w:r w:rsidR="005440E1">
        <w:rPr>
          <w:rFonts w:eastAsia="Arial" w:cs="Arial"/>
        </w:rPr>
        <w:t xml:space="preserve">MODÈLE </w:t>
      </w:r>
      <w:r w:rsidR="0003248E">
        <w:rPr>
          <w:rFonts w:eastAsia="Arial" w:cs="Arial"/>
        </w:rPr>
        <w:t>FAC.</w:t>
      </w:r>
      <w:r>
        <w:rPr>
          <w:rFonts w:eastAsia="Arial" w:cs="Arial"/>
        </w:rPr>
        <w:t xml:space="preserve"> Formulaire d’inscription Visite de chantier pour groupes</w:t>
      </w:r>
    </w:p>
    <w:p w14:paraId="5005FA28" w14:textId="693EFA00" w:rsidR="00752E53" w:rsidRPr="00A47B52" w:rsidRDefault="00F26AF4" w:rsidP="003D1EB7">
      <w:pPr>
        <w:jc w:val="both"/>
        <w:rPr>
          <w:rFonts w:cs="Arial"/>
        </w:rPr>
      </w:pPr>
      <w:r>
        <w:rPr>
          <w:rFonts w:eastAsia="Arial" w:cs="Arial"/>
        </w:rPr>
        <w:t xml:space="preserve">Annexe 10.2-A : </w:t>
      </w:r>
      <w:r w:rsidR="00447778">
        <w:rPr>
          <w:rFonts w:eastAsia="Arial" w:cs="Arial"/>
        </w:rPr>
        <w:t xml:space="preserve">MODÈLE </w:t>
      </w:r>
      <w:r w:rsidR="00B57AB7">
        <w:rPr>
          <w:rFonts w:eastAsia="Arial" w:cs="Arial"/>
        </w:rPr>
        <w:t xml:space="preserve">OBL. </w:t>
      </w:r>
      <w:r w:rsidR="00D10F2F">
        <w:rPr>
          <w:rFonts w:eastAsia="Arial" w:cs="Arial"/>
        </w:rPr>
        <w:t>Mandat en</w:t>
      </w:r>
      <w:r>
        <w:rPr>
          <w:rFonts w:eastAsia="Arial" w:cs="Arial"/>
        </w:rPr>
        <w:t xml:space="preserve"> régie</w:t>
      </w:r>
    </w:p>
    <w:p w14:paraId="105AACB2" w14:textId="07258C92" w:rsidR="008D0CC6" w:rsidRPr="00641CB1" w:rsidRDefault="008D0CC6" w:rsidP="003D1EB7">
      <w:pPr>
        <w:jc w:val="both"/>
        <w:rPr>
          <w:rFonts w:cs="Arial"/>
        </w:rPr>
      </w:pPr>
      <w:r>
        <w:rPr>
          <w:rFonts w:eastAsia="Arial" w:cs="Arial"/>
        </w:rPr>
        <w:t xml:space="preserve">Annexe 10.2-B : </w:t>
      </w:r>
      <w:r w:rsidR="005440E1">
        <w:rPr>
          <w:rFonts w:eastAsia="Arial" w:cs="Arial"/>
        </w:rPr>
        <w:t xml:space="preserve">MODÈLE </w:t>
      </w:r>
      <w:r w:rsidR="0003248E">
        <w:rPr>
          <w:rFonts w:eastAsia="Arial" w:cs="Arial"/>
        </w:rPr>
        <w:t>FAC.</w:t>
      </w:r>
      <w:r>
        <w:rPr>
          <w:rFonts w:eastAsia="Arial" w:cs="Arial"/>
        </w:rPr>
        <w:t xml:space="preserve"> Liste des travaux en régie</w:t>
      </w:r>
    </w:p>
    <w:p w14:paraId="019FEC2E" w14:textId="3B4650FA" w:rsidR="00752E53" w:rsidRDefault="00F26AF4" w:rsidP="003D1EB7">
      <w:pPr>
        <w:jc w:val="both"/>
        <w:rPr>
          <w:rFonts w:cs="Arial"/>
        </w:rPr>
      </w:pPr>
      <w:r>
        <w:rPr>
          <w:rFonts w:eastAsia="Arial" w:cs="Arial"/>
        </w:rPr>
        <w:t xml:space="preserve">Annexe 10.2-C : </w:t>
      </w:r>
      <w:r w:rsidR="005440E1">
        <w:rPr>
          <w:rFonts w:eastAsia="Arial" w:cs="Arial"/>
        </w:rPr>
        <w:t xml:space="preserve">MODÈLE </w:t>
      </w:r>
      <w:r w:rsidR="00642FA6">
        <w:rPr>
          <w:rFonts w:eastAsia="Arial" w:cs="Arial"/>
        </w:rPr>
        <w:t>OBL</w:t>
      </w:r>
      <w:r w:rsidR="0003248E">
        <w:rPr>
          <w:rFonts w:eastAsia="Arial" w:cs="Arial"/>
        </w:rPr>
        <w:t>.</w:t>
      </w:r>
      <w:r>
        <w:rPr>
          <w:rFonts w:eastAsia="Arial" w:cs="Arial"/>
        </w:rPr>
        <w:t xml:space="preserve"> Demande de modification du projet </w:t>
      </w:r>
      <w:r w:rsidR="00152C5A">
        <w:rPr>
          <w:rFonts w:eastAsia="Arial" w:cs="Arial"/>
        </w:rPr>
        <w:t>incluant l’avis de l’</w:t>
      </w:r>
      <w:r w:rsidR="00E035C7">
        <w:rPr>
          <w:rFonts w:eastAsia="Arial" w:cs="Arial"/>
        </w:rPr>
        <w:t>AP</w:t>
      </w:r>
      <w:r w:rsidR="00152C5A">
        <w:rPr>
          <w:rFonts w:eastAsia="Arial" w:cs="Arial"/>
        </w:rPr>
        <w:t xml:space="preserve"> et</w:t>
      </w:r>
      <w:r>
        <w:rPr>
          <w:rFonts w:eastAsia="Arial" w:cs="Arial"/>
        </w:rPr>
        <w:t xml:space="preserve"> du BAMO</w:t>
      </w:r>
    </w:p>
    <w:p w14:paraId="6F344712" w14:textId="77777777" w:rsidR="00D92284" w:rsidRPr="00A47B52" w:rsidRDefault="00D92284" w:rsidP="003D1EB7">
      <w:pPr>
        <w:jc w:val="both"/>
        <w:rPr>
          <w:rFonts w:cs="Arial"/>
        </w:rPr>
      </w:pPr>
      <w:r>
        <w:rPr>
          <w:rFonts w:eastAsia="Arial" w:cs="Arial"/>
        </w:rPr>
        <w:t>Annexe 10.2-D : EXEMPLE Modification du projet</w:t>
      </w:r>
    </w:p>
    <w:p w14:paraId="43977DBE" w14:textId="406040EB" w:rsidR="00752E53" w:rsidRPr="00A47B52" w:rsidRDefault="00F26AF4" w:rsidP="003D1EB7">
      <w:pPr>
        <w:jc w:val="both"/>
        <w:rPr>
          <w:rFonts w:cs="Arial"/>
        </w:rPr>
      </w:pPr>
      <w:r>
        <w:rPr>
          <w:rFonts w:eastAsia="Arial" w:cs="Arial"/>
        </w:rPr>
        <w:t xml:space="preserve">Annexe 10.2-E : </w:t>
      </w:r>
      <w:r w:rsidR="005440E1">
        <w:rPr>
          <w:rFonts w:eastAsia="Arial" w:cs="Arial"/>
        </w:rPr>
        <w:t xml:space="preserve">MODÈLE </w:t>
      </w:r>
      <w:r w:rsidR="0003248E">
        <w:rPr>
          <w:rFonts w:eastAsia="Arial" w:cs="Arial"/>
        </w:rPr>
        <w:t>FAC.</w:t>
      </w:r>
      <w:r>
        <w:rPr>
          <w:rFonts w:eastAsia="Arial" w:cs="Arial"/>
        </w:rPr>
        <w:t xml:space="preserve"> Fiche </w:t>
      </w:r>
      <w:r w:rsidR="00C929E3">
        <w:rPr>
          <w:rFonts w:eastAsia="Arial" w:cs="Arial"/>
        </w:rPr>
        <w:t>de suivi des t</w:t>
      </w:r>
      <w:r>
        <w:rPr>
          <w:rFonts w:eastAsia="Arial" w:cs="Arial"/>
        </w:rPr>
        <w:t xml:space="preserve">ravaux de </w:t>
      </w:r>
      <w:r w:rsidR="00A37ECB">
        <w:rPr>
          <w:rFonts w:eastAsia="Arial" w:cs="Arial"/>
        </w:rPr>
        <w:t>mesure</w:t>
      </w:r>
    </w:p>
    <w:p w14:paraId="25BFBF50" w14:textId="77777777" w:rsidR="00686DF0" w:rsidRPr="00641CB1" w:rsidRDefault="009C4DD6" w:rsidP="00FB4F98">
      <w:pPr>
        <w:pStyle w:val="AEberschrift1"/>
      </w:pPr>
      <w:r>
        <w:rPr>
          <w:rFonts w:eastAsia="Arial" w:cs="Arial"/>
        </w:rPr>
        <w:br w:type="page"/>
      </w:r>
      <w:bookmarkStart w:id="1" w:name="_Toc244161024"/>
      <w:r>
        <w:rPr>
          <w:rFonts w:eastAsia="Arial" w:cs="Arial"/>
        </w:rPr>
        <w:lastRenderedPageBreak/>
        <w:t>Introduction</w:t>
      </w:r>
      <w:bookmarkEnd w:id="1"/>
    </w:p>
    <w:p w14:paraId="481B1902" w14:textId="0FD53FDD" w:rsidR="00686DF0" w:rsidRPr="00641CB1" w:rsidRDefault="00052B2D" w:rsidP="006B5F9C">
      <w:pPr>
        <w:pStyle w:val="berschrift2"/>
        <w:spacing w:before="240"/>
      </w:pPr>
      <w:bookmarkStart w:id="2" w:name="_Ref269728572"/>
      <w:bookmarkStart w:id="3" w:name="_Toc244161025"/>
      <w:r>
        <w:rPr>
          <w:rFonts w:eastAsia="Arial" w:cs="Arial"/>
        </w:rPr>
        <w:t xml:space="preserve">But </w:t>
      </w:r>
      <w:r w:rsidR="00686DF0">
        <w:rPr>
          <w:rFonts w:eastAsia="Arial" w:cs="Arial"/>
        </w:rPr>
        <w:t>et validité</w:t>
      </w:r>
      <w:bookmarkEnd w:id="2"/>
      <w:bookmarkEnd w:id="3"/>
    </w:p>
    <w:p w14:paraId="529B3D5D" w14:textId="258A7605" w:rsidR="000D1E75" w:rsidRPr="00641CB1" w:rsidRDefault="000D1E75" w:rsidP="000D1E75">
      <w:pPr>
        <w:pStyle w:val="Default"/>
        <w:spacing w:after="120"/>
        <w:rPr>
          <w:sz w:val="20"/>
          <w:szCs w:val="20"/>
        </w:rPr>
      </w:pPr>
      <w:r>
        <w:rPr>
          <w:rFonts w:eastAsia="Arial"/>
          <w:sz w:val="20"/>
        </w:rPr>
        <w:t xml:space="preserve">Le manuel de projet (abrégé « MP » ci-après) s’adresse à tous les participants au projet </w:t>
      </w:r>
      <w:r>
        <w:rPr>
          <w:rFonts w:eastAsia="Arial"/>
          <w:color w:val="0000FF"/>
          <w:sz w:val="20"/>
        </w:rPr>
        <w:t xml:space="preserve">Désignation du projet </w:t>
      </w:r>
      <w:r>
        <w:rPr>
          <w:rFonts w:eastAsia="Arial"/>
          <w:sz w:val="20"/>
        </w:rPr>
        <w:t xml:space="preserve">(désignation abrégée : </w:t>
      </w:r>
      <w:r>
        <w:rPr>
          <w:rFonts w:eastAsia="Arial"/>
          <w:color w:val="0000FF"/>
          <w:sz w:val="20"/>
        </w:rPr>
        <w:t>Désignation abrégée du projet</w:t>
      </w:r>
      <w:r>
        <w:rPr>
          <w:rFonts w:eastAsia="Arial"/>
          <w:sz w:val="20"/>
        </w:rPr>
        <w:t>)</w:t>
      </w:r>
      <w:r w:rsidR="006802BF">
        <w:rPr>
          <w:rFonts w:eastAsia="Arial"/>
          <w:sz w:val="20"/>
        </w:rPr>
        <w:t xml:space="preserve"> et</w:t>
      </w:r>
      <w:r>
        <w:rPr>
          <w:rFonts w:eastAsia="Arial"/>
          <w:sz w:val="20"/>
        </w:rPr>
        <w:t xml:space="preserve"> règle les procédures spécifiques pour les </w:t>
      </w:r>
      <w:r>
        <w:rPr>
          <w:rFonts w:eastAsia="Arial"/>
          <w:color w:val="0000FF"/>
          <w:sz w:val="20"/>
        </w:rPr>
        <w:t>phases ………/ ………</w:t>
      </w:r>
    </w:p>
    <w:p w14:paraId="288DF83F" w14:textId="1DF24061" w:rsidR="000D1E75" w:rsidRPr="00641CB1" w:rsidRDefault="00281B56" w:rsidP="006B5F9C">
      <w:pPr>
        <w:pStyle w:val="Default"/>
        <w:spacing w:after="120"/>
        <w:rPr>
          <w:color w:val="auto"/>
          <w:sz w:val="20"/>
          <w:szCs w:val="20"/>
        </w:rPr>
      </w:pPr>
      <w:r>
        <w:rPr>
          <w:rFonts w:eastAsia="Arial"/>
          <w:sz w:val="20"/>
        </w:rPr>
        <w:t>Il a les missions et objectifs suivants</w:t>
      </w:r>
      <w:r w:rsidR="000D1E75">
        <w:rPr>
          <w:rFonts w:eastAsia="Arial"/>
          <w:color w:val="auto"/>
          <w:sz w:val="20"/>
        </w:rPr>
        <w:t xml:space="preserve"> : </w:t>
      </w:r>
    </w:p>
    <w:p w14:paraId="69794C18" w14:textId="2CBBAD45" w:rsidR="000D1E75" w:rsidRPr="00641CB1" w:rsidRDefault="003B1A90">
      <w:pPr>
        <w:pStyle w:val="Default"/>
        <w:numPr>
          <w:ilvl w:val="0"/>
          <w:numId w:val="8"/>
        </w:numPr>
        <w:spacing w:after="62"/>
        <w:ind w:left="360"/>
        <w:rPr>
          <w:sz w:val="20"/>
          <w:szCs w:val="20"/>
        </w:rPr>
      </w:pPr>
      <w:r>
        <w:rPr>
          <w:rFonts w:eastAsia="Arial"/>
          <w:sz w:val="20"/>
        </w:rPr>
        <w:t>Fournir</w:t>
      </w:r>
      <w:r w:rsidR="000D1E75">
        <w:rPr>
          <w:rFonts w:eastAsia="Arial"/>
          <w:sz w:val="20"/>
        </w:rPr>
        <w:t xml:space="preserve"> un </w:t>
      </w:r>
      <w:r>
        <w:rPr>
          <w:rFonts w:eastAsia="Arial"/>
          <w:sz w:val="20"/>
        </w:rPr>
        <w:t xml:space="preserve">instrument </w:t>
      </w:r>
      <w:r w:rsidR="000D1E75">
        <w:rPr>
          <w:rFonts w:eastAsia="Arial"/>
          <w:sz w:val="20"/>
        </w:rPr>
        <w:t xml:space="preserve">de </w:t>
      </w:r>
      <w:r w:rsidR="00BB350E">
        <w:rPr>
          <w:rFonts w:eastAsia="Arial"/>
          <w:sz w:val="20"/>
        </w:rPr>
        <w:t>gestion</w:t>
      </w:r>
      <w:r w:rsidR="00281B56">
        <w:rPr>
          <w:rFonts w:eastAsia="Arial"/>
          <w:sz w:val="20"/>
        </w:rPr>
        <w:t xml:space="preserve"> et de contrôle</w:t>
      </w:r>
      <w:r w:rsidR="000D1E75">
        <w:rPr>
          <w:rFonts w:eastAsia="Arial"/>
          <w:sz w:val="20"/>
        </w:rPr>
        <w:t xml:space="preserve"> actualisé, notamment pour les participants au projet </w:t>
      </w:r>
      <w:r w:rsidR="00BB350E">
        <w:rPr>
          <w:rFonts w:eastAsia="Arial"/>
          <w:sz w:val="20"/>
        </w:rPr>
        <w:t>investis de fonctions</w:t>
      </w:r>
      <w:r w:rsidR="000D1E75">
        <w:rPr>
          <w:rFonts w:eastAsia="Arial"/>
          <w:sz w:val="20"/>
        </w:rPr>
        <w:t xml:space="preserve"> de direction</w:t>
      </w:r>
    </w:p>
    <w:p w14:paraId="6D69324C" w14:textId="207BD65D" w:rsidR="000D1E75" w:rsidRPr="00641CB1" w:rsidRDefault="000D1E75">
      <w:pPr>
        <w:pStyle w:val="Default"/>
        <w:numPr>
          <w:ilvl w:val="0"/>
          <w:numId w:val="8"/>
        </w:numPr>
        <w:spacing w:after="62"/>
        <w:ind w:left="360"/>
        <w:rPr>
          <w:sz w:val="20"/>
          <w:szCs w:val="20"/>
        </w:rPr>
      </w:pPr>
      <w:r>
        <w:rPr>
          <w:rFonts w:eastAsia="Arial"/>
          <w:sz w:val="20"/>
        </w:rPr>
        <w:t xml:space="preserve">Assurer un </w:t>
      </w:r>
      <w:r w:rsidR="00281B56">
        <w:rPr>
          <w:rFonts w:eastAsia="Arial"/>
          <w:sz w:val="20"/>
        </w:rPr>
        <w:t>échange</w:t>
      </w:r>
      <w:r>
        <w:rPr>
          <w:rFonts w:eastAsia="Arial"/>
          <w:sz w:val="20"/>
        </w:rPr>
        <w:t xml:space="preserve"> d’informations régulé entre tous les participants au projet</w:t>
      </w:r>
    </w:p>
    <w:p w14:paraId="77BB77EE" w14:textId="1B7F3992" w:rsidR="000D1E75" w:rsidRPr="00641CB1" w:rsidRDefault="000D1E75">
      <w:pPr>
        <w:pStyle w:val="Default"/>
        <w:numPr>
          <w:ilvl w:val="0"/>
          <w:numId w:val="8"/>
        </w:numPr>
        <w:spacing w:after="62"/>
        <w:ind w:left="360"/>
        <w:rPr>
          <w:sz w:val="20"/>
          <w:szCs w:val="20"/>
        </w:rPr>
      </w:pPr>
      <w:r>
        <w:rPr>
          <w:rFonts w:eastAsia="Arial"/>
          <w:sz w:val="20"/>
        </w:rPr>
        <w:t xml:space="preserve">Régler les </w:t>
      </w:r>
      <w:r w:rsidR="00BB350E">
        <w:rPr>
          <w:rFonts w:eastAsia="Arial"/>
          <w:sz w:val="20"/>
        </w:rPr>
        <w:t xml:space="preserve">processus </w:t>
      </w:r>
      <w:r>
        <w:rPr>
          <w:rFonts w:eastAsia="Arial"/>
          <w:sz w:val="20"/>
        </w:rPr>
        <w:t>administrati</w:t>
      </w:r>
      <w:r w:rsidR="00BB350E">
        <w:rPr>
          <w:rFonts w:eastAsia="Arial"/>
          <w:sz w:val="20"/>
        </w:rPr>
        <w:t>f</w:t>
      </w:r>
      <w:r>
        <w:rPr>
          <w:rFonts w:eastAsia="Arial"/>
          <w:sz w:val="20"/>
        </w:rPr>
        <w:t>s</w:t>
      </w:r>
      <w:r w:rsidR="00281B56">
        <w:rPr>
          <w:rFonts w:eastAsia="Arial"/>
          <w:sz w:val="20"/>
        </w:rPr>
        <w:t xml:space="preserve"> de façon claire</w:t>
      </w:r>
    </w:p>
    <w:p w14:paraId="6DF4DC12" w14:textId="09903A50" w:rsidR="000D1E75" w:rsidRPr="001E7204" w:rsidRDefault="000D1E75">
      <w:pPr>
        <w:pStyle w:val="Default"/>
        <w:numPr>
          <w:ilvl w:val="0"/>
          <w:numId w:val="8"/>
        </w:numPr>
        <w:spacing w:after="62"/>
        <w:ind w:left="360"/>
        <w:rPr>
          <w:rFonts w:eastAsia="Arial"/>
          <w:sz w:val="20"/>
        </w:rPr>
      </w:pPr>
      <w:r>
        <w:rPr>
          <w:rFonts w:eastAsia="Arial"/>
          <w:sz w:val="20"/>
        </w:rPr>
        <w:t>Promouvoir l’assurance qualité</w:t>
      </w:r>
    </w:p>
    <w:p w14:paraId="3F0ADE2E" w14:textId="77777777" w:rsidR="00A913DE" w:rsidRDefault="00974B3E" w:rsidP="001E7204">
      <w:pPr>
        <w:pStyle w:val="Default"/>
        <w:numPr>
          <w:ilvl w:val="0"/>
          <w:numId w:val="8"/>
        </w:numPr>
        <w:spacing w:after="62"/>
        <w:ind w:left="360"/>
        <w:rPr>
          <w:rFonts w:eastAsia="Arial"/>
          <w:sz w:val="20"/>
        </w:rPr>
      </w:pPr>
      <w:r w:rsidRPr="00A913DE">
        <w:rPr>
          <w:rFonts w:eastAsia="Arial"/>
          <w:sz w:val="20"/>
        </w:rPr>
        <w:t>Fournir une liste de contrôle</w:t>
      </w:r>
      <w:r w:rsidR="00BB350E" w:rsidRPr="00A913DE">
        <w:rPr>
          <w:rFonts w:eastAsia="Arial"/>
          <w:sz w:val="20"/>
        </w:rPr>
        <w:t> </w:t>
      </w:r>
      <w:r w:rsidRPr="00A913DE">
        <w:rPr>
          <w:rFonts w:eastAsia="Arial"/>
          <w:sz w:val="20"/>
        </w:rPr>
        <w:t>/</w:t>
      </w:r>
      <w:r w:rsidR="00BB350E" w:rsidRPr="00A913DE">
        <w:rPr>
          <w:rFonts w:eastAsia="Arial"/>
          <w:sz w:val="20"/>
        </w:rPr>
        <w:t> </w:t>
      </w:r>
      <w:r w:rsidRPr="00A913DE">
        <w:rPr>
          <w:rFonts w:eastAsia="Arial"/>
          <w:sz w:val="20"/>
        </w:rPr>
        <w:t xml:space="preserve">un </w:t>
      </w:r>
      <w:r w:rsidR="00BB350E" w:rsidRPr="00A913DE">
        <w:rPr>
          <w:rFonts w:eastAsia="Arial"/>
          <w:sz w:val="20"/>
        </w:rPr>
        <w:t>outil de travail</w:t>
      </w:r>
      <w:r w:rsidRPr="00A913DE">
        <w:rPr>
          <w:rFonts w:eastAsia="Arial"/>
          <w:sz w:val="20"/>
        </w:rPr>
        <w:t xml:space="preserve"> pour le déroulement du projet</w:t>
      </w:r>
    </w:p>
    <w:p w14:paraId="6B495CAB" w14:textId="169D9BF2" w:rsidR="00A913DE" w:rsidRPr="00856F40" w:rsidRDefault="00A913DE" w:rsidP="001E7204">
      <w:pPr>
        <w:pStyle w:val="Default"/>
        <w:numPr>
          <w:ilvl w:val="0"/>
          <w:numId w:val="8"/>
        </w:numPr>
        <w:spacing w:after="62"/>
        <w:ind w:left="360"/>
        <w:rPr>
          <w:rFonts w:eastAsia="Arial"/>
          <w:sz w:val="20"/>
        </w:rPr>
      </w:pPr>
      <w:r w:rsidRPr="00856F40">
        <w:rPr>
          <w:rFonts w:eastAsia="Arial"/>
          <w:sz w:val="20"/>
        </w:rPr>
        <w:t>Pour les projets à forte composante numérique (par exemple, les projets BIM), clarifier la mise en œuvre des aspects numériques</w:t>
      </w:r>
    </w:p>
    <w:p w14:paraId="09123F5B" w14:textId="704C3863" w:rsidR="000D1E75" w:rsidRPr="00641CB1" w:rsidRDefault="000D1E75" w:rsidP="006B5F9C">
      <w:pPr>
        <w:pStyle w:val="Default"/>
        <w:spacing w:after="120"/>
        <w:rPr>
          <w:sz w:val="20"/>
          <w:szCs w:val="20"/>
        </w:rPr>
      </w:pPr>
      <w:r>
        <w:rPr>
          <w:rFonts w:eastAsia="Arial"/>
          <w:b/>
          <w:sz w:val="20"/>
        </w:rPr>
        <w:t xml:space="preserve">Le </w:t>
      </w:r>
      <w:r w:rsidR="009E5B97">
        <w:rPr>
          <w:rFonts w:eastAsia="Arial"/>
          <w:b/>
          <w:sz w:val="20"/>
        </w:rPr>
        <w:t>MP</w:t>
      </w:r>
      <w:r>
        <w:rPr>
          <w:rFonts w:eastAsia="Arial"/>
          <w:b/>
          <w:sz w:val="20"/>
        </w:rPr>
        <w:t xml:space="preserve"> </w:t>
      </w:r>
      <w:r w:rsidR="00E16AFE">
        <w:rPr>
          <w:rFonts w:eastAsia="Arial"/>
          <w:b/>
          <w:sz w:val="20"/>
        </w:rPr>
        <w:t xml:space="preserve">est un instrument </w:t>
      </w:r>
      <w:r>
        <w:rPr>
          <w:rFonts w:eastAsia="Arial"/>
          <w:b/>
          <w:sz w:val="20"/>
        </w:rPr>
        <w:t xml:space="preserve">de travail </w:t>
      </w:r>
      <w:r w:rsidR="00E16AFE">
        <w:rPr>
          <w:rFonts w:eastAsia="Arial"/>
          <w:b/>
          <w:sz w:val="20"/>
        </w:rPr>
        <w:t>obligatoire</w:t>
      </w:r>
      <w:r>
        <w:rPr>
          <w:rFonts w:eastAsia="Arial"/>
          <w:b/>
          <w:sz w:val="20"/>
        </w:rPr>
        <w:t xml:space="preserve"> pour tous les participants au projet.</w:t>
      </w:r>
    </w:p>
    <w:p w14:paraId="1C152A67" w14:textId="10B35D16" w:rsidR="000D1E75" w:rsidRPr="00641CB1" w:rsidRDefault="009E5B97" w:rsidP="006B5F9C">
      <w:pPr>
        <w:pStyle w:val="Default"/>
        <w:spacing w:after="120"/>
        <w:rPr>
          <w:rFonts w:cs="Times New Roman"/>
          <w:color w:val="auto"/>
          <w:sz w:val="20"/>
          <w:szCs w:val="20"/>
        </w:rPr>
      </w:pPr>
      <w:r>
        <w:rPr>
          <w:rFonts w:eastAsia="Arial"/>
          <w:color w:val="auto"/>
          <w:sz w:val="20"/>
        </w:rPr>
        <w:t xml:space="preserve">Son contenu </w:t>
      </w:r>
      <w:r w:rsidR="000D1E75">
        <w:rPr>
          <w:rFonts w:eastAsia="Arial"/>
          <w:color w:val="auto"/>
          <w:sz w:val="20"/>
        </w:rPr>
        <w:t xml:space="preserve">est volontairement limité aux documents essentiels. L’accent est mis sur </w:t>
      </w:r>
      <w:r w:rsidR="00805A8F">
        <w:rPr>
          <w:rFonts w:eastAsia="Arial"/>
          <w:color w:val="auto"/>
          <w:sz w:val="20"/>
        </w:rPr>
        <w:t>les éléments suivants :</w:t>
      </w:r>
      <w:r w:rsidR="000D1E75">
        <w:rPr>
          <w:rFonts w:eastAsia="Arial"/>
          <w:color w:val="auto"/>
          <w:sz w:val="20"/>
        </w:rPr>
        <w:t xml:space="preserve"> proc</w:t>
      </w:r>
      <w:r w:rsidR="00E16AFE">
        <w:rPr>
          <w:rFonts w:eastAsia="Arial"/>
          <w:color w:val="auto"/>
          <w:sz w:val="20"/>
        </w:rPr>
        <w:t>essu</w:t>
      </w:r>
      <w:r w:rsidR="000D1E75">
        <w:rPr>
          <w:rFonts w:eastAsia="Arial"/>
          <w:color w:val="auto"/>
          <w:sz w:val="20"/>
        </w:rPr>
        <w:t>s réglés</w:t>
      </w:r>
      <w:r w:rsidR="00805A8F">
        <w:rPr>
          <w:rFonts w:eastAsia="Arial"/>
          <w:color w:val="auto"/>
          <w:sz w:val="20"/>
        </w:rPr>
        <w:t xml:space="preserve"> de façon claire</w:t>
      </w:r>
      <w:r w:rsidR="000D1E75">
        <w:rPr>
          <w:rFonts w:eastAsia="Arial"/>
          <w:color w:val="auto"/>
          <w:sz w:val="20"/>
        </w:rPr>
        <w:t xml:space="preserve">, respect et mise en œuvre des </w:t>
      </w:r>
      <w:r w:rsidR="001A2606">
        <w:rPr>
          <w:rFonts w:eastAsia="Arial"/>
          <w:color w:val="auto"/>
          <w:sz w:val="20"/>
        </w:rPr>
        <w:t xml:space="preserve">exigences </w:t>
      </w:r>
      <w:r w:rsidR="000D1E75">
        <w:rPr>
          <w:rFonts w:eastAsia="Arial"/>
          <w:color w:val="auto"/>
          <w:sz w:val="20"/>
        </w:rPr>
        <w:t xml:space="preserve">du projet, gestion des interfaces et </w:t>
      </w:r>
      <w:r w:rsidR="004030DA">
        <w:rPr>
          <w:rFonts w:eastAsia="Arial"/>
          <w:color w:val="auto"/>
          <w:sz w:val="20"/>
        </w:rPr>
        <w:t>échange</w:t>
      </w:r>
      <w:r w:rsidR="000D1E75">
        <w:rPr>
          <w:rFonts w:eastAsia="Arial"/>
          <w:color w:val="auto"/>
          <w:sz w:val="20"/>
        </w:rPr>
        <w:t xml:space="preserve"> d’informations.</w:t>
      </w:r>
    </w:p>
    <w:p w14:paraId="73086890" w14:textId="221A93F5" w:rsidR="00905FD8" w:rsidRPr="00641CB1" w:rsidRDefault="000D1E75" w:rsidP="006B5F9C">
      <w:pPr>
        <w:pStyle w:val="Default"/>
        <w:spacing w:after="120"/>
        <w:rPr>
          <w:rFonts w:cs="Times New Roman"/>
          <w:color w:val="auto"/>
          <w:sz w:val="20"/>
          <w:szCs w:val="20"/>
        </w:rPr>
      </w:pPr>
      <w:r>
        <w:rPr>
          <w:rFonts w:eastAsia="Arial"/>
          <w:color w:val="auto"/>
          <w:sz w:val="20"/>
        </w:rPr>
        <w:t xml:space="preserve">Le </w:t>
      </w:r>
      <w:r w:rsidR="009E5B97">
        <w:rPr>
          <w:rFonts w:eastAsia="Arial"/>
          <w:color w:val="auto"/>
          <w:sz w:val="20"/>
        </w:rPr>
        <w:t>MP</w:t>
      </w:r>
      <w:r>
        <w:rPr>
          <w:rFonts w:eastAsia="Arial"/>
          <w:color w:val="auto"/>
          <w:sz w:val="20"/>
        </w:rPr>
        <w:t xml:space="preserve"> est structuré ainsi :</w:t>
      </w:r>
    </w:p>
    <w:p w14:paraId="24A05087" w14:textId="169189E7" w:rsidR="000D1E75" w:rsidRPr="00641CB1" w:rsidRDefault="000D1E75">
      <w:pPr>
        <w:pStyle w:val="Default"/>
        <w:numPr>
          <w:ilvl w:val="0"/>
          <w:numId w:val="9"/>
        </w:numPr>
        <w:spacing w:after="63"/>
        <w:ind w:left="357" w:hanging="357"/>
        <w:rPr>
          <w:sz w:val="20"/>
          <w:szCs w:val="20"/>
        </w:rPr>
      </w:pPr>
      <w:r>
        <w:rPr>
          <w:rFonts w:eastAsia="Arial"/>
          <w:sz w:val="20"/>
        </w:rPr>
        <w:t xml:space="preserve">Partie 1 (document principal) : description, principes et </w:t>
      </w:r>
      <w:r w:rsidR="005468AF">
        <w:rPr>
          <w:rFonts w:eastAsia="Arial"/>
          <w:sz w:val="20"/>
        </w:rPr>
        <w:t>dispositions</w:t>
      </w:r>
    </w:p>
    <w:p w14:paraId="353E1A65" w14:textId="5270E9B2" w:rsidR="00B00B0C" w:rsidRPr="00641CB1" w:rsidRDefault="000D1E75">
      <w:pPr>
        <w:pStyle w:val="Default"/>
        <w:numPr>
          <w:ilvl w:val="0"/>
          <w:numId w:val="9"/>
        </w:numPr>
        <w:rPr>
          <w:sz w:val="20"/>
          <w:szCs w:val="20"/>
        </w:rPr>
      </w:pPr>
      <w:r>
        <w:rPr>
          <w:rFonts w:eastAsia="Arial"/>
          <w:sz w:val="20"/>
        </w:rPr>
        <w:t>Partie 2 (annexe</w:t>
      </w:r>
      <w:r w:rsidR="00C11362">
        <w:rPr>
          <w:rFonts w:eastAsia="Arial"/>
          <w:sz w:val="20"/>
        </w:rPr>
        <w:t>s</w:t>
      </w:r>
      <w:r>
        <w:rPr>
          <w:rFonts w:eastAsia="Arial"/>
          <w:sz w:val="20"/>
        </w:rPr>
        <w:t xml:space="preserve">) : </w:t>
      </w:r>
    </w:p>
    <w:p w14:paraId="2A8755E1" w14:textId="16BB5ECA" w:rsidR="00B00B0C" w:rsidRPr="00641CB1" w:rsidRDefault="00C11362">
      <w:pPr>
        <w:pStyle w:val="Default"/>
        <w:numPr>
          <w:ilvl w:val="1"/>
          <w:numId w:val="9"/>
        </w:numPr>
        <w:rPr>
          <w:sz w:val="20"/>
          <w:szCs w:val="20"/>
        </w:rPr>
      </w:pPr>
      <w:r>
        <w:rPr>
          <w:rFonts w:eastAsia="Arial"/>
          <w:sz w:val="20"/>
        </w:rPr>
        <w:t>a</w:t>
      </w:r>
      <w:r w:rsidR="00AC5B9B">
        <w:rPr>
          <w:rFonts w:eastAsia="Arial"/>
          <w:sz w:val="20"/>
        </w:rPr>
        <w:t>nnexe</w:t>
      </w:r>
      <w:r>
        <w:rPr>
          <w:rFonts w:eastAsia="Arial"/>
          <w:sz w:val="20"/>
        </w:rPr>
        <w:t>s</w:t>
      </w:r>
      <w:r w:rsidR="00AC5B9B">
        <w:rPr>
          <w:rFonts w:eastAsia="Arial"/>
          <w:sz w:val="20"/>
        </w:rPr>
        <w:t> : documents complémentaires</w:t>
      </w:r>
      <w:r w:rsidR="00E824A9">
        <w:rPr>
          <w:rFonts w:eastAsia="Arial"/>
          <w:sz w:val="20"/>
        </w:rPr>
        <w:t>, qui évoluent a</w:t>
      </w:r>
      <w:r w:rsidR="00AC5B9B">
        <w:rPr>
          <w:rFonts w:eastAsia="Arial"/>
          <w:sz w:val="20"/>
        </w:rPr>
        <w:t>u cours du projet</w:t>
      </w:r>
    </w:p>
    <w:p w14:paraId="24F673A1" w14:textId="4C5142B2" w:rsidR="00B00B0C" w:rsidRPr="00641CB1" w:rsidRDefault="00C11362">
      <w:pPr>
        <w:pStyle w:val="Default"/>
        <w:numPr>
          <w:ilvl w:val="1"/>
          <w:numId w:val="9"/>
        </w:numPr>
        <w:rPr>
          <w:sz w:val="20"/>
          <w:szCs w:val="20"/>
        </w:rPr>
      </w:pPr>
      <w:r>
        <w:rPr>
          <w:rFonts w:eastAsia="Arial"/>
          <w:sz w:val="20"/>
        </w:rPr>
        <w:t>m</w:t>
      </w:r>
      <w:r w:rsidR="000D1E75">
        <w:rPr>
          <w:rFonts w:eastAsia="Arial"/>
          <w:sz w:val="20"/>
        </w:rPr>
        <w:t>odèles</w:t>
      </w:r>
      <w:r w:rsidR="00B57AB7">
        <w:rPr>
          <w:rFonts w:eastAsia="Arial"/>
          <w:sz w:val="20"/>
        </w:rPr>
        <w:t xml:space="preserve"> obligatoires (« </w:t>
      </w:r>
      <w:proofErr w:type="spellStart"/>
      <w:r w:rsidR="00B57AB7">
        <w:rPr>
          <w:rFonts w:eastAsia="Arial"/>
          <w:sz w:val="20"/>
        </w:rPr>
        <w:t>obl</w:t>
      </w:r>
      <w:proofErr w:type="spellEnd"/>
      <w:r w:rsidR="00B57AB7">
        <w:rPr>
          <w:rFonts w:eastAsia="Arial"/>
          <w:sz w:val="20"/>
        </w:rPr>
        <w:t>. »)</w:t>
      </w:r>
      <w:r w:rsidR="000D1E75">
        <w:rPr>
          <w:rFonts w:eastAsia="Arial"/>
          <w:sz w:val="20"/>
        </w:rPr>
        <w:t xml:space="preserve"> : </w:t>
      </w:r>
      <w:r w:rsidR="005468AF">
        <w:rPr>
          <w:rFonts w:eastAsia="Arial"/>
          <w:sz w:val="20"/>
        </w:rPr>
        <w:t>documents à utiliser obligatoirement</w:t>
      </w:r>
      <w:r w:rsidR="000D1E75" w:rsidRPr="00A677A6">
        <w:rPr>
          <w:rFonts w:eastAsia="Arial"/>
          <w:sz w:val="20"/>
        </w:rPr>
        <w:t xml:space="preserve">, mais </w:t>
      </w:r>
      <w:r w:rsidR="005468AF">
        <w:rPr>
          <w:rFonts w:eastAsia="Arial"/>
          <w:sz w:val="20"/>
        </w:rPr>
        <w:t xml:space="preserve">à adapter en fonction du </w:t>
      </w:r>
      <w:r w:rsidR="000D1E75">
        <w:rPr>
          <w:rFonts w:eastAsia="Arial"/>
          <w:sz w:val="20"/>
        </w:rPr>
        <w:t>projet</w:t>
      </w:r>
    </w:p>
    <w:p w14:paraId="1DBEA7A1" w14:textId="346E5BE4" w:rsidR="000D1E75" w:rsidRDefault="00E824A9" w:rsidP="000D6B60">
      <w:pPr>
        <w:pStyle w:val="Default"/>
        <w:numPr>
          <w:ilvl w:val="1"/>
          <w:numId w:val="9"/>
        </w:numPr>
        <w:rPr>
          <w:sz w:val="20"/>
          <w:szCs w:val="20"/>
        </w:rPr>
      </w:pPr>
      <w:r>
        <w:rPr>
          <w:rFonts w:eastAsia="Arial"/>
          <w:sz w:val="20"/>
        </w:rPr>
        <w:t>modèles facultatifs</w:t>
      </w:r>
      <w:r w:rsidR="0003248E">
        <w:rPr>
          <w:rFonts w:eastAsia="Arial"/>
          <w:sz w:val="20"/>
        </w:rPr>
        <w:t xml:space="preserve"> (« fac. »)</w:t>
      </w:r>
      <w:r w:rsidR="00905FD8">
        <w:rPr>
          <w:rFonts w:eastAsia="Arial"/>
          <w:sz w:val="20"/>
        </w:rPr>
        <w:t xml:space="preserve"> : </w:t>
      </w:r>
      <w:r w:rsidR="000A6C61">
        <w:rPr>
          <w:rFonts w:eastAsia="Arial"/>
          <w:sz w:val="20"/>
        </w:rPr>
        <w:t>documents pouvant</w:t>
      </w:r>
      <w:r w:rsidR="00FB0C6B">
        <w:rPr>
          <w:rFonts w:eastAsia="Arial"/>
          <w:sz w:val="20"/>
        </w:rPr>
        <w:t xml:space="preserve"> être utilisés à titre</w:t>
      </w:r>
      <w:r w:rsidR="00DA5CF5">
        <w:rPr>
          <w:rFonts w:eastAsia="Arial"/>
          <w:sz w:val="20"/>
        </w:rPr>
        <w:t xml:space="preserve"> d’aide</w:t>
      </w:r>
    </w:p>
    <w:p w14:paraId="3631918C" w14:textId="0F00E7CF" w:rsidR="008027C6" w:rsidRPr="00641CB1" w:rsidRDefault="00C11362">
      <w:pPr>
        <w:pStyle w:val="Default"/>
        <w:numPr>
          <w:ilvl w:val="1"/>
          <w:numId w:val="9"/>
        </w:numPr>
        <w:spacing w:after="120"/>
        <w:ind w:left="1077" w:hanging="357"/>
        <w:rPr>
          <w:sz w:val="20"/>
          <w:szCs w:val="20"/>
        </w:rPr>
      </w:pPr>
      <w:r>
        <w:rPr>
          <w:rFonts w:eastAsia="Arial"/>
          <w:sz w:val="20"/>
        </w:rPr>
        <w:t>e</w:t>
      </w:r>
      <w:r w:rsidR="008027C6">
        <w:rPr>
          <w:rFonts w:eastAsia="Arial"/>
          <w:sz w:val="20"/>
        </w:rPr>
        <w:t xml:space="preserve">xemples : </w:t>
      </w:r>
      <w:r w:rsidR="006F7B2C" w:rsidRPr="006F7B2C">
        <w:rPr>
          <w:rFonts w:eastAsia="Arial"/>
          <w:sz w:val="20"/>
        </w:rPr>
        <w:t xml:space="preserve">modèles obligatoires ou facultatifs </w:t>
      </w:r>
      <w:r w:rsidR="00FB0C6B">
        <w:rPr>
          <w:rFonts w:eastAsia="Arial"/>
          <w:sz w:val="20"/>
        </w:rPr>
        <w:t>complétés</w:t>
      </w:r>
      <w:r w:rsidR="004030DA">
        <w:rPr>
          <w:rFonts w:eastAsia="Arial"/>
          <w:sz w:val="20"/>
        </w:rPr>
        <w:t xml:space="preserve"> et</w:t>
      </w:r>
      <w:r w:rsidR="008027C6">
        <w:rPr>
          <w:rFonts w:eastAsia="Arial"/>
          <w:sz w:val="20"/>
        </w:rPr>
        <w:t xml:space="preserve"> </w:t>
      </w:r>
      <w:r w:rsidR="00A87F4F">
        <w:rPr>
          <w:rFonts w:eastAsia="Arial"/>
          <w:sz w:val="20"/>
        </w:rPr>
        <w:t xml:space="preserve">fournis </w:t>
      </w:r>
      <w:r w:rsidR="008027C6">
        <w:rPr>
          <w:rFonts w:eastAsia="Arial"/>
          <w:sz w:val="20"/>
        </w:rPr>
        <w:t>à titre illustratif</w:t>
      </w:r>
    </w:p>
    <w:p w14:paraId="26A97B55" w14:textId="27CE5D5A" w:rsidR="000D1E75" w:rsidRPr="00641CB1" w:rsidRDefault="000D1E75" w:rsidP="007F3C3C">
      <w:pPr>
        <w:pStyle w:val="Default"/>
        <w:spacing w:after="120"/>
        <w:rPr>
          <w:sz w:val="20"/>
          <w:szCs w:val="20"/>
        </w:rPr>
      </w:pPr>
      <w:r>
        <w:rPr>
          <w:rFonts w:eastAsia="Arial"/>
          <w:color w:val="auto"/>
          <w:sz w:val="20"/>
        </w:rPr>
        <w:t xml:space="preserve">Le </w:t>
      </w:r>
      <w:r w:rsidR="00A87F4F">
        <w:rPr>
          <w:rFonts w:eastAsia="Arial"/>
          <w:color w:val="auto"/>
          <w:sz w:val="20"/>
        </w:rPr>
        <w:t>MP</w:t>
      </w:r>
      <w:r>
        <w:rPr>
          <w:rFonts w:eastAsia="Arial"/>
          <w:color w:val="auto"/>
          <w:sz w:val="20"/>
        </w:rPr>
        <w:t xml:space="preserve"> est géré et distribué par le bureau d’appui au maître d’ouvrage (BAMO). Au cours de l’élaboration du projet, </w:t>
      </w:r>
      <w:r w:rsidR="000A6C61">
        <w:rPr>
          <w:rFonts w:eastAsia="Arial"/>
          <w:color w:val="auto"/>
          <w:sz w:val="20"/>
        </w:rPr>
        <w:t>i</w:t>
      </w:r>
      <w:r>
        <w:rPr>
          <w:rFonts w:eastAsia="Arial"/>
          <w:color w:val="auto"/>
          <w:sz w:val="20"/>
        </w:rPr>
        <w:t>l peut être modifié ou complété en fonction des besoins et des c</w:t>
      </w:r>
      <w:r w:rsidR="000A6C61">
        <w:rPr>
          <w:rFonts w:eastAsia="Arial"/>
          <w:color w:val="auto"/>
          <w:sz w:val="20"/>
        </w:rPr>
        <w:t>onditions générales</w:t>
      </w:r>
      <w:r>
        <w:rPr>
          <w:rFonts w:eastAsia="Arial"/>
          <w:color w:val="auto"/>
          <w:sz w:val="20"/>
        </w:rPr>
        <w:t xml:space="preserve">. </w:t>
      </w:r>
      <w:r>
        <w:rPr>
          <w:rFonts w:eastAsia="Arial"/>
          <w:sz w:val="20"/>
        </w:rPr>
        <w:t xml:space="preserve">Les remarques et suggestions doivent être </w:t>
      </w:r>
      <w:r w:rsidR="00A87F4F">
        <w:rPr>
          <w:rFonts w:eastAsia="Arial"/>
          <w:sz w:val="20"/>
        </w:rPr>
        <w:t xml:space="preserve">adressées </w:t>
      </w:r>
      <w:r>
        <w:rPr>
          <w:rFonts w:eastAsia="Arial"/>
          <w:sz w:val="20"/>
        </w:rPr>
        <w:t xml:space="preserve">directement </w:t>
      </w:r>
      <w:r w:rsidR="000A6C61">
        <w:rPr>
          <w:rFonts w:eastAsia="Arial"/>
          <w:sz w:val="20"/>
        </w:rPr>
        <w:t>à</w:t>
      </w:r>
      <w:r>
        <w:rPr>
          <w:rFonts w:eastAsia="Arial"/>
          <w:sz w:val="20"/>
        </w:rPr>
        <w:t xml:space="preserve"> </w:t>
      </w:r>
      <w:r w:rsidR="000A6C61">
        <w:rPr>
          <w:rFonts w:eastAsia="Arial"/>
          <w:color w:val="0000FF"/>
          <w:sz w:val="20"/>
        </w:rPr>
        <w:t>Société B</w:t>
      </w:r>
      <w:r>
        <w:rPr>
          <w:rFonts w:eastAsia="Arial"/>
          <w:color w:val="0000FF"/>
          <w:sz w:val="20"/>
        </w:rPr>
        <w:t>AMO</w:t>
      </w:r>
      <w:r>
        <w:rPr>
          <w:rFonts w:eastAsia="Arial"/>
          <w:sz w:val="20"/>
        </w:rPr>
        <w:t xml:space="preserve"> (</w:t>
      </w:r>
      <w:r w:rsidR="00A15459">
        <w:rPr>
          <w:rFonts w:eastAsia="Arial"/>
          <w:color w:val="0000FF"/>
          <w:sz w:val="20"/>
        </w:rPr>
        <w:t xml:space="preserve">nom </w:t>
      </w:r>
      <w:r>
        <w:rPr>
          <w:rFonts w:eastAsia="Arial"/>
          <w:color w:val="0000FF"/>
          <w:sz w:val="20"/>
        </w:rPr>
        <w:t xml:space="preserve">de la personne de contact, </w:t>
      </w:r>
      <w:r w:rsidR="00A87F4F">
        <w:rPr>
          <w:rFonts w:eastAsia="Arial"/>
          <w:color w:val="0000FF"/>
          <w:sz w:val="20"/>
        </w:rPr>
        <w:t>courriel</w:t>
      </w:r>
      <w:r>
        <w:rPr>
          <w:rFonts w:eastAsia="Arial"/>
          <w:sz w:val="20"/>
        </w:rPr>
        <w:t xml:space="preserve">). Le </w:t>
      </w:r>
      <w:r w:rsidR="00A15459">
        <w:rPr>
          <w:rFonts w:eastAsia="Arial"/>
          <w:sz w:val="20"/>
        </w:rPr>
        <w:t>MP</w:t>
      </w:r>
      <w:r>
        <w:rPr>
          <w:rFonts w:eastAsia="Arial"/>
          <w:sz w:val="20"/>
        </w:rPr>
        <w:t xml:space="preserve"> doit être porté à la connaissance de l’ensemble de l’équipe de projet.</w:t>
      </w:r>
    </w:p>
    <w:p w14:paraId="4EED2CB1" w14:textId="649324A7" w:rsidR="00254711" w:rsidRDefault="0023492F" w:rsidP="007F3C3C">
      <w:pPr>
        <w:pStyle w:val="Default"/>
        <w:spacing w:after="120"/>
        <w:rPr>
          <w:b/>
          <w:bCs/>
          <w:color w:val="0000FF"/>
          <w:sz w:val="20"/>
          <w:szCs w:val="20"/>
        </w:rPr>
      </w:pPr>
      <w:r>
        <w:rPr>
          <w:rFonts w:eastAsia="Arial"/>
          <w:b/>
          <w:color w:val="0000FF"/>
          <w:sz w:val="20"/>
        </w:rPr>
        <w:t>L’élaboration d’un</w:t>
      </w:r>
      <w:r w:rsidR="00254711">
        <w:rPr>
          <w:rFonts w:eastAsia="Arial"/>
          <w:b/>
          <w:color w:val="0000FF"/>
          <w:sz w:val="20"/>
        </w:rPr>
        <w:t xml:space="preserve"> </w:t>
      </w:r>
      <w:r w:rsidR="00A15459">
        <w:rPr>
          <w:rFonts w:eastAsia="Arial"/>
          <w:b/>
          <w:color w:val="0000FF"/>
          <w:sz w:val="20"/>
        </w:rPr>
        <w:t>MP</w:t>
      </w:r>
      <w:r w:rsidR="00254711">
        <w:rPr>
          <w:rFonts w:eastAsia="Arial"/>
          <w:b/>
          <w:color w:val="0000FF"/>
          <w:sz w:val="20"/>
        </w:rPr>
        <w:t xml:space="preserve"> est obligatoire pour les projets prioritaires et les projets clés.</w:t>
      </w:r>
    </w:p>
    <w:p w14:paraId="7BD860B5" w14:textId="77552E71" w:rsidR="004D4D27" w:rsidRPr="00033A14" w:rsidRDefault="00386A0C" w:rsidP="007F3C3C">
      <w:pPr>
        <w:pStyle w:val="Default"/>
        <w:spacing w:after="120"/>
        <w:rPr>
          <w:b/>
          <w:bCs/>
          <w:color w:val="0000FF"/>
          <w:sz w:val="20"/>
          <w:szCs w:val="20"/>
        </w:rPr>
      </w:pPr>
      <w:r>
        <w:rPr>
          <w:rFonts w:eastAsia="Arial"/>
          <w:b/>
          <w:color w:val="0000FF"/>
          <w:sz w:val="20"/>
        </w:rPr>
        <w:t xml:space="preserve">Le présent </w:t>
      </w:r>
      <w:r w:rsidR="0023492F">
        <w:rPr>
          <w:rFonts w:eastAsia="Arial"/>
          <w:b/>
          <w:color w:val="0000FF"/>
          <w:sz w:val="20"/>
        </w:rPr>
        <w:t>document</w:t>
      </w:r>
      <w:r>
        <w:rPr>
          <w:rFonts w:eastAsia="Arial"/>
          <w:b/>
          <w:color w:val="0000FF"/>
          <w:sz w:val="20"/>
        </w:rPr>
        <w:t xml:space="preserve"> sert de</w:t>
      </w:r>
      <w:r w:rsidR="0023492F">
        <w:rPr>
          <w:rFonts w:eastAsia="Arial"/>
          <w:b/>
          <w:color w:val="0000FF"/>
          <w:sz w:val="20"/>
        </w:rPr>
        <w:t xml:space="preserve"> modèle</w:t>
      </w:r>
      <w:r>
        <w:rPr>
          <w:rFonts w:eastAsia="Arial"/>
          <w:b/>
          <w:color w:val="0000FF"/>
          <w:sz w:val="20"/>
        </w:rPr>
        <w:t xml:space="preserve"> référence : il doit </w:t>
      </w:r>
      <w:r w:rsidR="00846943">
        <w:rPr>
          <w:rFonts w:eastAsia="Arial"/>
          <w:b/>
          <w:color w:val="0000FF"/>
          <w:sz w:val="20"/>
        </w:rPr>
        <w:t xml:space="preserve">être complété ou </w:t>
      </w:r>
      <w:r>
        <w:rPr>
          <w:rFonts w:eastAsia="Arial"/>
          <w:b/>
          <w:color w:val="0000FF"/>
          <w:sz w:val="20"/>
        </w:rPr>
        <w:t>raccourci</w:t>
      </w:r>
      <w:r w:rsidR="003D1210">
        <w:rPr>
          <w:rFonts w:eastAsia="Arial"/>
          <w:b/>
          <w:color w:val="0000FF"/>
          <w:sz w:val="20"/>
        </w:rPr>
        <w:t xml:space="preserve"> </w:t>
      </w:r>
      <w:r w:rsidR="00846943">
        <w:rPr>
          <w:rFonts w:eastAsia="Arial"/>
          <w:b/>
          <w:color w:val="0000FF"/>
          <w:sz w:val="20"/>
        </w:rPr>
        <w:t xml:space="preserve">en fonction du projet. </w:t>
      </w:r>
      <w:r w:rsidR="003D1210">
        <w:rPr>
          <w:rFonts w:eastAsia="Arial"/>
          <w:b/>
          <w:color w:val="0000FF"/>
          <w:sz w:val="20"/>
        </w:rPr>
        <w:t>Il n’est pas possible d’en</w:t>
      </w:r>
      <w:r w:rsidR="00846943">
        <w:rPr>
          <w:rFonts w:eastAsia="Arial"/>
          <w:b/>
          <w:color w:val="0000FF"/>
          <w:sz w:val="20"/>
        </w:rPr>
        <w:t xml:space="preserve"> déduire directement </w:t>
      </w:r>
      <w:r w:rsidR="003D1210">
        <w:rPr>
          <w:rFonts w:eastAsia="Arial"/>
          <w:b/>
          <w:color w:val="0000FF"/>
          <w:sz w:val="20"/>
        </w:rPr>
        <w:t>les éléments à élaborer</w:t>
      </w:r>
      <w:r w:rsidR="00846943">
        <w:rPr>
          <w:rFonts w:eastAsia="Arial"/>
          <w:b/>
          <w:color w:val="0000FF"/>
          <w:sz w:val="20"/>
        </w:rPr>
        <w:t xml:space="preserve"> dans </w:t>
      </w:r>
      <w:r w:rsidR="0023492F">
        <w:rPr>
          <w:rFonts w:eastAsia="Arial"/>
          <w:b/>
          <w:color w:val="0000FF"/>
          <w:sz w:val="20"/>
        </w:rPr>
        <w:t>les différents cas</w:t>
      </w:r>
      <w:r w:rsidR="00846943">
        <w:rPr>
          <w:rFonts w:eastAsia="Arial"/>
          <w:b/>
          <w:color w:val="0000FF"/>
          <w:sz w:val="20"/>
        </w:rPr>
        <w:t>.</w:t>
      </w:r>
    </w:p>
    <w:p w14:paraId="3702FADD" w14:textId="77777777" w:rsidR="000D1E75" w:rsidRPr="00641CB1" w:rsidRDefault="000D1E75" w:rsidP="000D1E75">
      <w:pPr>
        <w:pStyle w:val="berschrift2"/>
      </w:pPr>
      <w:bookmarkStart w:id="4" w:name="_Toc244161026"/>
      <w:r>
        <w:rPr>
          <w:rFonts w:eastAsia="Arial" w:cs="Arial"/>
        </w:rPr>
        <w:t>Approbation</w:t>
      </w:r>
      <w:bookmarkEnd w:id="4"/>
    </w:p>
    <w:p w14:paraId="085EB48C" w14:textId="54A8FEA7" w:rsidR="000D1E75" w:rsidRPr="00641CB1" w:rsidRDefault="000D1E75" w:rsidP="007F3C3C">
      <w:pPr>
        <w:autoSpaceDE w:val="0"/>
        <w:autoSpaceDN w:val="0"/>
        <w:adjustRightInd w:val="0"/>
      </w:pPr>
      <w:r>
        <w:rPr>
          <w:rFonts w:eastAsia="Arial" w:cs="Arial"/>
        </w:rPr>
        <w:t xml:space="preserve">L’approbation du </w:t>
      </w:r>
      <w:r w:rsidR="003D1210">
        <w:rPr>
          <w:rFonts w:eastAsia="Arial" w:cs="Arial"/>
        </w:rPr>
        <w:t>MP</w:t>
      </w:r>
      <w:r>
        <w:rPr>
          <w:rFonts w:eastAsia="Arial" w:cs="Arial"/>
        </w:rPr>
        <w:t xml:space="preserve"> (document principal) et des annexes incombe au</w:t>
      </w:r>
      <w:r w:rsidR="00DA40B8">
        <w:rPr>
          <w:rFonts w:eastAsia="Arial" w:cs="Arial"/>
        </w:rPr>
        <w:t xml:space="preserve"> ou </w:t>
      </w:r>
      <w:r w:rsidR="000D2DA2">
        <w:rPr>
          <w:rFonts w:eastAsia="Arial" w:cs="Arial"/>
        </w:rPr>
        <w:t>à la</w:t>
      </w:r>
      <w:r>
        <w:rPr>
          <w:rFonts w:eastAsia="Arial" w:cs="Arial"/>
        </w:rPr>
        <w:t xml:space="preserve"> chef</w:t>
      </w:r>
      <w:r w:rsidR="000D2DA2">
        <w:rPr>
          <w:rFonts w:eastAsia="Arial" w:cs="Arial"/>
        </w:rPr>
        <w:t>(</w:t>
      </w:r>
      <w:proofErr w:type="spellStart"/>
      <w:r w:rsidR="000D2DA2">
        <w:rPr>
          <w:rFonts w:eastAsia="Arial" w:cs="Arial"/>
        </w:rPr>
        <w:t>fe</w:t>
      </w:r>
      <w:proofErr w:type="spellEnd"/>
      <w:r w:rsidR="000D2DA2">
        <w:rPr>
          <w:rFonts w:eastAsia="Arial" w:cs="Arial"/>
        </w:rPr>
        <w:t>)</w:t>
      </w:r>
      <w:r>
        <w:rPr>
          <w:rFonts w:eastAsia="Arial" w:cs="Arial"/>
        </w:rPr>
        <w:t xml:space="preserve"> de projet de l’OFROU. La présente version a été approuvée </w:t>
      </w:r>
      <w:r w:rsidR="00110BD7">
        <w:rPr>
          <w:rFonts w:eastAsia="Arial" w:cs="Arial"/>
        </w:rPr>
        <w:t>en date du</w:t>
      </w:r>
      <w:r>
        <w:rPr>
          <w:rFonts w:eastAsia="Arial" w:cs="Arial"/>
        </w:rPr>
        <w:t xml:space="preserve"> </w:t>
      </w:r>
      <w:r w:rsidR="00110BD7">
        <w:rPr>
          <w:rFonts w:eastAsia="Arial" w:cs="Arial"/>
          <w:color w:val="0000FF"/>
        </w:rPr>
        <w:t>D</w:t>
      </w:r>
      <w:r>
        <w:rPr>
          <w:rFonts w:eastAsia="Arial" w:cs="Arial"/>
          <w:color w:val="0000FF"/>
        </w:rPr>
        <w:t>ate</w:t>
      </w:r>
      <w:r>
        <w:rPr>
          <w:rFonts w:eastAsia="Arial" w:cs="Arial"/>
        </w:rPr>
        <w:t>.</w:t>
      </w:r>
    </w:p>
    <w:p w14:paraId="3441248B" w14:textId="77777777" w:rsidR="006623A2" w:rsidRPr="00641CB1" w:rsidRDefault="00686DF0" w:rsidP="00686DF0">
      <w:pPr>
        <w:pStyle w:val="AEberschrift1"/>
        <w:tabs>
          <w:tab w:val="clear" w:pos="1134"/>
          <w:tab w:val="num" w:pos="709"/>
        </w:tabs>
      </w:pPr>
      <w:r>
        <w:rPr>
          <w:rFonts w:eastAsia="Arial" w:cs="Arial"/>
        </w:rPr>
        <w:br w:type="page"/>
      </w:r>
      <w:bookmarkStart w:id="5" w:name="_Toc244161027"/>
      <w:r>
        <w:rPr>
          <w:rFonts w:eastAsia="Arial" w:cs="Arial"/>
        </w:rPr>
        <w:lastRenderedPageBreak/>
        <w:t>Organisation</w:t>
      </w:r>
      <w:bookmarkEnd w:id="5"/>
    </w:p>
    <w:p w14:paraId="4223BF7D" w14:textId="77777777" w:rsidR="00D04199" w:rsidRPr="00641CB1" w:rsidRDefault="00D04199" w:rsidP="006968CA">
      <w:pPr>
        <w:pStyle w:val="berschrift2"/>
      </w:pPr>
      <w:bookmarkStart w:id="6" w:name="_Toc244161028"/>
      <w:r>
        <w:rPr>
          <w:rFonts w:eastAsia="Arial" w:cs="Arial"/>
        </w:rPr>
        <w:t>Aperçu du projet</w:t>
      </w:r>
      <w:bookmarkEnd w:id="6"/>
    </w:p>
    <w:p w14:paraId="7075F3D3" w14:textId="77777777" w:rsidR="00686DF0" w:rsidRPr="00641CB1" w:rsidRDefault="002F25B2" w:rsidP="00C5165C">
      <w:pPr>
        <w:pStyle w:val="AEberschrift3"/>
        <w:rPr>
          <w:color w:val="000000"/>
        </w:rPr>
      </w:pPr>
      <w:r>
        <w:rPr>
          <w:rFonts w:eastAsia="Arial" w:cs="Arial"/>
          <w:color w:val="000000"/>
        </w:rPr>
        <w:t>Carte synoptique</w:t>
      </w:r>
    </w:p>
    <w:p w14:paraId="7817E88D" w14:textId="77777777" w:rsidR="00791877" w:rsidRPr="008F2765" w:rsidRDefault="00791877" w:rsidP="00B90FB6">
      <w:pPr>
        <w:pStyle w:val="TabellenPHB"/>
        <w:ind w:left="515" w:firstLine="709"/>
        <w:rPr>
          <w:rFonts w:cs="Arial"/>
          <w:i/>
          <w:color w:val="0000FF"/>
        </w:rPr>
      </w:pPr>
      <w:r>
        <w:rPr>
          <w:rFonts w:eastAsia="Arial" w:cs="Arial"/>
          <w:i/>
          <w:color w:val="0000FF"/>
        </w:rPr>
        <w:t>Insérer la carte ici</w:t>
      </w:r>
    </w:p>
    <w:p w14:paraId="48414FA6" w14:textId="1E496F4B" w:rsidR="00791877" w:rsidRPr="00641CB1" w:rsidRDefault="00FC199D" w:rsidP="00B90FB6">
      <w:pPr>
        <w:pStyle w:val="Beschriftung"/>
        <w:spacing w:before="0"/>
        <w:rPr>
          <w:b w:val="0"/>
          <w:szCs w:val="18"/>
        </w:rPr>
      </w:pPr>
      <w:r>
        <w:rPr>
          <w:rFonts w:eastAsia="Arial" w:cs="Arial"/>
          <w:b w:val="0"/>
        </w:rPr>
        <w:t xml:space="preserve">Illustration </w:t>
      </w:r>
      <w:r w:rsidR="00791877">
        <w:rPr>
          <w:rFonts w:eastAsia="Arial" w:cs="Arial"/>
          <w:b w:val="0"/>
        </w:rPr>
        <w:t>1 : Aperçu du projet</w:t>
      </w:r>
      <w:r>
        <w:rPr>
          <w:rFonts w:eastAsia="Arial" w:cs="Arial"/>
          <w:b w:val="0"/>
        </w:rPr>
        <w:t> </w:t>
      </w:r>
      <w:r w:rsidR="00791877">
        <w:rPr>
          <w:rFonts w:eastAsia="Arial" w:cs="Arial"/>
          <w:b w:val="0"/>
        </w:rPr>
        <w:t>/</w:t>
      </w:r>
      <w:r>
        <w:rPr>
          <w:rFonts w:eastAsia="Arial" w:cs="Arial"/>
          <w:b w:val="0"/>
        </w:rPr>
        <w:t> L</w:t>
      </w:r>
      <w:r w:rsidR="00791877">
        <w:rPr>
          <w:rFonts w:eastAsia="Arial" w:cs="Arial"/>
          <w:b w:val="0"/>
        </w:rPr>
        <w:t>imites spatiales du système</w:t>
      </w:r>
    </w:p>
    <w:p w14:paraId="0C9978D6" w14:textId="77777777" w:rsidR="00D30BC2" w:rsidRPr="00641CB1" w:rsidRDefault="00D30BC2" w:rsidP="002547BE">
      <w:pPr>
        <w:pStyle w:val="AEberschrift3"/>
      </w:pPr>
      <w:r>
        <w:rPr>
          <w:rFonts w:eastAsia="Arial" w:cs="Arial"/>
          <w:color w:val="000000"/>
        </w:rPr>
        <w:t>Désignation du projet</w:t>
      </w:r>
    </w:p>
    <w:p w14:paraId="76BD61EF" w14:textId="023F6332" w:rsidR="00E44341" w:rsidRPr="00641CB1" w:rsidRDefault="00FC199D" w:rsidP="007F3C3C">
      <w:pPr>
        <w:jc w:val="both"/>
        <w:rPr>
          <w:lang w:eastAsia="en-US"/>
        </w:rPr>
      </w:pPr>
      <w:r>
        <w:rPr>
          <w:rFonts w:eastAsia="Arial" w:cs="Arial"/>
        </w:rPr>
        <w:t>La désignation officielle</w:t>
      </w:r>
      <w:r w:rsidR="00E44341">
        <w:rPr>
          <w:rFonts w:eastAsia="Arial" w:cs="Arial"/>
        </w:rPr>
        <w:t xml:space="preserve"> du projet est :</w:t>
      </w:r>
    </w:p>
    <w:p w14:paraId="5A6316DE" w14:textId="2600EBC0" w:rsidR="00E44341" w:rsidRPr="00641CB1" w:rsidRDefault="00791877" w:rsidP="007F3C3C">
      <w:pPr>
        <w:jc w:val="both"/>
        <w:rPr>
          <w:lang w:eastAsia="en-US"/>
        </w:rPr>
      </w:pPr>
      <w:r>
        <w:rPr>
          <w:rFonts w:eastAsia="Arial" w:cs="Arial"/>
        </w:rPr>
        <w:t>« </w:t>
      </w:r>
      <w:r>
        <w:rPr>
          <w:rFonts w:eastAsia="Arial" w:cs="Arial"/>
          <w:color w:val="0000FF"/>
        </w:rPr>
        <w:t>Désignation du projet</w:t>
      </w:r>
      <w:r>
        <w:rPr>
          <w:rFonts w:eastAsia="Arial" w:cs="Arial"/>
        </w:rPr>
        <w:t> » ou</w:t>
      </w:r>
      <w:r w:rsidR="00FC199D">
        <w:rPr>
          <w:rFonts w:eastAsia="Arial" w:cs="Arial"/>
        </w:rPr>
        <w:t>,</w:t>
      </w:r>
      <w:r>
        <w:rPr>
          <w:rFonts w:eastAsia="Arial" w:cs="Arial"/>
        </w:rPr>
        <w:t xml:space="preserve"> sous forme abrégée</w:t>
      </w:r>
      <w:r w:rsidR="00FC199D">
        <w:rPr>
          <w:rFonts w:eastAsia="Arial" w:cs="Arial"/>
        </w:rPr>
        <w:t>,</w:t>
      </w:r>
      <w:r>
        <w:rPr>
          <w:rFonts w:eastAsia="Arial" w:cs="Arial"/>
        </w:rPr>
        <w:t xml:space="preserve"> « </w:t>
      </w:r>
      <w:r>
        <w:rPr>
          <w:rFonts w:eastAsia="Arial" w:cs="Arial"/>
          <w:color w:val="0000FF"/>
        </w:rPr>
        <w:t>Désignation abrégée</w:t>
      </w:r>
      <w:r>
        <w:rPr>
          <w:rFonts w:eastAsia="Arial" w:cs="Arial"/>
        </w:rPr>
        <w:t> ».</w:t>
      </w:r>
    </w:p>
    <w:p w14:paraId="26712508" w14:textId="77777777" w:rsidR="002547BE" w:rsidRPr="00641CB1" w:rsidRDefault="00686DF0" w:rsidP="002547BE">
      <w:pPr>
        <w:pStyle w:val="AEberschrift3"/>
      </w:pPr>
      <w:r>
        <w:rPr>
          <w:rFonts w:eastAsia="Arial" w:cs="Arial"/>
          <w:color w:val="000000"/>
        </w:rPr>
        <w:t>Description du projet</w:t>
      </w:r>
    </w:p>
    <w:p w14:paraId="5DA66A56" w14:textId="77777777" w:rsidR="003F5F18" w:rsidRPr="00641CB1" w:rsidRDefault="002F33C0" w:rsidP="007F3C3C">
      <w:pPr>
        <w:pStyle w:val="TabellenPHB"/>
        <w:spacing w:after="120"/>
      </w:pPr>
      <w:r>
        <w:rPr>
          <w:rFonts w:eastAsia="Arial" w:cs="Arial"/>
          <w:i/>
          <w:color w:val="0000FF"/>
        </w:rPr>
        <w:t>Description du projet</w:t>
      </w:r>
    </w:p>
    <w:p w14:paraId="544A5B8E" w14:textId="77777777" w:rsidR="00A9636B" w:rsidRPr="00641CB1" w:rsidRDefault="00A9636B" w:rsidP="00A9636B">
      <w:pPr>
        <w:pStyle w:val="AEberschrift3"/>
      </w:pPr>
      <w:r>
        <w:rPr>
          <w:rFonts w:eastAsia="Arial" w:cs="Arial"/>
          <w:color w:val="000000"/>
        </w:rPr>
        <w:t>Périmètre et délimitation</w:t>
      </w:r>
    </w:p>
    <w:p w14:paraId="43A72928" w14:textId="77777777" w:rsidR="009943F0" w:rsidRPr="00641CB1" w:rsidRDefault="00634194" w:rsidP="007F3C3C">
      <w:pPr>
        <w:pStyle w:val="BeilageFormat"/>
        <w:spacing w:before="0"/>
        <w:rPr>
          <w:lang w:eastAsia="en-US"/>
        </w:rPr>
      </w:pPr>
      <w:r>
        <w:rPr>
          <w:rFonts w:eastAsia="Arial" w:cs="Arial"/>
        </w:rPr>
        <w:t>Annexe 1.1-A : EXEMPLE Plan des objets d’inventaire et d’approbation</w:t>
      </w:r>
    </w:p>
    <w:p w14:paraId="0C32F210" w14:textId="34D56E3D" w:rsidR="00595E69" w:rsidRPr="00641CB1" w:rsidRDefault="00595E69" w:rsidP="00595E69">
      <w:pPr>
        <w:pStyle w:val="AEberschrift3"/>
      </w:pPr>
      <w:r>
        <w:rPr>
          <w:rFonts w:eastAsia="Arial" w:cs="Arial"/>
          <w:color w:val="000000"/>
        </w:rPr>
        <w:t xml:space="preserve">Projets </w:t>
      </w:r>
      <w:r w:rsidR="00914F45">
        <w:rPr>
          <w:rFonts w:eastAsia="Arial" w:cs="Arial"/>
          <w:color w:val="000000"/>
        </w:rPr>
        <w:t>connexes</w:t>
      </w:r>
    </w:p>
    <w:p w14:paraId="197D17E5" w14:textId="79C29CA6" w:rsidR="004F1EEA" w:rsidRPr="00641CB1" w:rsidRDefault="00595E69" w:rsidP="007F3C3C">
      <w:pPr>
        <w:rPr>
          <w:i/>
          <w:color w:val="0000FF"/>
          <w:lang w:eastAsia="en-US"/>
        </w:rPr>
      </w:pPr>
      <w:r>
        <w:rPr>
          <w:rFonts w:eastAsia="Arial" w:cs="Arial"/>
          <w:i/>
          <w:color w:val="0000FF"/>
        </w:rPr>
        <w:t xml:space="preserve">Projets </w:t>
      </w:r>
      <w:r w:rsidR="00914F45">
        <w:rPr>
          <w:rFonts w:eastAsia="Arial" w:cs="Arial"/>
          <w:i/>
          <w:color w:val="0000FF"/>
        </w:rPr>
        <w:t>connexe</w:t>
      </w:r>
      <w:r w:rsidR="00706BB8">
        <w:rPr>
          <w:rFonts w:eastAsia="Arial" w:cs="Arial"/>
          <w:i/>
          <w:color w:val="0000FF"/>
        </w:rPr>
        <w:t xml:space="preserve">s </w:t>
      </w:r>
      <w:r>
        <w:rPr>
          <w:rFonts w:eastAsia="Arial" w:cs="Arial"/>
          <w:i/>
          <w:color w:val="0000FF"/>
        </w:rPr>
        <w:t xml:space="preserve">faisant partie du système/projet global et autres projets </w:t>
      </w:r>
      <w:r w:rsidR="00914F45">
        <w:rPr>
          <w:rFonts w:eastAsia="Arial" w:cs="Arial"/>
          <w:i/>
          <w:color w:val="0000FF"/>
        </w:rPr>
        <w:t xml:space="preserve">connexes </w:t>
      </w:r>
      <w:r>
        <w:rPr>
          <w:rFonts w:eastAsia="Arial" w:cs="Arial"/>
          <w:i/>
          <w:color w:val="0000FF"/>
        </w:rPr>
        <w:t>dans l’environnement et le périmètre du projet.</w:t>
      </w:r>
    </w:p>
    <w:p w14:paraId="6F0A7BFD" w14:textId="77777777" w:rsidR="000438BC" w:rsidRPr="00641CB1" w:rsidRDefault="000438BC" w:rsidP="00402E82">
      <w:pPr>
        <w:pStyle w:val="berschrift2"/>
      </w:pPr>
      <w:bookmarkStart w:id="7" w:name="_Ref405278286"/>
      <w:bookmarkStart w:id="8" w:name="_Toc244161029"/>
      <w:r>
        <w:rPr>
          <w:rFonts w:eastAsia="Arial" w:cs="Arial"/>
        </w:rPr>
        <w:t>Objectifs du projet</w:t>
      </w:r>
      <w:bookmarkEnd w:id="8"/>
    </w:p>
    <w:p w14:paraId="004383E9" w14:textId="1B991C31" w:rsidR="00DF749D" w:rsidRPr="00641CB1" w:rsidRDefault="00DF749D" w:rsidP="007F3C3C">
      <w:pPr>
        <w:rPr>
          <w:i/>
          <w:color w:val="0000FF"/>
        </w:rPr>
      </w:pPr>
      <w:r>
        <w:rPr>
          <w:rFonts w:eastAsia="Arial" w:cs="Arial"/>
          <w:i/>
          <w:color w:val="0000FF"/>
        </w:rPr>
        <w:t>Description des objectifs du projet</w:t>
      </w:r>
    </w:p>
    <w:p w14:paraId="392843CF" w14:textId="77777777" w:rsidR="003027F4" w:rsidRPr="00641CB1" w:rsidRDefault="003027F4" w:rsidP="00402E82">
      <w:pPr>
        <w:pStyle w:val="berschrift2"/>
      </w:pPr>
      <w:bookmarkStart w:id="9" w:name="_Ref201299557"/>
      <w:bookmarkStart w:id="10" w:name="_Toc244161030"/>
      <w:r>
        <w:rPr>
          <w:rFonts w:eastAsia="Arial" w:cs="Arial"/>
        </w:rPr>
        <w:t>Structure du projet</w:t>
      </w:r>
      <w:bookmarkEnd w:id="7"/>
      <w:bookmarkEnd w:id="9"/>
      <w:bookmarkEnd w:id="10"/>
    </w:p>
    <w:p w14:paraId="58BE1E96" w14:textId="3E3445E5" w:rsidR="002F33C0" w:rsidRPr="00641CB1" w:rsidRDefault="002F33C0" w:rsidP="007F3C3C">
      <w:pPr>
        <w:pStyle w:val="Default"/>
        <w:spacing w:after="120"/>
        <w:rPr>
          <w:sz w:val="20"/>
          <w:szCs w:val="20"/>
        </w:rPr>
      </w:pPr>
      <w:r>
        <w:rPr>
          <w:rFonts w:eastAsia="Arial"/>
          <w:sz w:val="20"/>
        </w:rPr>
        <w:t>Le projet « </w:t>
      </w:r>
      <w:r>
        <w:rPr>
          <w:rFonts w:eastAsia="Arial"/>
          <w:color w:val="0000FF"/>
          <w:sz w:val="20"/>
        </w:rPr>
        <w:t>Désignation du projet</w:t>
      </w:r>
      <w:r>
        <w:rPr>
          <w:rFonts w:eastAsia="Arial"/>
          <w:sz w:val="20"/>
        </w:rPr>
        <w:t xml:space="preserve"> » est un objet </w:t>
      </w:r>
      <w:r>
        <w:rPr>
          <w:rFonts w:eastAsia="Arial"/>
          <w:color w:val="auto"/>
          <w:sz w:val="20"/>
        </w:rPr>
        <w:t>d’infrastructure</w:t>
      </w:r>
      <w:r>
        <w:rPr>
          <w:rFonts w:eastAsia="Arial"/>
          <w:sz w:val="20"/>
        </w:rPr>
        <w:t>. Il a été divisé en projets partiels</w:t>
      </w:r>
      <w:r w:rsidR="00E924BD">
        <w:rPr>
          <w:rFonts w:eastAsia="Arial"/>
          <w:sz w:val="20"/>
        </w:rPr>
        <w:t>,</w:t>
      </w:r>
      <w:r>
        <w:rPr>
          <w:rFonts w:eastAsia="Arial"/>
          <w:sz w:val="20"/>
        </w:rPr>
        <w:t xml:space="preserve"> </w:t>
      </w:r>
      <w:r w:rsidR="0007792A">
        <w:rPr>
          <w:rFonts w:eastAsia="Arial"/>
          <w:sz w:val="20"/>
        </w:rPr>
        <w:t xml:space="preserve">constitués </w:t>
      </w:r>
      <w:r>
        <w:rPr>
          <w:rFonts w:eastAsia="Arial"/>
          <w:sz w:val="20"/>
        </w:rPr>
        <w:t xml:space="preserve">à leur tour de différents </w:t>
      </w:r>
      <w:r>
        <w:rPr>
          <w:rFonts w:eastAsia="Arial"/>
          <w:color w:val="auto"/>
          <w:sz w:val="20"/>
        </w:rPr>
        <w:t>objets</w:t>
      </w:r>
      <w:r>
        <w:rPr>
          <w:rFonts w:eastAsia="Arial"/>
          <w:sz w:val="20"/>
        </w:rPr>
        <w:t xml:space="preserve"> (d’inventaire). </w:t>
      </w:r>
      <w:r w:rsidR="00E924BD">
        <w:rPr>
          <w:rFonts w:eastAsia="Arial"/>
          <w:sz w:val="20"/>
        </w:rPr>
        <w:t>Cette subdivision repose</w:t>
      </w:r>
      <w:r>
        <w:rPr>
          <w:rFonts w:eastAsia="Arial"/>
          <w:sz w:val="20"/>
        </w:rPr>
        <w:t xml:space="preserve"> sur la structure des coûts de l’OFROU.</w:t>
      </w:r>
    </w:p>
    <w:p w14:paraId="10A8462C" w14:textId="77777777" w:rsidR="002F33C0" w:rsidRPr="00641CB1" w:rsidRDefault="002F33C0" w:rsidP="007F3C3C">
      <w:pPr>
        <w:pStyle w:val="Default"/>
        <w:spacing w:after="120"/>
        <w:rPr>
          <w:sz w:val="20"/>
          <w:szCs w:val="20"/>
        </w:rPr>
      </w:pPr>
      <w:r>
        <w:rPr>
          <w:rFonts w:eastAsia="Arial"/>
          <w:sz w:val="20"/>
        </w:rPr>
        <w:t>Le projet comprend les projets partiels suivants :</w:t>
      </w:r>
    </w:p>
    <w:p w14:paraId="2298CC1F" w14:textId="77777777" w:rsidR="002F33C0" w:rsidRPr="00641CB1" w:rsidRDefault="002F33C0">
      <w:pPr>
        <w:pStyle w:val="Default"/>
        <w:numPr>
          <w:ilvl w:val="0"/>
          <w:numId w:val="8"/>
        </w:numPr>
        <w:spacing w:after="120"/>
        <w:ind w:left="360"/>
        <w:rPr>
          <w:sz w:val="20"/>
          <w:szCs w:val="20"/>
        </w:rPr>
      </w:pPr>
      <w:r>
        <w:rPr>
          <w:rFonts w:eastAsia="Arial"/>
          <w:sz w:val="20"/>
        </w:rPr>
        <w:t xml:space="preserve">Projet partiel 1 : </w:t>
      </w:r>
    </w:p>
    <w:p w14:paraId="5ADB7556" w14:textId="77777777" w:rsidR="002F33C0" w:rsidRPr="00641CB1" w:rsidRDefault="002F33C0">
      <w:pPr>
        <w:pStyle w:val="Default"/>
        <w:numPr>
          <w:ilvl w:val="0"/>
          <w:numId w:val="8"/>
        </w:numPr>
        <w:spacing w:after="120"/>
        <w:ind w:left="360"/>
        <w:rPr>
          <w:sz w:val="20"/>
          <w:szCs w:val="20"/>
        </w:rPr>
      </w:pPr>
      <w:r>
        <w:rPr>
          <w:rFonts w:eastAsia="Arial"/>
          <w:sz w:val="20"/>
        </w:rPr>
        <w:t xml:space="preserve">Projet partiel 2 : </w:t>
      </w:r>
    </w:p>
    <w:p w14:paraId="3031474C" w14:textId="77777777" w:rsidR="002F33C0" w:rsidRPr="00641CB1" w:rsidRDefault="002F33C0">
      <w:pPr>
        <w:pStyle w:val="Default"/>
        <w:numPr>
          <w:ilvl w:val="0"/>
          <w:numId w:val="8"/>
        </w:numPr>
        <w:spacing w:after="120"/>
        <w:ind w:left="360"/>
        <w:rPr>
          <w:sz w:val="20"/>
          <w:szCs w:val="20"/>
        </w:rPr>
      </w:pPr>
      <w:r>
        <w:rPr>
          <w:rFonts w:eastAsia="Arial"/>
          <w:sz w:val="20"/>
        </w:rPr>
        <w:t xml:space="preserve">Projet partiel 3 : </w:t>
      </w:r>
    </w:p>
    <w:p w14:paraId="6D890D64" w14:textId="77777777" w:rsidR="00686DF0" w:rsidRPr="00641CB1" w:rsidRDefault="00354847" w:rsidP="00402E82">
      <w:pPr>
        <w:pStyle w:val="berschrift2"/>
      </w:pPr>
      <w:r>
        <w:rPr>
          <w:rFonts w:eastAsia="Arial" w:cs="Arial"/>
          <w:b w:val="0"/>
        </w:rPr>
        <w:t xml:space="preserve"> </w:t>
      </w:r>
      <w:bookmarkStart w:id="11" w:name="_Ref351729030"/>
      <w:bookmarkStart w:id="12" w:name="_Toc244161031"/>
      <w:r>
        <w:rPr>
          <w:rFonts w:eastAsia="Arial" w:cs="Arial"/>
        </w:rPr>
        <w:t>Organisation du projet</w:t>
      </w:r>
      <w:bookmarkEnd w:id="11"/>
      <w:bookmarkEnd w:id="12"/>
    </w:p>
    <w:p w14:paraId="3DD3ACEA" w14:textId="77777777" w:rsidR="002F25B2" w:rsidRPr="00641CB1" w:rsidRDefault="002F25B2" w:rsidP="00D04199">
      <w:pPr>
        <w:pStyle w:val="AEberschrift3"/>
      </w:pPr>
      <w:r>
        <w:rPr>
          <w:rFonts w:eastAsia="Arial" w:cs="Arial"/>
          <w:color w:val="000000"/>
        </w:rPr>
        <w:t>Organigrammes</w:t>
      </w:r>
    </w:p>
    <w:p w14:paraId="7C9D62F2" w14:textId="453BE203" w:rsidR="006206E7" w:rsidRPr="00641CB1" w:rsidRDefault="00634194" w:rsidP="007F3C3C">
      <w:pPr>
        <w:pStyle w:val="Default"/>
        <w:spacing w:after="120"/>
        <w:rPr>
          <w:sz w:val="20"/>
          <w:szCs w:val="20"/>
        </w:rPr>
      </w:pPr>
      <w:r>
        <w:rPr>
          <w:rFonts w:eastAsia="Arial"/>
          <w:sz w:val="20"/>
        </w:rPr>
        <w:t xml:space="preserve">Les organigrammes </w:t>
      </w:r>
      <w:r w:rsidR="00E924BD">
        <w:rPr>
          <w:rFonts w:eastAsia="Arial"/>
          <w:sz w:val="20"/>
        </w:rPr>
        <w:t xml:space="preserve">généraux </w:t>
      </w:r>
      <w:r>
        <w:rPr>
          <w:rFonts w:eastAsia="Arial"/>
          <w:sz w:val="20"/>
        </w:rPr>
        <w:t>du projet figurent en annexe.</w:t>
      </w:r>
    </w:p>
    <w:p w14:paraId="3CE9EB3B" w14:textId="1E3C0BB0" w:rsidR="00A8597A" w:rsidRPr="00641CB1" w:rsidRDefault="00A8597A" w:rsidP="007F3C3C">
      <w:pPr>
        <w:rPr>
          <w:i/>
          <w:color w:val="0000FF"/>
        </w:rPr>
      </w:pPr>
      <w:r>
        <w:rPr>
          <w:rFonts w:eastAsia="Arial" w:cs="Arial"/>
          <w:i/>
          <w:color w:val="0000FF"/>
        </w:rPr>
        <w:t xml:space="preserve">Dans les projets BIM, les rôles BIM sont intégrés dans </w:t>
      </w:r>
      <w:r w:rsidR="00E924BD">
        <w:rPr>
          <w:rFonts w:eastAsia="Arial" w:cs="Arial"/>
          <w:i/>
          <w:color w:val="0000FF"/>
        </w:rPr>
        <w:t xml:space="preserve">les </w:t>
      </w:r>
      <w:r>
        <w:rPr>
          <w:rFonts w:eastAsia="Arial" w:cs="Arial"/>
          <w:i/>
          <w:color w:val="0000FF"/>
        </w:rPr>
        <w:t>organigrammes</w:t>
      </w:r>
      <w:r w:rsidR="00E924BD">
        <w:rPr>
          <w:rFonts w:eastAsia="Arial" w:cs="Arial"/>
          <w:i/>
          <w:color w:val="0000FF"/>
        </w:rPr>
        <w:t xml:space="preserve"> mentionnés</w:t>
      </w:r>
      <w:r>
        <w:rPr>
          <w:rFonts w:eastAsia="Arial" w:cs="Arial"/>
          <w:i/>
          <w:color w:val="0000FF"/>
        </w:rPr>
        <w:t xml:space="preserve"> : </w:t>
      </w:r>
      <w:r w:rsidR="00110BD7">
        <w:rPr>
          <w:rFonts w:eastAsia="Arial" w:cs="Arial"/>
          <w:i/>
          <w:color w:val="0000FF"/>
        </w:rPr>
        <w:t xml:space="preserve">éviter les </w:t>
      </w:r>
      <w:r>
        <w:rPr>
          <w:rFonts w:eastAsia="Arial" w:cs="Arial"/>
          <w:i/>
          <w:color w:val="0000FF"/>
        </w:rPr>
        <w:t>organisation</w:t>
      </w:r>
      <w:r w:rsidR="00110BD7">
        <w:rPr>
          <w:rFonts w:eastAsia="Arial" w:cs="Arial"/>
          <w:i/>
          <w:color w:val="0000FF"/>
        </w:rPr>
        <w:t>s</w:t>
      </w:r>
      <w:r>
        <w:rPr>
          <w:rFonts w:eastAsia="Arial" w:cs="Arial"/>
          <w:i/>
          <w:color w:val="0000FF"/>
        </w:rPr>
        <w:t xml:space="preserve"> parallèle</w:t>
      </w:r>
      <w:r w:rsidR="00110BD7">
        <w:rPr>
          <w:rFonts w:eastAsia="Arial" w:cs="Arial"/>
          <w:i/>
          <w:color w:val="0000FF"/>
        </w:rPr>
        <w:t xml:space="preserve">s, s’entendre </w:t>
      </w:r>
      <w:r>
        <w:rPr>
          <w:rFonts w:eastAsia="Arial" w:cs="Arial"/>
          <w:i/>
          <w:color w:val="0000FF"/>
        </w:rPr>
        <w:t>avec les mandataires</w:t>
      </w:r>
      <w:r w:rsidR="00110BD7">
        <w:rPr>
          <w:rFonts w:eastAsia="Arial" w:cs="Arial"/>
          <w:i/>
          <w:color w:val="0000FF"/>
        </w:rPr>
        <w:t xml:space="preserve"> et ajouter</w:t>
      </w:r>
      <w:r>
        <w:rPr>
          <w:rFonts w:eastAsia="Arial" w:cs="Arial"/>
          <w:i/>
          <w:color w:val="0000FF"/>
        </w:rPr>
        <w:t xml:space="preserve"> le moins de rôles possible.</w:t>
      </w:r>
    </w:p>
    <w:p w14:paraId="74F20016" w14:textId="0136C965" w:rsidR="006206E7" w:rsidRPr="00641CB1" w:rsidRDefault="006206E7" w:rsidP="007F3C3C">
      <w:pPr>
        <w:pStyle w:val="BeilageFormat"/>
        <w:spacing w:before="0"/>
      </w:pPr>
      <w:r>
        <w:rPr>
          <w:rFonts w:eastAsia="Arial" w:cs="Arial"/>
        </w:rPr>
        <w:t xml:space="preserve">Annexe 1.4-A : MODÈLE </w:t>
      </w:r>
      <w:r w:rsidR="00110BD7">
        <w:rPr>
          <w:rFonts w:eastAsia="Arial" w:cs="Arial"/>
        </w:rPr>
        <w:t xml:space="preserve">OBL. </w:t>
      </w:r>
      <w:r>
        <w:rPr>
          <w:rFonts w:eastAsia="Arial" w:cs="Arial"/>
        </w:rPr>
        <w:t>Organigramme projet</w:t>
      </w:r>
      <w:r w:rsidR="00AA1EF1">
        <w:rPr>
          <w:rFonts w:eastAsia="Arial" w:cs="Arial"/>
        </w:rPr>
        <w:t>s</w:t>
      </w:r>
      <w:r w:rsidR="00D16E09">
        <w:rPr>
          <w:rFonts w:eastAsia="Arial" w:cs="Arial"/>
        </w:rPr>
        <w:t>-</w:t>
      </w:r>
      <w:r>
        <w:rPr>
          <w:rFonts w:eastAsia="Arial" w:cs="Arial"/>
        </w:rPr>
        <w:t>clé</w:t>
      </w:r>
      <w:r w:rsidR="00AA1EF1">
        <w:rPr>
          <w:rFonts w:eastAsia="Arial" w:cs="Arial"/>
        </w:rPr>
        <w:t>s</w:t>
      </w:r>
      <w:r>
        <w:rPr>
          <w:rFonts w:eastAsia="Arial" w:cs="Arial"/>
        </w:rPr>
        <w:t xml:space="preserve"> avec groupe de projet</w:t>
      </w:r>
    </w:p>
    <w:p w14:paraId="02FA3B0A" w14:textId="57E50AF0" w:rsidR="006206E7" w:rsidRPr="00641CB1" w:rsidRDefault="006206E7" w:rsidP="007F3C3C">
      <w:pPr>
        <w:pStyle w:val="BeilageFormat"/>
        <w:spacing w:before="0"/>
      </w:pPr>
      <w:r>
        <w:rPr>
          <w:rFonts w:eastAsia="Arial" w:cs="Arial"/>
        </w:rPr>
        <w:t xml:space="preserve">Annexe 1.4-B : MODÈLE </w:t>
      </w:r>
      <w:r w:rsidR="00110BD7">
        <w:rPr>
          <w:rFonts w:eastAsia="Arial" w:cs="Arial"/>
        </w:rPr>
        <w:t xml:space="preserve">OBL. </w:t>
      </w:r>
      <w:r>
        <w:rPr>
          <w:rFonts w:eastAsia="Arial" w:cs="Arial"/>
        </w:rPr>
        <w:t>Organigramme projet</w:t>
      </w:r>
      <w:r w:rsidR="00AA1EF1">
        <w:rPr>
          <w:rFonts w:eastAsia="Arial" w:cs="Arial"/>
        </w:rPr>
        <w:t>s</w:t>
      </w:r>
      <w:r w:rsidR="00D16E09">
        <w:rPr>
          <w:rFonts w:eastAsia="Arial" w:cs="Arial"/>
        </w:rPr>
        <w:t>-</w:t>
      </w:r>
      <w:r>
        <w:rPr>
          <w:rFonts w:eastAsia="Arial" w:cs="Arial"/>
        </w:rPr>
        <w:t>clé</w:t>
      </w:r>
      <w:r w:rsidR="00D16E09">
        <w:rPr>
          <w:rFonts w:eastAsia="Arial" w:cs="Arial"/>
        </w:rPr>
        <w:t>s</w:t>
      </w:r>
      <w:r>
        <w:rPr>
          <w:rFonts w:eastAsia="Arial" w:cs="Arial"/>
        </w:rPr>
        <w:t xml:space="preserve"> sans groupe de projet, projets prioritaires</w:t>
      </w:r>
    </w:p>
    <w:p w14:paraId="54B7A99A" w14:textId="07B44A4D" w:rsidR="006206E7" w:rsidRPr="00641CB1" w:rsidRDefault="006206E7" w:rsidP="007F3C3C">
      <w:pPr>
        <w:pStyle w:val="BeilageFormat"/>
        <w:spacing w:before="0"/>
      </w:pPr>
      <w:r>
        <w:rPr>
          <w:rFonts w:eastAsia="Arial" w:cs="Arial"/>
        </w:rPr>
        <w:t xml:space="preserve">Annexe 1.4-C : MODÈLE </w:t>
      </w:r>
      <w:r w:rsidR="00110BD7">
        <w:rPr>
          <w:rFonts w:eastAsia="Arial" w:cs="Arial"/>
        </w:rPr>
        <w:t xml:space="preserve">OBL. </w:t>
      </w:r>
      <w:r>
        <w:rPr>
          <w:rFonts w:eastAsia="Arial" w:cs="Arial"/>
        </w:rPr>
        <w:t>Organigramme autres projets</w:t>
      </w:r>
    </w:p>
    <w:p w14:paraId="24F250EA" w14:textId="5AD10415" w:rsidR="006206E7" w:rsidRPr="00641CB1" w:rsidRDefault="00FB4F98" w:rsidP="007F3C3C">
      <w:pPr>
        <w:pStyle w:val="Default"/>
        <w:spacing w:after="120"/>
        <w:rPr>
          <w:sz w:val="20"/>
          <w:szCs w:val="20"/>
        </w:rPr>
      </w:pPr>
      <w:r>
        <w:rPr>
          <w:rFonts w:eastAsia="Arial"/>
          <w:sz w:val="20"/>
        </w:rPr>
        <w:t xml:space="preserve">Les </w:t>
      </w:r>
      <w:r w:rsidR="0069495F">
        <w:rPr>
          <w:rFonts w:eastAsia="Arial"/>
          <w:sz w:val="20"/>
        </w:rPr>
        <w:t>modèles d’organigrammes</w:t>
      </w:r>
      <w:r>
        <w:rPr>
          <w:rFonts w:eastAsia="Arial"/>
          <w:sz w:val="20"/>
        </w:rPr>
        <w:t xml:space="preserve"> </w:t>
      </w:r>
      <w:r w:rsidR="00AA1EF1">
        <w:rPr>
          <w:rFonts w:eastAsia="Arial"/>
          <w:sz w:val="20"/>
        </w:rPr>
        <w:t xml:space="preserve">ci-après </w:t>
      </w:r>
      <w:r>
        <w:rPr>
          <w:rFonts w:eastAsia="Arial"/>
          <w:sz w:val="20"/>
        </w:rPr>
        <w:t>figurent en annexe</w:t>
      </w:r>
      <w:r w:rsidR="00AA1EF1">
        <w:rPr>
          <w:rFonts w:eastAsia="Arial"/>
          <w:sz w:val="20"/>
        </w:rPr>
        <w:t> :</w:t>
      </w:r>
      <w:r>
        <w:rPr>
          <w:rFonts w:eastAsia="Arial"/>
          <w:sz w:val="20"/>
        </w:rPr>
        <w:t xml:space="preserve"> </w:t>
      </w:r>
    </w:p>
    <w:p w14:paraId="7F16F4ED" w14:textId="3DE05069" w:rsidR="006206E7" w:rsidRPr="00641CB1" w:rsidRDefault="006206E7" w:rsidP="007F3C3C">
      <w:pPr>
        <w:pStyle w:val="BeilageFormat"/>
        <w:spacing w:before="0"/>
      </w:pPr>
      <w:r>
        <w:rPr>
          <w:rFonts w:eastAsia="Arial" w:cs="Arial"/>
        </w:rPr>
        <w:lastRenderedPageBreak/>
        <w:t>Annexe 1.4-D : EXEMPLE Organigramme BAMO</w:t>
      </w:r>
    </w:p>
    <w:p w14:paraId="2EBF12B9" w14:textId="6179A190" w:rsidR="00CD2239" w:rsidRPr="00641CB1" w:rsidRDefault="006206E7" w:rsidP="007F3C3C">
      <w:pPr>
        <w:pStyle w:val="BeilageFormat"/>
        <w:spacing w:before="0"/>
      </w:pPr>
      <w:r>
        <w:rPr>
          <w:rFonts w:eastAsia="Arial" w:cs="Arial"/>
        </w:rPr>
        <w:t>Annexe 1.4-E : EXEMPLE Organigramme Exécution</w:t>
      </w:r>
    </w:p>
    <w:p w14:paraId="733E08F6" w14:textId="78867BA0" w:rsidR="003430DD" w:rsidRPr="00641CB1" w:rsidRDefault="003430DD" w:rsidP="007F3C3C">
      <w:r>
        <w:rPr>
          <w:rFonts w:eastAsia="Arial" w:cs="Arial"/>
          <w:b/>
          <w:color w:val="0000FF"/>
        </w:rPr>
        <w:t xml:space="preserve">Annexe 1.4-F : EXEMPLE Organigramme </w:t>
      </w:r>
      <w:r w:rsidR="00AA1EF1">
        <w:rPr>
          <w:rFonts w:eastAsia="Arial" w:cs="Arial"/>
          <w:b/>
          <w:color w:val="0000FF"/>
        </w:rPr>
        <w:t>Conception</w:t>
      </w:r>
      <w:r w:rsidR="00D30423">
        <w:rPr>
          <w:rFonts w:eastAsia="Arial" w:cs="Arial"/>
          <w:b/>
          <w:color w:val="0000FF"/>
        </w:rPr>
        <w:t xml:space="preserve"> CI</w:t>
      </w:r>
    </w:p>
    <w:p w14:paraId="2DEAC9B1" w14:textId="77777777" w:rsidR="002F25B2" w:rsidRPr="00641CB1" w:rsidRDefault="00D06F75" w:rsidP="00D04199">
      <w:pPr>
        <w:pStyle w:val="AEberschrift3"/>
      </w:pPr>
      <w:r>
        <w:rPr>
          <w:rFonts w:eastAsia="Arial" w:cs="Arial"/>
          <w:color w:val="000000"/>
        </w:rPr>
        <w:t>Liste des adresses</w:t>
      </w:r>
    </w:p>
    <w:p w14:paraId="23485CC0" w14:textId="0B5F17A1" w:rsidR="00D06F75" w:rsidRPr="00641CB1" w:rsidRDefault="006206E7" w:rsidP="007F3C3C">
      <w:pPr>
        <w:pStyle w:val="TabellenPHB"/>
        <w:spacing w:after="120"/>
      </w:pPr>
      <w:r>
        <w:rPr>
          <w:rFonts w:eastAsia="Arial" w:cs="Arial"/>
        </w:rPr>
        <w:t xml:space="preserve">La liste actuelle des adresses et numéros de téléphone de tous les participants au projet est gérée de manière centralisée par </w:t>
      </w:r>
      <w:r w:rsidR="002800D0">
        <w:rPr>
          <w:rFonts w:eastAsia="Arial" w:cs="Arial"/>
          <w:color w:val="0000FF"/>
        </w:rPr>
        <w:t>Société B</w:t>
      </w:r>
      <w:r>
        <w:rPr>
          <w:rFonts w:eastAsia="Arial" w:cs="Arial"/>
          <w:color w:val="0000FF"/>
        </w:rPr>
        <w:t>AMO</w:t>
      </w:r>
      <w:r w:rsidR="00F12C46">
        <w:rPr>
          <w:rFonts w:eastAsia="Arial" w:cs="Arial"/>
          <w:color w:val="0000FF"/>
        </w:rPr>
        <w:t xml:space="preserve"> </w:t>
      </w:r>
      <w:r w:rsidR="00F12C46">
        <w:rPr>
          <w:rFonts w:eastAsia="Arial" w:cs="Arial"/>
        </w:rPr>
        <w:t>(</w:t>
      </w:r>
      <w:r w:rsidR="00F12C46">
        <w:rPr>
          <w:rFonts w:eastAsia="Arial" w:cs="Arial"/>
          <w:color w:val="0000FF"/>
        </w:rPr>
        <w:t>nom de la personne de contact, courriel</w:t>
      </w:r>
      <w:r w:rsidR="00F12C46">
        <w:rPr>
          <w:rFonts w:eastAsia="Arial" w:cs="Arial"/>
        </w:rPr>
        <w:t>)</w:t>
      </w:r>
      <w:r>
        <w:rPr>
          <w:rFonts w:eastAsia="Arial" w:cs="Arial"/>
        </w:rPr>
        <w:t xml:space="preserve">. Les changements d’adresse doivent </w:t>
      </w:r>
      <w:r w:rsidR="002800D0">
        <w:rPr>
          <w:rFonts w:eastAsia="Arial" w:cs="Arial"/>
        </w:rPr>
        <w:t xml:space="preserve">lui </w:t>
      </w:r>
      <w:r>
        <w:rPr>
          <w:rFonts w:eastAsia="Arial" w:cs="Arial"/>
        </w:rPr>
        <w:t xml:space="preserve">être communiqués. La liste figure en annexe. </w:t>
      </w:r>
      <w:r w:rsidR="00F12C46">
        <w:rPr>
          <w:rFonts w:eastAsia="Arial" w:cs="Arial"/>
        </w:rPr>
        <w:t xml:space="preserve">Elle est mise à jour régulièrement </w:t>
      </w:r>
      <w:r>
        <w:rPr>
          <w:rFonts w:eastAsia="Arial" w:cs="Arial"/>
        </w:rPr>
        <w:t xml:space="preserve">sur la plateforme des projets. </w:t>
      </w:r>
      <w:r w:rsidR="008A5DE0">
        <w:rPr>
          <w:rFonts w:eastAsia="Arial" w:cs="Arial"/>
        </w:rPr>
        <w:t>L</w:t>
      </w:r>
      <w:r>
        <w:rPr>
          <w:rFonts w:eastAsia="Arial" w:cs="Arial"/>
        </w:rPr>
        <w:t>es fonctions des participant</w:t>
      </w:r>
      <w:r w:rsidR="008A5DE0">
        <w:rPr>
          <w:rFonts w:eastAsia="Arial" w:cs="Arial"/>
        </w:rPr>
        <w:t>s</w:t>
      </w:r>
      <w:r>
        <w:rPr>
          <w:rFonts w:eastAsia="Arial" w:cs="Arial"/>
        </w:rPr>
        <w:t xml:space="preserve"> au projet</w:t>
      </w:r>
      <w:r w:rsidR="008A5DE0">
        <w:rPr>
          <w:rFonts w:eastAsia="Arial" w:cs="Arial"/>
        </w:rPr>
        <w:t xml:space="preserve"> y sont indiquées</w:t>
      </w:r>
      <w:r>
        <w:rPr>
          <w:rFonts w:eastAsia="Arial" w:cs="Arial"/>
        </w:rPr>
        <w:t xml:space="preserve">. </w:t>
      </w:r>
      <w:r w:rsidR="008A5DE0">
        <w:rPr>
          <w:rFonts w:eastAsia="Arial" w:cs="Arial"/>
        </w:rPr>
        <w:t>Par ailleurs,</w:t>
      </w:r>
      <w:r>
        <w:rPr>
          <w:rFonts w:eastAsia="Arial" w:cs="Arial"/>
        </w:rPr>
        <w:t xml:space="preserve"> une </w:t>
      </w:r>
      <w:r w:rsidR="00F12C46">
        <w:rPr>
          <w:rFonts w:eastAsia="Arial" w:cs="Arial"/>
        </w:rPr>
        <w:t>version</w:t>
      </w:r>
      <w:r>
        <w:rPr>
          <w:rFonts w:eastAsia="Arial" w:cs="Arial"/>
        </w:rPr>
        <w:t xml:space="preserve"> élargie</w:t>
      </w:r>
      <w:r w:rsidR="008A5DE0">
        <w:rPr>
          <w:rFonts w:eastAsia="Arial" w:cs="Arial"/>
        </w:rPr>
        <w:t xml:space="preserve"> d</w:t>
      </w:r>
      <w:r w:rsidR="00F12C46">
        <w:rPr>
          <w:rFonts w:eastAsia="Arial" w:cs="Arial"/>
        </w:rPr>
        <w:t>u document d</w:t>
      </w:r>
      <w:r w:rsidR="008A5DE0">
        <w:rPr>
          <w:rFonts w:eastAsia="Arial" w:cs="Arial"/>
        </w:rPr>
        <w:t>éfinit les droits d’accès à la plateforme des projets</w:t>
      </w:r>
      <w:r>
        <w:rPr>
          <w:rFonts w:eastAsia="Arial" w:cs="Arial"/>
        </w:rPr>
        <w:t>.</w:t>
      </w:r>
    </w:p>
    <w:p w14:paraId="2A1AF63C" w14:textId="10F911A0" w:rsidR="00513D7E" w:rsidRPr="00641CB1" w:rsidRDefault="000767AC" w:rsidP="007F3C3C">
      <w:pPr>
        <w:pStyle w:val="BeilageFormat"/>
        <w:spacing w:before="0"/>
      </w:pPr>
      <w:r>
        <w:rPr>
          <w:rFonts w:eastAsia="Arial" w:cs="Arial"/>
        </w:rPr>
        <w:t xml:space="preserve">Annexe 1.4-G : </w:t>
      </w:r>
      <w:r w:rsidR="00F12C46">
        <w:rPr>
          <w:rFonts w:eastAsia="Arial" w:cs="Arial"/>
        </w:rPr>
        <w:t>MODÈLE FAC.</w:t>
      </w:r>
      <w:r>
        <w:rPr>
          <w:rFonts w:eastAsia="Arial" w:cs="Arial"/>
        </w:rPr>
        <w:t xml:space="preserve"> Liste d</w:t>
      </w:r>
      <w:r w:rsidR="00C67AF1">
        <w:rPr>
          <w:rFonts w:eastAsia="Arial" w:cs="Arial"/>
        </w:rPr>
        <w:t xml:space="preserve">es </w:t>
      </w:r>
      <w:r>
        <w:rPr>
          <w:rFonts w:eastAsia="Arial" w:cs="Arial"/>
        </w:rPr>
        <w:t>adresses et numéros de téléphone</w:t>
      </w:r>
    </w:p>
    <w:p w14:paraId="67653662" w14:textId="77777777" w:rsidR="00D06F75" w:rsidRPr="00641CB1" w:rsidRDefault="00D06F75" w:rsidP="00D04199">
      <w:pPr>
        <w:pStyle w:val="AEberschrift3"/>
      </w:pPr>
      <w:bookmarkStart w:id="13" w:name="_Ref227654992"/>
      <w:r>
        <w:rPr>
          <w:rFonts w:eastAsia="Arial" w:cs="Arial"/>
          <w:color w:val="000000"/>
        </w:rPr>
        <w:t>Plateforme des projets</w:t>
      </w:r>
      <w:bookmarkEnd w:id="13"/>
    </w:p>
    <w:p w14:paraId="07FE9AEF" w14:textId="395A3CAF" w:rsidR="00875644" w:rsidRDefault="000849EB" w:rsidP="00875644">
      <w:pPr>
        <w:pStyle w:val="TabellenPHB"/>
        <w:spacing w:after="120"/>
        <w:rPr>
          <w:rFonts w:eastAsia="Arial" w:cs="Arial"/>
        </w:rPr>
      </w:pPr>
      <w:r>
        <w:rPr>
          <w:rFonts w:eastAsia="Arial" w:cs="Arial"/>
        </w:rPr>
        <w:t>Le déroulement du projet, avec ou sans BIM, repose sur un environnement de données commun</w:t>
      </w:r>
      <w:r w:rsidR="007D787B">
        <w:rPr>
          <w:rFonts w:eastAsia="Arial" w:cs="Arial"/>
        </w:rPr>
        <w:t>,</w:t>
      </w:r>
      <w:r>
        <w:rPr>
          <w:rFonts w:eastAsia="Arial" w:cs="Arial"/>
        </w:rPr>
        <w:t xml:space="preserve"> </w:t>
      </w:r>
      <w:r w:rsidR="00760628">
        <w:rPr>
          <w:rFonts w:eastAsia="Arial" w:cs="Arial"/>
        </w:rPr>
        <w:t xml:space="preserve">qui doit être </w:t>
      </w:r>
      <w:r>
        <w:rPr>
          <w:rFonts w:eastAsia="Arial" w:cs="Arial"/>
        </w:rPr>
        <w:t>obligatoire</w:t>
      </w:r>
      <w:r w:rsidR="00760628">
        <w:rPr>
          <w:rFonts w:eastAsia="Arial" w:cs="Arial"/>
        </w:rPr>
        <w:t>ment utilisé</w:t>
      </w:r>
      <w:r>
        <w:rPr>
          <w:rFonts w:eastAsia="Arial" w:cs="Arial"/>
        </w:rPr>
        <w:t xml:space="preserve"> p</w:t>
      </w:r>
      <w:r w:rsidR="00760628">
        <w:rPr>
          <w:rFonts w:eastAsia="Arial" w:cs="Arial"/>
        </w:rPr>
        <w:t>a</w:t>
      </w:r>
      <w:r>
        <w:rPr>
          <w:rFonts w:eastAsia="Arial" w:cs="Arial"/>
        </w:rPr>
        <w:t>r tous les participants</w:t>
      </w:r>
      <w:r w:rsidR="00BD1101">
        <w:rPr>
          <w:rFonts w:eastAsia="Arial" w:cs="Arial"/>
        </w:rPr>
        <w:t xml:space="preserve"> (CDE, </w:t>
      </w:r>
      <w:r w:rsidR="00BD1101" w:rsidRPr="0095337A">
        <w:rPr>
          <w:rFonts w:eastAsia="Arial" w:cs="Arial"/>
          <w:i/>
          <w:iCs/>
        </w:rPr>
        <w:t xml:space="preserve">Common Data </w:t>
      </w:r>
      <w:proofErr w:type="spellStart"/>
      <w:r w:rsidR="00BD1101" w:rsidRPr="0095337A">
        <w:rPr>
          <w:rFonts w:eastAsia="Arial" w:cs="Arial"/>
          <w:i/>
          <w:iCs/>
        </w:rPr>
        <w:t>Environment</w:t>
      </w:r>
      <w:proofErr w:type="spellEnd"/>
      <w:r w:rsidR="00BD1101">
        <w:rPr>
          <w:rFonts w:eastAsia="Arial" w:cs="Arial"/>
        </w:rPr>
        <w:t>)</w:t>
      </w:r>
      <w:r w:rsidR="00760628">
        <w:rPr>
          <w:rFonts w:eastAsia="Arial" w:cs="Arial"/>
        </w:rPr>
        <w:t xml:space="preserve"> en vue </w:t>
      </w:r>
      <w:r>
        <w:rPr>
          <w:rFonts w:eastAsia="Arial" w:cs="Arial"/>
        </w:rPr>
        <w:t>d</w:t>
      </w:r>
      <w:r w:rsidR="00760628">
        <w:rPr>
          <w:rFonts w:eastAsia="Arial" w:cs="Arial"/>
        </w:rPr>
        <w:t>’un</w:t>
      </w:r>
      <w:r>
        <w:rPr>
          <w:rFonts w:eastAsia="Arial" w:cs="Arial"/>
        </w:rPr>
        <w:t xml:space="preserve"> partage</w:t>
      </w:r>
      <w:r w:rsidR="00760628">
        <w:rPr>
          <w:rFonts w:eastAsia="Arial" w:cs="Arial"/>
        </w:rPr>
        <w:t xml:space="preserve"> transparent et efficace d</w:t>
      </w:r>
      <w:r>
        <w:rPr>
          <w:rFonts w:eastAsia="Arial" w:cs="Arial"/>
        </w:rPr>
        <w:t xml:space="preserve">es informations pertinentes. </w:t>
      </w:r>
    </w:p>
    <w:p w14:paraId="399AAB7D" w14:textId="77777777" w:rsidR="00875644" w:rsidRPr="00856F40" w:rsidRDefault="00875644" w:rsidP="00875644">
      <w:pPr>
        <w:pStyle w:val="TabellenPHB"/>
      </w:pPr>
      <w:r w:rsidRPr="00856F40">
        <w:t>L'invitation des utilisateurs est envoyée par la personne désignée pour chaque projet.</w:t>
      </w:r>
    </w:p>
    <w:p w14:paraId="7DB1AC87" w14:textId="77777777" w:rsidR="00875644" w:rsidRPr="00856F40" w:rsidRDefault="00875644" w:rsidP="00856F40">
      <w:pPr>
        <w:pStyle w:val="TabellenPHB"/>
        <w:spacing w:after="120"/>
        <w:rPr>
          <w:i/>
          <w:iCs/>
          <w:color w:val="0000FF"/>
        </w:rPr>
      </w:pPr>
      <w:r w:rsidRPr="00856F40">
        <w:rPr>
          <w:i/>
          <w:iCs/>
          <w:color w:val="0000FF"/>
        </w:rPr>
        <w:t>À partir de l'été 2026, l'OFROU disposera de la plateforme CDE Bund. À moyen terme, les coûts liés aux plateformes externes des mandataires ne seront plus pris en charge. Il convient donc de se prononcer sur l'utilisation et la gestion concrètes de plateformes autres que la CDE Bund.</w:t>
      </w:r>
    </w:p>
    <w:tbl>
      <w:tblPr>
        <w:tblW w:w="9314"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Look w:val="04A0" w:firstRow="1" w:lastRow="0" w:firstColumn="1" w:lastColumn="0" w:noHBand="0" w:noVBand="1"/>
      </w:tblPr>
      <w:tblGrid>
        <w:gridCol w:w="1602"/>
        <w:gridCol w:w="7712"/>
      </w:tblGrid>
      <w:tr w:rsidR="0094112A" w:rsidRPr="00641CB1" w14:paraId="6BE7A201" w14:textId="77777777" w:rsidTr="0069584B">
        <w:trPr>
          <w:trHeight w:val="57"/>
        </w:trPr>
        <w:tc>
          <w:tcPr>
            <w:tcW w:w="1602" w:type="dxa"/>
            <w:shd w:val="clear" w:color="auto" w:fill="D9D9D9" w:themeFill="background1" w:themeFillShade="D9"/>
            <w:tcMar>
              <w:top w:w="13" w:type="dxa"/>
              <w:left w:w="95" w:type="dxa"/>
              <w:bottom w:w="0" w:type="dxa"/>
              <w:right w:w="95" w:type="dxa"/>
            </w:tcMar>
            <w:vAlign w:val="center"/>
            <w:hideMark/>
          </w:tcPr>
          <w:p w14:paraId="153AEDF9" w14:textId="77777777" w:rsidR="0094112A" w:rsidRPr="00641CB1" w:rsidRDefault="0094112A" w:rsidP="00C614FD">
            <w:pPr>
              <w:spacing w:before="60" w:after="60"/>
            </w:pPr>
            <w:r>
              <w:rPr>
                <w:rFonts w:eastAsia="Arial" w:cs="Arial"/>
              </w:rPr>
              <w:br w:type="page"/>
            </w:r>
            <w:r>
              <w:rPr>
                <w:rFonts w:eastAsia="Arial" w:cs="Arial"/>
              </w:rPr>
              <w:br w:type="page"/>
            </w:r>
          </w:p>
        </w:tc>
        <w:tc>
          <w:tcPr>
            <w:tcW w:w="7712" w:type="dxa"/>
            <w:shd w:val="clear" w:color="auto" w:fill="D9D9D9" w:themeFill="background1" w:themeFillShade="D9"/>
            <w:tcMar>
              <w:top w:w="13" w:type="dxa"/>
              <w:left w:w="95" w:type="dxa"/>
              <w:bottom w:w="0" w:type="dxa"/>
              <w:right w:w="95" w:type="dxa"/>
            </w:tcMar>
            <w:vAlign w:val="center"/>
            <w:hideMark/>
          </w:tcPr>
          <w:p w14:paraId="10C836B6" w14:textId="786CDE1F" w:rsidR="0094112A" w:rsidRPr="00641CB1" w:rsidRDefault="00875644" w:rsidP="00C614FD">
            <w:pPr>
              <w:pStyle w:val="TabellenPHB"/>
              <w:spacing w:before="60" w:after="60"/>
              <w:jc w:val="left"/>
              <w:rPr>
                <w:rFonts w:eastAsiaTheme="minorHAnsi" w:cs="Arial"/>
                <w:b/>
                <w:bCs/>
              </w:rPr>
            </w:pPr>
            <w:r>
              <w:rPr>
                <w:rFonts w:eastAsia="Arial" w:cs="Arial"/>
                <w:b/>
              </w:rPr>
              <w:t>CDE Bund</w:t>
            </w:r>
          </w:p>
        </w:tc>
      </w:tr>
      <w:tr w:rsidR="0094112A" w:rsidRPr="00641CB1" w14:paraId="6D0093F8" w14:textId="77777777" w:rsidTr="0069584B">
        <w:trPr>
          <w:trHeight w:val="130"/>
        </w:trPr>
        <w:tc>
          <w:tcPr>
            <w:tcW w:w="1602" w:type="dxa"/>
            <w:shd w:val="clear" w:color="auto" w:fill="D9D9D9" w:themeFill="background1" w:themeFillShade="D9"/>
            <w:tcMar>
              <w:top w:w="13" w:type="dxa"/>
              <w:left w:w="95" w:type="dxa"/>
              <w:bottom w:w="0" w:type="dxa"/>
              <w:right w:w="95" w:type="dxa"/>
            </w:tcMar>
            <w:hideMark/>
          </w:tcPr>
          <w:p w14:paraId="303F01EA" w14:textId="77777777" w:rsidR="0094112A" w:rsidRPr="00641CB1" w:rsidRDefault="0094112A" w:rsidP="00C614FD">
            <w:pPr>
              <w:pStyle w:val="TabellenPHB"/>
              <w:spacing w:before="60" w:after="60"/>
              <w:jc w:val="left"/>
              <w:rPr>
                <w:b/>
                <w:bCs/>
              </w:rPr>
            </w:pPr>
            <w:r>
              <w:rPr>
                <w:rFonts w:eastAsia="Arial" w:cs="Arial"/>
                <w:b/>
              </w:rPr>
              <w:t>Accès</w:t>
            </w:r>
          </w:p>
        </w:tc>
        <w:tc>
          <w:tcPr>
            <w:tcW w:w="7712" w:type="dxa"/>
            <w:tcMar>
              <w:top w:w="13" w:type="dxa"/>
              <w:left w:w="95" w:type="dxa"/>
              <w:bottom w:w="0" w:type="dxa"/>
              <w:right w:w="95" w:type="dxa"/>
            </w:tcMar>
            <w:hideMark/>
          </w:tcPr>
          <w:p w14:paraId="370A2767" w14:textId="4AD2E237" w:rsidR="00C74E49" w:rsidRDefault="00C74E49" w:rsidP="00875644">
            <w:pPr>
              <w:pStyle w:val="Listenabsatz"/>
              <w:numPr>
                <w:ilvl w:val="0"/>
                <w:numId w:val="43"/>
              </w:numPr>
              <w:spacing w:before="60" w:after="60"/>
              <w:ind w:left="376"/>
              <w:jc w:val="both"/>
              <w:rPr>
                <w:color w:val="000000"/>
              </w:rPr>
            </w:pPr>
            <w:hyperlink r:id="rId9" w:history="1">
              <w:r w:rsidRPr="00F000E1">
                <w:rPr>
                  <w:rStyle w:val="Hyperlink"/>
                </w:rPr>
                <w:t>https://cde.astra.admin.ch/</w:t>
              </w:r>
            </w:hyperlink>
          </w:p>
          <w:p w14:paraId="3CDC5DA0" w14:textId="6EA1A96E" w:rsidR="00875644" w:rsidRPr="00856F40" w:rsidRDefault="0094112A" w:rsidP="00856F40">
            <w:pPr>
              <w:pStyle w:val="Listenabsatz"/>
              <w:numPr>
                <w:ilvl w:val="0"/>
                <w:numId w:val="43"/>
              </w:numPr>
              <w:spacing w:before="60" w:after="60"/>
              <w:ind w:left="376"/>
              <w:jc w:val="both"/>
              <w:rPr>
                <w:color w:val="000000"/>
              </w:rPr>
            </w:pPr>
            <w:r>
              <w:rPr>
                <w:rFonts w:eastAsia="Arial" w:cs="Arial"/>
              </w:rPr>
              <w:t>Identifiants de connexion personnels</w:t>
            </w:r>
          </w:p>
        </w:tc>
      </w:tr>
      <w:tr w:rsidR="0094112A" w:rsidRPr="00954C0B" w14:paraId="6760BDB5" w14:textId="77777777" w:rsidTr="0069584B">
        <w:trPr>
          <w:trHeight w:val="608"/>
        </w:trPr>
        <w:tc>
          <w:tcPr>
            <w:tcW w:w="1602" w:type="dxa"/>
            <w:shd w:val="clear" w:color="auto" w:fill="D9D9D9" w:themeFill="background1" w:themeFillShade="D9"/>
            <w:tcMar>
              <w:top w:w="13" w:type="dxa"/>
              <w:left w:w="95" w:type="dxa"/>
              <w:bottom w:w="0" w:type="dxa"/>
              <w:right w:w="95" w:type="dxa"/>
            </w:tcMar>
            <w:hideMark/>
          </w:tcPr>
          <w:p w14:paraId="4A3990EC" w14:textId="77777777" w:rsidR="0094112A" w:rsidRPr="00641CB1" w:rsidRDefault="0094112A" w:rsidP="00C614FD">
            <w:pPr>
              <w:pStyle w:val="TabellenPHB"/>
              <w:spacing w:before="60" w:after="60"/>
              <w:jc w:val="left"/>
              <w:rPr>
                <w:b/>
                <w:bCs/>
              </w:rPr>
            </w:pPr>
            <w:r>
              <w:rPr>
                <w:rFonts w:eastAsia="Arial" w:cs="Arial"/>
                <w:b/>
              </w:rPr>
              <w:t>Archivage</w:t>
            </w:r>
          </w:p>
          <w:p w14:paraId="1D798315" w14:textId="77777777" w:rsidR="0094112A" w:rsidRPr="00641CB1" w:rsidRDefault="0094112A" w:rsidP="00C614FD">
            <w:pPr>
              <w:pStyle w:val="TabellenPHB"/>
              <w:spacing w:before="60" w:after="60"/>
              <w:jc w:val="left"/>
              <w:rPr>
                <w:b/>
                <w:bCs/>
              </w:rPr>
            </w:pPr>
            <w:r>
              <w:rPr>
                <w:rFonts w:eastAsia="Arial" w:cs="Arial"/>
                <w:b/>
              </w:rPr>
              <w:t>de</w:t>
            </w:r>
          </w:p>
        </w:tc>
        <w:tc>
          <w:tcPr>
            <w:tcW w:w="7712" w:type="dxa"/>
            <w:tcMar>
              <w:top w:w="13" w:type="dxa"/>
              <w:left w:w="95" w:type="dxa"/>
              <w:bottom w:w="0" w:type="dxa"/>
              <w:right w:w="95" w:type="dxa"/>
            </w:tcMar>
            <w:hideMark/>
          </w:tcPr>
          <w:p w14:paraId="2A0FA999" w14:textId="44213894" w:rsidR="00875644" w:rsidRPr="00856F40" w:rsidRDefault="00875644" w:rsidP="00875644">
            <w:pPr>
              <w:pStyle w:val="Listenabsatz"/>
              <w:numPr>
                <w:ilvl w:val="0"/>
                <w:numId w:val="44"/>
              </w:numPr>
              <w:spacing w:before="60" w:after="60"/>
              <w:jc w:val="both"/>
              <w:rPr>
                <w:color w:val="000000"/>
              </w:rPr>
            </w:pPr>
            <w:r w:rsidRPr="00856F40">
              <w:rPr>
                <w:color w:val="000000"/>
              </w:rPr>
              <w:t xml:space="preserve">Documents de travail issus des activités en cours du projet, tels que procès-verbaux, rapports d'étape, documents de travail, croquis </w:t>
            </w:r>
          </w:p>
          <w:p w14:paraId="35EA200F" w14:textId="11197460" w:rsidR="00875644" w:rsidRDefault="00875644" w:rsidP="00875644">
            <w:pPr>
              <w:pStyle w:val="Listenabsatz"/>
              <w:numPr>
                <w:ilvl w:val="0"/>
                <w:numId w:val="44"/>
              </w:numPr>
              <w:spacing w:before="60" w:after="60"/>
              <w:jc w:val="both"/>
              <w:rPr>
                <w:color w:val="000000"/>
              </w:rPr>
            </w:pPr>
            <w:r w:rsidRPr="00856F40">
              <w:rPr>
                <w:color w:val="000000"/>
              </w:rPr>
              <w:t>Résultats du projet sous forme de dossiers complets ou partiels comprenant différents éléments tels que des rapports, des plans, des maquettes et des ensembles de données</w:t>
            </w:r>
          </w:p>
          <w:p w14:paraId="6857AA26" w14:textId="77777777" w:rsidR="00856F40" w:rsidRPr="00856F40" w:rsidRDefault="00856F40" w:rsidP="00856F40">
            <w:pPr>
              <w:spacing w:before="60" w:after="60"/>
              <w:jc w:val="both"/>
              <w:rPr>
                <w:color w:val="000000"/>
              </w:rPr>
            </w:pPr>
          </w:p>
          <w:p w14:paraId="71DCB23E" w14:textId="77777777" w:rsidR="00875644" w:rsidRPr="00856F40" w:rsidRDefault="00875644" w:rsidP="00856F40">
            <w:pPr>
              <w:spacing w:before="60" w:after="60"/>
              <w:jc w:val="both"/>
              <w:rPr>
                <w:color w:val="000000"/>
              </w:rPr>
            </w:pPr>
            <w:r w:rsidRPr="00856F40">
              <w:rPr>
                <w:color w:val="000000"/>
              </w:rPr>
              <w:t>Les formats de fichiers suivants sont généralement utilisés :</w:t>
            </w:r>
          </w:p>
          <w:p w14:paraId="3AAEE9B6" w14:textId="5F0EABE0" w:rsidR="00875644" w:rsidRPr="00875644" w:rsidRDefault="00875644" w:rsidP="00875644">
            <w:pPr>
              <w:pStyle w:val="Listenabsatz"/>
              <w:numPr>
                <w:ilvl w:val="0"/>
                <w:numId w:val="44"/>
              </w:numPr>
              <w:spacing w:before="60" w:after="60"/>
              <w:jc w:val="both"/>
              <w:rPr>
                <w:color w:val="000000"/>
                <w:lang w:val="de-CH"/>
              </w:rPr>
            </w:pPr>
            <w:r w:rsidRPr="00875644">
              <w:rPr>
                <w:color w:val="000000"/>
                <w:lang w:val="de-CH"/>
              </w:rPr>
              <w:t>PDF</w:t>
            </w:r>
          </w:p>
          <w:p w14:paraId="6348C840" w14:textId="3F308807" w:rsidR="00875644" w:rsidRPr="00875644" w:rsidRDefault="00875644" w:rsidP="00875644">
            <w:pPr>
              <w:pStyle w:val="Listenabsatz"/>
              <w:numPr>
                <w:ilvl w:val="0"/>
                <w:numId w:val="44"/>
              </w:numPr>
              <w:spacing w:before="60" w:after="60"/>
              <w:jc w:val="both"/>
              <w:rPr>
                <w:color w:val="000000"/>
                <w:lang w:val="de-CH"/>
              </w:rPr>
            </w:pPr>
            <w:r w:rsidRPr="00856F40">
              <w:rPr>
                <w:color w:val="000000"/>
              </w:rPr>
              <w:t xml:space="preserve">Formats BIM ouverts (par ex. </w:t>
            </w:r>
            <w:r w:rsidRPr="00875644">
              <w:rPr>
                <w:color w:val="000000"/>
                <w:lang w:val="de-CH"/>
              </w:rPr>
              <w:t>IFC, BCF, IDS)</w:t>
            </w:r>
          </w:p>
          <w:p w14:paraId="7A3736FB" w14:textId="1A03CEC2" w:rsidR="00875644" w:rsidRPr="00856F40" w:rsidRDefault="00875644" w:rsidP="00875644">
            <w:pPr>
              <w:pStyle w:val="Listenabsatz"/>
              <w:numPr>
                <w:ilvl w:val="0"/>
                <w:numId w:val="44"/>
              </w:numPr>
              <w:spacing w:before="60" w:after="60"/>
              <w:jc w:val="both"/>
              <w:rPr>
                <w:color w:val="000000"/>
              </w:rPr>
            </w:pPr>
            <w:r w:rsidRPr="00856F40">
              <w:rPr>
                <w:color w:val="000000"/>
              </w:rPr>
              <w:t>Formats d’image (par ex. JPEG, PNG)</w:t>
            </w:r>
          </w:p>
          <w:p w14:paraId="3345456D" w14:textId="73E174D4" w:rsidR="00875644" w:rsidRPr="00856F40" w:rsidRDefault="00875644" w:rsidP="00875644">
            <w:pPr>
              <w:pStyle w:val="Listenabsatz"/>
              <w:numPr>
                <w:ilvl w:val="0"/>
                <w:numId w:val="44"/>
              </w:numPr>
              <w:spacing w:before="60" w:after="60"/>
              <w:jc w:val="both"/>
              <w:rPr>
                <w:color w:val="000000"/>
              </w:rPr>
            </w:pPr>
            <w:r w:rsidRPr="00856F40">
              <w:rPr>
                <w:color w:val="000000"/>
              </w:rPr>
              <w:t xml:space="preserve">Autres formats ouverts à choisir en fonction du contexte (par ex. LAS, CSV, DXF, SHP) </w:t>
            </w:r>
          </w:p>
          <w:p w14:paraId="0C45A893" w14:textId="1618C816" w:rsidR="00875644" w:rsidRPr="00954C0B" w:rsidRDefault="00875644" w:rsidP="00875644">
            <w:pPr>
              <w:pStyle w:val="Listenabsatz"/>
              <w:numPr>
                <w:ilvl w:val="0"/>
                <w:numId w:val="44"/>
              </w:numPr>
              <w:spacing w:before="60" w:after="60"/>
              <w:jc w:val="both"/>
              <w:rPr>
                <w:color w:val="000000"/>
              </w:rPr>
            </w:pPr>
            <w:r w:rsidRPr="00856F40">
              <w:rPr>
                <w:color w:val="000000"/>
              </w:rPr>
              <w:t>Formats natifs lorsque cela est judicieux et nécessaire (par ex. DOCX, DWG)</w:t>
            </w:r>
          </w:p>
        </w:tc>
      </w:tr>
      <w:tr w:rsidR="0094112A" w:rsidRPr="00641CB1" w14:paraId="3B323401" w14:textId="77777777" w:rsidTr="0069584B">
        <w:trPr>
          <w:trHeight w:val="33"/>
        </w:trPr>
        <w:tc>
          <w:tcPr>
            <w:tcW w:w="1602" w:type="dxa"/>
            <w:shd w:val="clear" w:color="auto" w:fill="D9D9D9" w:themeFill="background1" w:themeFillShade="D9"/>
            <w:tcMar>
              <w:top w:w="13" w:type="dxa"/>
              <w:left w:w="95" w:type="dxa"/>
              <w:bottom w:w="0" w:type="dxa"/>
              <w:right w:w="95" w:type="dxa"/>
            </w:tcMar>
            <w:hideMark/>
          </w:tcPr>
          <w:p w14:paraId="055AAC56" w14:textId="2DF7B2D9" w:rsidR="0094112A" w:rsidRPr="00641CB1" w:rsidRDefault="00A57CF2" w:rsidP="00C614FD">
            <w:pPr>
              <w:pStyle w:val="TabellenPHB"/>
              <w:spacing w:before="60" w:after="60"/>
              <w:jc w:val="left"/>
              <w:rPr>
                <w:b/>
                <w:bCs/>
              </w:rPr>
            </w:pPr>
            <w:r>
              <w:rPr>
                <w:rFonts w:eastAsia="Arial" w:cs="Arial"/>
                <w:b/>
              </w:rPr>
              <w:t>Utili</w:t>
            </w:r>
            <w:r w:rsidR="006B29F5">
              <w:rPr>
                <w:rFonts w:eastAsia="Arial" w:cs="Arial"/>
                <w:b/>
              </w:rPr>
              <w:t>sation</w:t>
            </w:r>
          </w:p>
        </w:tc>
        <w:tc>
          <w:tcPr>
            <w:tcW w:w="7712" w:type="dxa"/>
            <w:tcMar>
              <w:top w:w="13" w:type="dxa"/>
              <w:left w:w="95" w:type="dxa"/>
              <w:bottom w:w="0" w:type="dxa"/>
              <w:right w:w="95" w:type="dxa"/>
            </w:tcMar>
            <w:hideMark/>
          </w:tcPr>
          <w:p w14:paraId="50E88CFB" w14:textId="19CE2EE4" w:rsidR="00954C0B" w:rsidRPr="00856F40" w:rsidRDefault="00954C0B" w:rsidP="00856F40">
            <w:pPr>
              <w:pStyle w:val="Listenabsatz"/>
              <w:numPr>
                <w:ilvl w:val="0"/>
                <w:numId w:val="45"/>
              </w:numPr>
              <w:spacing w:before="60" w:after="60"/>
              <w:ind w:left="376"/>
              <w:jc w:val="both"/>
              <w:rPr>
                <w:color w:val="000000"/>
              </w:rPr>
            </w:pPr>
            <w:r w:rsidRPr="00856F40">
              <w:rPr>
                <w:color w:val="000000"/>
              </w:rPr>
              <w:t xml:space="preserve">Partage d'informations </w:t>
            </w:r>
          </w:p>
          <w:p w14:paraId="04754FCE" w14:textId="0F58AAE7" w:rsidR="00954C0B" w:rsidRPr="00856F40" w:rsidRDefault="00954C0B" w:rsidP="00856F40">
            <w:pPr>
              <w:pStyle w:val="Listenabsatz"/>
              <w:numPr>
                <w:ilvl w:val="0"/>
                <w:numId w:val="45"/>
              </w:numPr>
              <w:spacing w:before="60" w:after="60"/>
              <w:ind w:left="376"/>
              <w:jc w:val="both"/>
              <w:rPr>
                <w:color w:val="000000"/>
              </w:rPr>
            </w:pPr>
            <w:r w:rsidRPr="00856F40">
              <w:rPr>
                <w:color w:val="000000"/>
              </w:rPr>
              <w:t>Collaboration</w:t>
            </w:r>
          </w:p>
          <w:p w14:paraId="2383446A" w14:textId="4B01A46E" w:rsidR="00954C0B" w:rsidRPr="00856F40" w:rsidRDefault="00954C0B" w:rsidP="00856F40">
            <w:pPr>
              <w:pStyle w:val="Listenabsatz"/>
              <w:numPr>
                <w:ilvl w:val="0"/>
                <w:numId w:val="45"/>
              </w:numPr>
              <w:spacing w:before="60" w:after="60"/>
              <w:ind w:left="376"/>
              <w:jc w:val="both"/>
              <w:rPr>
                <w:color w:val="000000"/>
              </w:rPr>
            </w:pPr>
            <w:r w:rsidRPr="00856F40">
              <w:rPr>
                <w:color w:val="000000"/>
              </w:rPr>
              <w:t>Gestion des tâches</w:t>
            </w:r>
          </w:p>
          <w:p w14:paraId="7DE46148" w14:textId="715DC364" w:rsidR="00954C0B" w:rsidRPr="00856F40" w:rsidRDefault="00954C0B" w:rsidP="00856F40">
            <w:pPr>
              <w:pStyle w:val="Listenabsatz"/>
              <w:numPr>
                <w:ilvl w:val="0"/>
                <w:numId w:val="45"/>
              </w:numPr>
              <w:spacing w:before="60" w:after="60"/>
              <w:ind w:left="376"/>
              <w:jc w:val="both"/>
              <w:rPr>
                <w:color w:val="000000"/>
              </w:rPr>
            </w:pPr>
            <w:r w:rsidRPr="00856F40">
              <w:rPr>
                <w:color w:val="000000"/>
              </w:rPr>
              <w:t xml:space="preserve">Visualisation des contenus </w:t>
            </w:r>
          </w:p>
          <w:p w14:paraId="3D751200" w14:textId="680AF9A7" w:rsidR="00954C0B" w:rsidRPr="00856F40" w:rsidRDefault="00954C0B" w:rsidP="00856F40">
            <w:pPr>
              <w:pStyle w:val="Listenabsatz"/>
              <w:numPr>
                <w:ilvl w:val="0"/>
                <w:numId w:val="45"/>
              </w:numPr>
              <w:spacing w:before="60" w:after="60"/>
              <w:ind w:left="376"/>
              <w:jc w:val="both"/>
              <w:rPr>
                <w:color w:val="000000"/>
              </w:rPr>
            </w:pPr>
            <w:r w:rsidRPr="00856F40">
              <w:rPr>
                <w:color w:val="000000"/>
              </w:rPr>
              <w:t>Archivage</w:t>
            </w:r>
          </w:p>
          <w:p w14:paraId="02922215" w14:textId="3F78FAA7" w:rsidR="0094112A" w:rsidRPr="00856F40" w:rsidRDefault="00954C0B" w:rsidP="00EB11D0">
            <w:pPr>
              <w:pStyle w:val="Listenabsatz"/>
              <w:numPr>
                <w:ilvl w:val="0"/>
                <w:numId w:val="45"/>
              </w:numPr>
              <w:spacing w:before="60" w:after="60"/>
              <w:ind w:left="376"/>
              <w:jc w:val="both"/>
              <w:rPr>
                <w:rFonts w:eastAsia="Arial" w:cs="Arial"/>
              </w:rPr>
            </w:pPr>
            <w:r w:rsidRPr="00EB11D0">
              <w:rPr>
                <w:color w:val="000000"/>
              </w:rPr>
              <w:t>Documentation de l'historique du projet</w:t>
            </w:r>
          </w:p>
        </w:tc>
      </w:tr>
      <w:tr w:rsidR="0094112A" w:rsidRPr="009F4682" w14:paraId="79066A20" w14:textId="77777777" w:rsidTr="0069584B">
        <w:trPr>
          <w:trHeight w:val="33"/>
        </w:trPr>
        <w:tc>
          <w:tcPr>
            <w:tcW w:w="1602" w:type="dxa"/>
            <w:shd w:val="clear" w:color="auto" w:fill="D9D9D9" w:themeFill="background1" w:themeFillShade="D9"/>
            <w:tcMar>
              <w:top w:w="13" w:type="dxa"/>
              <w:left w:w="95" w:type="dxa"/>
              <w:bottom w:w="0" w:type="dxa"/>
              <w:right w:w="95" w:type="dxa"/>
            </w:tcMar>
            <w:hideMark/>
          </w:tcPr>
          <w:p w14:paraId="1001E2EF" w14:textId="77777777" w:rsidR="0094112A" w:rsidRPr="00641CB1" w:rsidRDefault="0094112A" w:rsidP="00C614FD">
            <w:pPr>
              <w:pStyle w:val="TabellenPHB"/>
              <w:spacing w:before="60" w:after="60"/>
              <w:jc w:val="left"/>
              <w:rPr>
                <w:b/>
                <w:bCs/>
              </w:rPr>
            </w:pPr>
            <w:r>
              <w:rPr>
                <w:rFonts w:eastAsia="Arial" w:cs="Arial"/>
                <w:b/>
              </w:rPr>
              <w:t>Utilisateurs</w:t>
            </w:r>
          </w:p>
        </w:tc>
        <w:tc>
          <w:tcPr>
            <w:tcW w:w="7712" w:type="dxa"/>
            <w:tcMar>
              <w:top w:w="13" w:type="dxa"/>
              <w:left w:w="95" w:type="dxa"/>
              <w:bottom w:w="0" w:type="dxa"/>
              <w:right w:w="95" w:type="dxa"/>
            </w:tcMar>
            <w:hideMark/>
          </w:tcPr>
          <w:p w14:paraId="336BA9C4" w14:textId="77777777" w:rsidR="0094112A" w:rsidRPr="00641CB1" w:rsidRDefault="0094112A">
            <w:pPr>
              <w:pStyle w:val="Listenabsatz"/>
              <w:numPr>
                <w:ilvl w:val="0"/>
                <w:numId w:val="45"/>
              </w:numPr>
              <w:spacing w:before="60" w:after="60"/>
              <w:ind w:left="376"/>
              <w:jc w:val="both"/>
              <w:rPr>
                <w:color w:val="000000"/>
              </w:rPr>
            </w:pPr>
            <w:r>
              <w:rPr>
                <w:rFonts w:eastAsia="Arial" w:cs="Arial"/>
              </w:rPr>
              <w:t>Maître d’ouvrage</w:t>
            </w:r>
          </w:p>
          <w:p w14:paraId="445C8DDC" w14:textId="7C4F5135" w:rsidR="0094112A" w:rsidRPr="00641CB1" w:rsidRDefault="0094112A">
            <w:pPr>
              <w:pStyle w:val="Listenabsatz"/>
              <w:numPr>
                <w:ilvl w:val="0"/>
                <w:numId w:val="45"/>
              </w:numPr>
              <w:spacing w:before="60" w:after="60"/>
              <w:ind w:left="376"/>
              <w:jc w:val="both"/>
              <w:rPr>
                <w:color w:val="000000"/>
              </w:rPr>
            </w:pPr>
            <w:r>
              <w:rPr>
                <w:rFonts w:eastAsia="Arial" w:cs="Arial"/>
              </w:rPr>
              <w:t>BAMO/</w:t>
            </w:r>
            <w:r w:rsidR="00FD3E20">
              <w:rPr>
                <w:rFonts w:eastAsia="Arial" w:cs="Arial"/>
              </w:rPr>
              <w:t>DGT</w:t>
            </w:r>
          </w:p>
          <w:p w14:paraId="5F445079" w14:textId="77777777" w:rsidR="0094112A" w:rsidRPr="00856F40" w:rsidRDefault="00DF2B6B">
            <w:pPr>
              <w:pStyle w:val="Listenabsatz"/>
              <w:numPr>
                <w:ilvl w:val="0"/>
                <w:numId w:val="45"/>
              </w:numPr>
              <w:spacing w:before="60" w:after="60"/>
              <w:ind w:left="376"/>
              <w:jc w:val="both"/>
              <w:rPr>
                <w:color w:val="000000"/>
              </w:rPr>
            </w:pPr>
            <w:r>
              <w:rPr>
                <w:rFonts w:eastAsia="Arial" w:cs="Arial"/>
              </w:rPr>
              <w:t>AP</w:t>
            </w:r>
          </w:p>
          <w:p w14:paraId="2DBAF99B" w14:textId="0589DFE9" w:rsidR="009F4682" w:rsidRPr="009F4682" w:rsidRDefault="009F4682">
            <w:pPr>
              <w:pStyle w:val="Listenabsatz"/>
              <w:numPr>
                <w:ilvl w:val="0"/>
                <w:numId w:val="45"/>
              </w:numPr>
              <w:spacing w:before="60" w:after="60"/>
              <w:ind w:left="376"/>
              <w:jc w:val="both"/>
              <w:rPr>
                <w:color w:val="000000"/>
              </w:rPr>
            </w:pPr>
            <w:r w:rsidRPr="00856F40">
              <w:rPr>
                <w:color w:val="000000"/>
              </w:rPr>
              <w:t>Autres, selon le projet et la phase</w:t>
            </w:r>
          </w:p>
        </w:tc>
      </w:tr>
      <w:tr w:rsidR="0094112A" w:rsidRPr="00880637" w14:paraId="4B5BE566" w14:textId="77777777" w:rsidTr="0069584B">
        <w:trPr>
          <w:trHeight w:val="51"/>
        </w:trPr>
        <w:tc>
          <w:tcPr>
            <w:tcW w:w="1602" w:type="dxa"/>
            <w:shd w:val="clear" w:color="auto" w:fill="D9D9D9" w:themeFill="background1" w:themeFillShade="D9"/>
            <w:tcMar>
              <w:top w:w="13" w:type="dxa"/>
              <w:left w:w="95" w:type="dxa"/>
              <w:bottom w:w="0" w:type="dxa"/>
              <w:right w:w="95" w:type="dxa"/>
            </w:tcMar>
            <w:hideMark/>
          </w:tcPr>
          <w:p w14:paraId="06223E05" w14:textId="77777777" w:rsidR="0094112A" w:rsidRPr="00641CB1" w:rsidRDefault="0094112A" w:rsidP="00C614FD">
            <w:pPr>
              <w:pStyle w:val="TabellenPHB"/>
              <w:spacing w:before="60" w:after="60"/>
              <w:jc w:val="left"/>
              <w:rPr>
                <w:b/>
                <w:bCs/>
              </w:rPr>
            </w:pPr>
            <w:r>
              <w:rPr>
                <w:rFonts w:eastAsia="Arial" w:cs="Arial"/>
                <w:b/>
              </w:rPr>
              <w:t>Support</w:t>
            </w:r>
          </w:p>
        </w:tc>
        <w:tc>
          <w:tcPr>
            <w:tcW w:w="7712" w:type="dxa"/>
            <w:tcMar>
              <w:top w:w="13" w:type="dxa"/>
              <w:left w:w="95" w:type="dxa"/>
              <w:bottom w:w="0" w:type="dxa"/>
              <w:right w:w="95" w:type="dxa"/>
            </w:tcMar>
            <w:hideMark/>
          </w:tcPr>
          <w:p w14:paraId="6AB20AF9" w14:textId="203064CF" w:rsidR="0094112A" w:rsidRPr="00880637" w:rsidRDefault="0094112A" w:rsidP="00C614FD">
            <w:pPr>
              <w:keepNext/>
              <w:spacing w:before="60" w:after="60"/>
              <w:jc w:val="both"/>
              <w:rPr>
                <w:color w:val="0000FF"/>
              </w:rPr>
            </w:pPr>
            <w:r w:rsidRPr="00856F40">
              <w:rPr>
                <w:rFonts w:eastAsia="Arial" w:cs="Arial"/>
                <w:color w:val="0000FF"/>
              </w:rPr>
              <w:t>Prénom/</w:t>
            </w:r>
            <w:r w:rsidR="00CA443F" w:rsidRPr="00856F40">
              <w:rPr>
                <w:rFonts w:eastAsia="Arial" w:cs="Arial"/>
                <w:color w:val="0000FF"/>
              </w:rPr>
              <w:t>Nom</w:t>
            </w:r>
            <w:r w:rsidRPr="00856F40">
              <w:rPr>
                <w:rFonts w:eastAsia="Arial" w:cs="Arial"/>
                <w:color w:val="0000FF"/>
              </w:rPr>
              <w:t xml:space="preserve">, </w:t>
            </w:r>
            <w:r w:rsidR="00880637" w:rsidRPr="00EB11D0">
              <w:rPr>
                <w:rFonts w:eastAsia="Arial" w:cs="Arial"/>
                <w:i/>
                <w:iCs/>
                <w:color w:val="0000FF"/>
              </w:rPr>
              <w:t>ou renvoi vers le service d'assistance</w:t>
            </w:r>
          </w:p>
        </w:tc>
      </w:tr>
      <w:tr w:rsidR="00DA45F0" w:rsidRPr="00880637" w14:paraId="4FE86E64" w14:textId="77777777" w:rsidTr="0069584B">
        <w:trPr>
          <w:trHeight w:val="51"/>
        </w:trPr>
        <w:tc>
          <w:tcPr>
            <w:tcW w:w="1602" w:type="dxa"/>
            <w:shd w:val="clear" w:color="auto" w:fill="D9D9D9" w:themeFill="background1" w:themeFillShade="D9"/>
            <w:tcMar>
              <w:top w:w="13" w:type="dxa"/>
              <w:left w:w="95" w:type="dxa"/>
              <w:bottom w:w="0" w:type="dxa"/>
              <w:right w:w="95" w:type="dxa"/>
            </w:tcMar>
          </w:tcPr>
          <w:p w14:paraId="6E17633E" w14:textId="7036918B" w:rsidR="00DA45F0" w:rsidRDefault="00DA45F0" w:rsidP="00C614FD">
            <w:pPr>
              <w:pStyle w:val="TabellenPHB"/>
              <w:spacing w:before="60" w:after="60"/>
              <w:jc w:val="left"/>
              <w:rPr>
                <w:rFonts w:eastAsia="Arial" w:cs="Arial"/>
                <w:b/>
              </w:rPr>
            </w:pPr>
            <w:r>
              <w:rPr>
                <w:b/>
                <w:bCs/>
              </w:rPr>
              <w:t>Administration</w:t>
            </w:r>
          </w:p>
        </w:tc>
        <w:tc>
          <w:tcPr>
            <w:tcW w:w="7712" w:type="dxa"/>
            <w:tcMar>
              <w:top w:w="13" w:type="dxa"/>
              <w:left w:w="95" w:type="dxa"/>
              <w:bottom w:w="0" w:type="dxa"/>
              <w:right w:w="95" w:type="dxa"/>
            </w:tcMar>
          </w:tcPr>
          <w:p w14:paraId="12472F26" w14:textId="68D58792" w:rsidR="00DA45F0" w:rsidRPr="00DA45F0" w:rsidRDefault="00DA45F0" w:rsidP="00C614FD">
            <w:pPr>
              <w:keepNext/>
              <w:spacing w:before="60" w:after="60"/>
              <w:jc w:val="both"/>
              <w:rPr>
                <w:rFonts w:eastAsia="Arial" w:cs="Arial"/>
                <w:color w:val="0000FF"/>
                <w:lang w:val="de-CH"/>
              </w:rPr>
            </w:pPr>
            <w:proofErr w:type="spellStart"/>
            <w:r w:rsidRPr="00250851">
              <w:rPr>
                <w:rFonts w:eastAsia="Arial" w:cs="Arial"/>
                <w:color w:val="0000FF"/>
                <w:lang w:val="de-CH"/>
              </w:rPr>
              <w:t>Prénom</w:t>
            </w:r>
            <w:proofErr w:type="spellEnd"/>
            <w:r w:rsidRPr="00250851">
              <w:rPr>
                <w:rFonts w:eastAsia="Arial" w:cs="Arial"/>
                <w:color w:val="0000FF"/>
                <w:lang w:val="de-CH"/>
              </w:rPr>
              <w:t>/</w:t>
            </w:r>
            <w:proofErr w:type="spellStart"/>
            <w:r w:rsidRPr="00250851">
              <w:rPr>
                <w:rFonts w:eastAsia="Arial" w:cs="Arial"/>
                <w:color w:val="0000FF"/>
                <w:lang w:val="de-CH"/>
              </w:rPr>
              <w:t>Nom</w:t>
            </w:r>
            <w:proofErr w:type="spellEnd"/>
          </w:p>
        </w:tc>
      </w:tr>
    </w:tbl>
    <w:p w14:paraId="1F7C45F6" w14:textId="48DCCE44" w:rsidR="00641CB1" w:rsidRDefault="00641CB1">
      <w:pPr>
        <w:pStyle w:val="Beschriftung"/>
      </w:pPr>
      <w:r>
        <w:rPr>
          <w:rFonts w:eastAsia="Arial" w:cs="Arial"/>
        </w:rPr>
        <w:t xml:space="preserve">Tableau </w:t>
      </w:r>
      <w:fldSimple w:instr=" SEQ Tabelle \* ARABIC ">
        <w:r w:rsidR="00520796">
          <w:rPr>
            <w:noProof/>
          </w:rPr>
          <w:t>1</w:t>
        </w:r>
      </w:fldSimple>
      <w:r>
        <w:rPr>
          <w:rFonts w:eastAsia="Arial" w:cs="Arial"/>
        </w:rPr>
        <w:t> : Aperçu de la plateforme des projets</w:t>
      </w:r>
    </w:p>
    <w:p w14:paraId="05D79475" w14:textId="77777777" w:rsidR="00856F40" w:rsidRPr="00856F40" w:rsidRDefault="00ED5179" w:rsidP="00856F40">
      <w:pPr>
        <w:jc w:val="both"/>
        <w:rPr>
          <w:rFonts w:eastAsia="Arial" w:cs="Arial"/>
        </w:rPr>
      </w:pPr>
      <w:r w:rsidRPr="00ED5179">
        <w:rPr>
          <w:rFonts w:eastAsia="Arial" w:cs="Arial"/>
        </w:rPr>
        <w:t>Les règles spécifiques au projet s’appliquent à la gestion et à la maintenance de la plateforme.</w:t>
      </w:r>
      <w:r w:rsidRPr="00ED5179" w:rsidDel="00ED5179">
        <w:rPr>
          <w:rFonts w:eastAsia="Arial" w:cs="Arial"/>
        </w:rPr>
        <w:t xml:space="preserve"> </w:t>
      </w:r>
    </w:p>
    <w:p w14:paraId="6971AB25" w14:textId="6F1EA61D" w:rsidR="00C35529" w:rsidRPr="00641CB1" w:rsidRDefault="00D04199" w:rsidP="00D04199">
      <w:pPr>
        <w:pStyle w:val="AEberschrift3"/>
      </w:pPr>
      <w:r>
        <w:rPr>
          <w:rFonts w:eastAsia="Arial" w:cs="Arial"/>
          <w:color w:val="000000"/>
        </w:rPr>
        <w:lastRenderedPageBreak/>
        <w:t xml:space="preserve">Diagramme </w:t>
      </w:r>
      <w:r w:rsidR="00F43F97">
        <w:rPr>
          <w:rFonts w:eastAsia="Arial" w:cs="Arial"/>
          <w:color w:val="000000"/>
        </w:rPr>
        <w:t xml:space="preserve">des </w:t>
      </w:r>
      <w:r>
        <w:rPr>
          <w:rFonts w:eastAsia="Arial" w:cs="Arial"/>
          <w:color w:val="000000"/>
        </w:rPr>
        <w:t>fonction</w:t>
      </w:r>
      <w:r w:rsidR="00F43F97">
        <w:rPr>
          <w:rFonts w:eastAsia="Arial" w:cs="Arial"/>
          <w:color w:val="000000"/>
        </w:rPr>
        <w:t>s</w:t>
      </w:r>
    </w:p>
    <w:p w14:paraId="48BF93DE" w14:textId="5637B131" w:rsidR="00513D7E" w:rsidRPr="00641CB1" w:rsidRDefault="00C35529" w:rsidP="00330FBF">
      <w:pPr>
        <w:jc w:val="both"/>
      </w:pPr>
      <w:r>
        <w:rPr>
          <w:rFonts w:eastAsia="Arial" w:cs="Arial"/>
        </w:rPr>
        <w:t xml:space="preserve">Les compétences des principaux participants au projet sont présentées dans un diagramme </w:t>
      </w:r>
      <w:r w:rsidR="00F43F97">
        <w:rPr>
          <w:rFonts w:eastAsia="Arial" w:cs="Arial"/>
        </w:rPr>
        <w:t>ad hoc</w:t>
      </w:r>
      <w:r>
        <w:rPr>
          <w:rFonts w:eastAsia="Arial" w:cs="Arial"/>
        </w:rPr>
        <w:t>.</w:t>
      </w:r>
    </w:p>
    <w:p w14:paraId="789874ED" w14:textId="1ABFD3EA" w:rsidR="00513D7E" w:rsidRPr="00641CB1" w:rsidRDefault="002C2184" w:rsidP="006968CA">
      <w:pPr>
        <w:pStyle w:val="BeilageFormat"/>
      </w:pPr>
      <w:r>
        <w:rPr>
          <w:rFonts w:eastAsia="Arial" w:cs="Arial"/>
        </w:rPr>
        <w:t xml:space="preserve">Annexe 1.4‑H : </w:t>
      </w:r>
      <w:r w:rsidR="00983A55">
        <w:rPr>
          <w:rFonts w:eastAsia="Arial" w:cs="Arial"/>
        </w:rPr>
        <w:t>MODÈLE FAC.</w:t>
      </w:r>
      <w:r>
        <w:rPr>
          <w:rFonts w:eastAsia="Arial" w:cs="Arial"/>
        </w:rPr>
        <w:t xml:space="preserve"> Diagramme </w:t>
      </w:r>
      <w:r w:rsidR="00F43F97">
        <w:rPr>
          <w:rFonts w:eastAsia="Arial" w:cs="Arial"/>
        </w:rPr>
        <w:t>des fonctions</w:t>
      </w:r>
    </w:p>
    <w:p w14:paraId="0BCA9AAB" w14:textId="77777777" w:rsidR="001878E1" w:rsidRPr="00641CB1" w:rsidRDefault="001878E1" w:rsidP="00330FBF">
      <w:pPr>
        <w:jc w:val="both"/>
      </w:pPr>
      <w:r>
        <w:rPr>
          <w:rFonts w:eastAsia="Arial" w:cs="Arial"/>
        </w:rPr>
        <w:t>Les organes sont les suivants :</w:t>
      </w:r>
    </w:p>
    <w:p w14:paraId="769C3B41" w14:textId="1B8C5473" w:rsidR="00533CDA" w:rsidRPr="00A677A6" w:rsidRDefault="00533CDA" w:rsidP="00F43F97">
      <w:pPr>
        <w:pStyle w:val="Listenabsatz"/>
        <w:numPr>
          <w:ilvl w:val="0"/>
          <w:numId w:val="46"/>
        </w:numPr>
        <w:tabs>
          <w:tab w:val="left" w:pos="1701"/>
        </w:tabs>
        <w:jc w:val="both"/>
        <w:rPr>
          <w:color w:val="0000FF"/>
        </w:rPr>
      </w:pPr>
      <w:proofErr w:type="spellStart"/>
      <w:r>
        <w:rPr>
          <w:rFonts w:eastAsia="Arial" w:cs="Arial"/>
          <w:color w:val="0000FF"/>
        </w:rPr>
        <w:t>P</w:t>
      </w:r>
      <w:r w:rsidR="00983A55">
        <w:rPr>
          <w:rFonts w:eastAsia="Arial" w:cs="Arial"/>
          <w:color w:val="0000FF"/>
        </w:rPr>
        <w:t>il</w:t>
      </w:r>
      <w:r>
        <w:rPr>
          <w:rFonts w:eastAsia="Arial" w:cs="Arial"/>
          <w:color w:val="0000FF"/>
        </w:rPr>
        <w:t>P</w:t>
      </w:r>
      <w:proofErr w:type="spellEnd"/>
      <w:r>
        <w:rPr>
          <w:rFonts w:eastAsia="Arial" w:cs="Arial"/>
          <w:color w:val="0000FF"/>
        </w:rPr>
        <w:tab/>
      </w:r>
      <w:r w:rsidR="00F43F97">
        <w:rPr>
          <w:rFonts w:eastAsia="Arial" w:cs="Arial"/>
          <w:color w:val="0000FF"/>
        </w:rPr>
        <w:t>Organe de p</w:t>
      </w:r>
      <w:r>
        <w:rPr>
          <w:rFonts w:eastAsia="Arial" w:cs="Arial"/>
          <w:color w:val="0000FF"/>
        </w:rPr>
        <w:t>ilotage d</w:t>
      </w:r>
      <w:r w:rsidR="00F43F97">
        <w:rPr>
          <w:rFonts w:eastAsia="Arial" w:cs="Arial"/>
          <w:color w:val="0000FF"/>
        </w:rPr>
        <w:t>u</w:t>
      </w:r>
      <w:r w:rsidRPr="00A677A6">
        <w:rPr>
          <w:rFonts w:eastAsia="Arial" w:cs="Arial"/>
          <w:color w:val="0000FF"/>
        </w:rPr>
        <w:t xml:space="preserve"> projet</w:t>
      </w:r>
    </w:p>
    <w:p w14:paraId="629A2219" w14:textId="77777777" w:rsidR="00533CDA" w:rsidRPr="00C614FD" w:rsidRDefault="00533CDA">
      <w:pPr>
        <w:pStyle w:val="Listenabsatz"/>
        <w:numPr>
          <w:ilvl w:val="0"/>
          <w:numId w:val="46"/>
        </w:numPr>
        <w:tabs>
          <w:tab w:val="left" w:pos="1701"/>
        </w:tabs>
        <w:jc w:val="both"/>
        <w:rPr>
          <w:color w:val="0000FF"/>
        </w:rPr>
      </w:pPr>
      <w:r>
        <w:rPr>
          <w:rFonts w:eastAsia="Arial" w:cs="Arial"/>
          <w:color w:val="0000FF"/>
        </w:rPr>
        <w:t>GS</w:t>
      </w:r>
      <w:r>
        <w:rPr>
          <w:rFonts w:eastAsia="Arial" w:cs="Arial"/>
          <w:color w:val="0000FF"/>
        </w:rPr>
        <w:tab/>
        <w:t>Groupe de suivi</w:t>
      </w:r>
    </w:p>
    <w:p w14:paraId="4E1B1217" w14:textId="77777777" w:rsidR="00533CDA" w:rsidRPr="00C614FD" w:rsidRDefault="00533CDA">
      <w:pPr>
        <w:pStyle w:val="Listenabsatz"/>
        <w:numPr>
          <w:ilvl w:val="0"/>
          <w:numId w:val="46"/>
        </w:numPr>
        <w:tabs>
          <w:tab w:val="left" w:pos="1701"/>
        </w:tabs>
        <w:jc w:val="both"/>
        <w:rPr>
          <w:color w:val="0000FF"/>
        </w:rPr>
      </w:pPr>
      <w:r>
        <w:rPr>
          <w:rFonts w:eastAsia="Arial" w:cs="Arial"/>
          <w:color w:val="0000FF"/>
        </w:rPr>
        <w:t>CS</w:t>
      </w:r>
      <w:r>
        <w:rPr>
          <w:rFonts w:eastAsia="Arial" w:cs="Arial"/>
          <w:color w:val="0000FF"/>
        </w:rPr>
        <w:tab/>
        <w:t>Commission de suivi politique</w:t>
      </w:r>
    </w:p>
    <w:p w14:paraId="5968290D" w14:textId="013173A6" w:rsidR="00087BCF" w:rsidRPr="00013218" w:rsidRDefault="00533CDA" w:rsidP="00087BCF">
      <w:pPr>
        <w:pStyle w:val="Listenabsatz"/>
        <w:numPr>
          <w:ilvl w:val="0"/>
          <w:numId w:val="46"/>
        </w:numPr>
        <w:tabs>
          <w:tab w:val="left" w:pos="1701"/>
        </w:tabs>
        <w:jc w:val="both"/>
        <w:rPr>
          <w:color w:val="0000FF"/>
        </w:rPr>
      </w:pPr>
      <w:r>
        <w:rPr>
          <w:rFonts w:eastAsia="Arial" w:cs="Arial"/>
          <w:color w:val="0000FF"/>
        </w:rPr>
        <w:t>DGP</w:t>
      </w:r>
      <w:r>
        <w:rPr>
          <w:rFonts w:eastAsia="Arial" w:cs="Arial"/>
          <w:color w:val="0000FF"/>
        </w:rPr>
        <w:tab/>
        <w:t>Direction générale du projet</w:t>
      </w:r>
    </w:p>
    <w:p w14:paraId="08634415" w14:textId="77777777" w:rsidR="00013218" w:rsidRPr="00013218" w:rsidRDefault="00013218" w:rsidP="00013218">
      <w:pPr>
        <w:pStyle w:val="Listenabsatz"/>
        <w:tabs>
          <w:tab w:val="left" w:pos="1701"/>
        </w:tabs>
        <w:jc w:val="both"/>
        <w:rPr>
          <w:color w:val="0000FF"/>
        </w:rPr>
      </w:pPr>
    </w:p>
    <w:p w14:paraId="598F4C72" w14:textId="05E48DF6" w:rsidR="00087BCF" w:rsidRPr="004919DE" w:rsidRDefault="00087BCF" w:rsidP="00013218">
      <w:pPr>
        <w:jc w:val="both"/>
      </w:pPr>
      <w:r w:rsidRPr="004919DE">
        <w:t>Les rôles sont les suivants :</w:t>
      </w:r>
    </w:p>
    <w:p w14:paraId="1AD596B0" w14:textId="77777777" w:rsidR="00533CDA" w:rsidRPr="00C614FD" w:rsidRDefault="00533CDA">
      <w:pPr>
        <w:pStyle w:val="Listenabsatz"/>
        <w:numPr>
          <w:ilvl w:val="0"/>
          <w:numId w:val="46"/>
        </w:numPr>
        <w:tabs>
          <w:tab w:val="left" w:pos="1701"/>
        </w:tabs>
        <w:jc w:val="both"/>
        <w:rPr>
          <w:color w:val="0000FF"/>
        </w:rPr>
      </w:pPr>
      <w:r>
        <w:rPr>
          <w:rFonts w:eastAsia="Arial" w:cs="Arial"/>
          <w:color w:val="0000FF"/>
        </w:rPr>
        <w:t>DP</w:t>
      </w:r>
      <w:r>
        <w:rPr>
          <w:rFonts w:eastAsia="Arial" w:cs="Arial"/>
          <w:color w:val="0000FF"/>
        </w:rPr>
        <w:tab/>
        <w:t>Direction de projet de l’OFROU</w:t>
      </w:r>
    </w:p>
    <w:p w14:paraId="0F02AEA3" w14:textId="00A65626" w:rsidR="00EF43A4" w:rsidRPr="00C614FD" w:rsidRDefault="00EF43A4">
      <w:pPr>
        <w:pStyle w:val="Listenabsatz"/>
        <w:numPr>
          <w:ilvl w:val="0"/>
          <w:numId w:val="46"/>
        </w:numPr>
        <w:tabs>
          <w:tab w:val="left" w:pos="1701"/>
        </w:tabs>
        <w:jc w:val="both"/>
        <w:rPr>
          <w:color w:val="0000FF"/>
        </w:rPr>
      </w:pPr>
      <w:r>
        <w:rPr>
          <w:rFonts w:eastAsia="Arial" w:cs="Arial"/>
          <w:color w:val="0000FF"/>
        </w:rPr>
        <w:t>DP-BIM</w:t>
      </w:r>
      <w:r>
        <w:rPr>
          <w:rFonts w:eastAsia="Arial" w:cs="Arial"/>
          <w:color w:val="0000FF"/>
        </w:rPr>
        <w:tab/>
        <w:t xml:space="preserve">Responsable BIM du mandant (peut </w:t>
      </w:r>
      <w:r w:rsidR="00F43F97">
        <w:rPr>
          <w:rFonts w:eastAsia="Arial" w:cs="Arial"/>
          <w:color w:val="0000FF"/>
        </w:rPr>
        <w:t>coïncider avec la DP</w:t>
      </w:r>
      <w:r>
        <w:rPr>
          <w:rFonts w:eastAsia="Arial" w:cs="Arial"/>
          <w:color w:val="0000FF"/>
        </w:rPr>
        <w:t>)</w:t>
      </w:r>
    </w:p>
    <w:p w14:paraId="74F26EBD" w14:textId="77777777" w:rsidR="00533CDA" w:rsidRPr="00C614FD" w:rsidRDefault="00533CDA">
      <w:pPr>
        <w:pStyle w:val="Listenabsatz"/>
        <w:numPr>
          <w:ilvl w:val="0"/>
          <w:numId w:val="46"/>
        </w:numPr>
        <w:tabs>
          <w:tab w:val="left" w:pos="1701"/>
        </w:tabs>
        <w:jc w:val="both"/>
        <w:rPr>
          <w:color w:val="0000FF"/>
        </w:rPr>
      </w:pPr>
      <w:r>
        <w:rPr>
          <w:rFonts w:eastAsia="Arial" w:cs="Arial"/>
          <w:color w:val="0000FF"/>
        </w:rPr>
        <w:t>FU</w:t>
      </w:r>
      <w:r>
        <w:rPr>
          <w:rFonts w:eastAsia="Arial" w:cs="Arial"/>
          <w:color w:val="0000FF"/>
        </w:rPr>
        <w:tab/>
        <w:t>Soutien technique de l’OFROU</w:t>
      </w:r>
    </w:p>
    <w:p w14:paraId="138F4C76" w14:textId="2E042864" w:rsidR="00533CDA" w:rsidRPr="00C614FD" w:rsidRDefault="00533CDA">
      <w:pPr>
        <w:pStyle w:val="Listenabsatz"/>
        <w:numPr>
          <w:ilvl w:val="0"/>
          <w:numId w:val="46"/>
        </w:numPr>
        <w:tabs>
          <w:tab w:val="left" w:pos="1701"/>
        </w:tabs>
        <w:jc w:val="both"/>
        <w:rPr>
          <w:color w:val="0000FF"/>
        </w:rPr>
      </w:pPr>
      <w:r>
        <w:rPr>
          <w:rFonts w:eastAsia="Arial" w:cs="Arial"/>
          <w:color w:val="0000FF"/>
        </w:rPr>
        <w:t>I+</w:t>
      </w:r>
      <w:r w:rsidR="00C30735">
        <w:rPr>
          <w:rFonts w:eastAsia="Arial" w:cs="Arial"/>
          <w:color w:val="0000FF"/>
        </w:rPr>
        <w:t>K</w:t>
      </w:r>
      <w:r>
        <w:rPr>
          <w:rFonts w:eastAsia="Arial" w:cs="Arial"/>
          <w:color w:val="0000FF"/>
        </w:rPr>
        <w:tab/>
        <w:t>Information et communication</w:t>
      </w:r>
    </w:p>
    <w:p w14:paraId="7B7511D2" w14:textId="77777777" w:rsidR="00533CDA" w:rsidRPr="00C614FD" w:rsidRDefault="00533CDA">
      <w:pPr>
        <w:pStyle w:val="Listenabsatz"/>
        <w:numPr>
          <w:ilvl w:val="0"/>
          <w:numId w:val="46"/>
        </w:numPr>
        <w:tabs>
          <w:tab w:val="left" w:pos="1701"/>
        </w:tabs>
        <w:jc w:val="both"/>
        <w:rPr>
          <w:color w:val="0000FF"/>
        </w:rPr>
      </w:pPr>
      <w:r>
        <w:rPr>
          <w:rFonts w:eastAsia="Arial" w:cs="Arial"/>
          <w:color w:val="0000FF"/>
        </w:rPr>
        <w:t>BAMO</w:t>
      </w:r>
      <w:r>
        <w:rPr>
          <w:rFonts w:eastAsia="Arial" w:cs="Arial"/>
          <w:color w:val="0000FF"/>
        </w:rPr>
        <w:tab/>
        <w:t>Bureau d’appui au maître d’ouvrage</w:t>
      </w:r>
    </w:p>
    <w:p w14:paraId="5539A604" w14:textId="77777777" w:rsidR="00533CDA" w:rsidRPr="004919DE" w:rsidRDefault="00533CDA">
      <w:pPr>
        <w:pStyle w:val="Listenabsatz"/>
        <w:numPr>
          <w:ilvl w:val="0"/>
          <w:numId w:val="46"/>
        </w:numPr>
        <w:tabs>
          <w:tab w:val="left" w:pos="1701"/>
        </w:tabs>
        <w:jc w:val="both"/>
        <w:rPr>
          <w:color w:val="0000FF"/>
        </w:rPr>
      </w:pPr>
      <w:r>
        <w:rPr>
          <w:rFonts w:eastAsia="Arial" w:cs="Arial"/>
          <w:color w:val="0000FF"/>
        </w:rPr>
        <w:t>AP</w:t>
      </w:r>
      <w:r>
        <w:rPr>
          <w:rFonts w:eastAsia="Arial" w:cs="Arial"/>
          <w:color w:val="0000FF"/>
        </w:rPr>
        <w:tab/>
        <w:t>Auteur du projet</w:t>
      </w:r>
    </w:p>
    <w:p w14:paraId="106CDB4B" w14:textId="381DC63A" w:rsidR="004919DE" w:rsidRPr="00013218" w:rsidRDefault="004919DE">
      <w:pPr>
        <w:pStyle w:val="Listenabsatz"/>
        <w:numPr>
          <w:ilvl w:val="0"/>
          <w:numId w:val="46"/>
        </w:numPr>
        <w:tabs>
          <w:tab w:val="left" w:pos="1701"/>
        </w:tabs>
        <w:jc w:val="both"/>
        <w:rPr>
          <w:color w:val="0000FF"/>
        </w:rPr>
      </w:pPr>
      <w:r>
        <w:rPr>
          <w:color w:val="0000FF"/>
        </w:rPr>
        <w:t>AP-CP</w:t>
      </w:r>
      <w:r w:rsidRPr="004919DE">
        <w:rPr>
          <w:color w:val="0000FF"/>
        </w:rPr>
        <w:tab/>
        <w:t>Responsable de projet AP</w:t>
      </w:r>
    </w:p>
    <w:p w14:paraId="1FA2C3B1" w14:textId="77777777" w:rsidR="00EF43A4" w:rsidRPr="00C614FD" w:rsidRDefault="00EF43A4">
      <w:pPr>
        <w:pStyle w:val="Listenabsatz"/>
        <w:numPr>
          <w:ilvl w:val="0"/>
          <w:numId w:val="46"/>
        </w:numPr>
        <w:tabs>
          <w:tab w:val="left" w:pos="1701"/>
        </w:tabs>
        <w:jc w:val="both"/>
        <w:rPr>
          <w:color w:val="0000FF"/>
        </w:rPr>
      </w:pPr>
      <w:r>
        <w:rPr>
          <w:rFonts w:eastAsia="Arial" w:cs="Arial"/>
          <w:color w:val="0000FF"/>
        </w:rPr>
        <w:t>AP-BIM</w:t>
      </w:r>
      <w:r>
        <w:rPr>
          <w:rFonts w:eastAsia="Arial" w:cs="Arial"/>
          <w:color w:val="0000FF"/>
        </w:rPr>
        <w:tab/>
        <w:t>Gestion BIM par le mandataire</w:t>
      </w:r>
    </w:p>
    <w:p w14:paraId="423A27C8" w14:textId="32EB299D" w:rsidR="00533CDA" w:rsidRPr="00C614FD" w:rsidRDefault="00533CDA">
      <w:pPr>
        <w:pStyle w:val="Listenabsatz"/>
        <w:numPr>
          <w:ilvl w:val="0"/>
          <w:numId w:val="46"/>
        </w:numPr>
        <w:tabs>
          <w:tab w:val="left" w:pos="1701"/>
        </w:tabs>
        <w:jc w:val="both"/>
        <w:rPr>
          <w:color w:val="0000FF"/>
        </w:rPr>
      </w:pPr>
      <w:r>
        <w:rPr>
          <w:rFonts w:eastAsia="Arial" w:cs="Arial"/>
          <w:color w:val="0000FF"/>
        </w:rPr>
        <w:t>M</w:t>
      </w:r>
      <w:r w:rsidR="00F42865">
        <w:rPr>
          <w:rFonts w:eastAsia="Arial" w:cs="Arial"/>
          <w:color w:val="0000FF"/>
        </w:rPr>
        <w:t>and</w:t>
      </w:r>
      <w:r w:rsidR="00F31C7C">
        <w:rPr>
          <w:rFonts w:eastAsia="Arial" w:cs="Arial"/>
          <w:color w:val="0000FF"/>
        </w:rPr>
        <w:t xml:space="preserve">. </w:t>
      </w:r>
      <w:r>
        <w:rPr>
          <w:rFonts w:eastAsia="Arial" w:cs="Arial"/>
          <w:color w:val="0000FF"/>
        </w:rPr>
        <w:t>T</w:t>
      </w:r>
      <w:r>
        <w:rPr>
          <w:rFonts w:eastAsia="Arial" w:cs="Arial"/>
          <w:color w:val="0000FF"/>
        </w:rPr>
        <w:tab/>
        <w:t>Mandat technique</w:t>
      </w:r>
    </w:p>
    <w:p w14:paraId="4C14EC43" w14:textId="77777777" w:rsidR="00533CDA" w:rsidRPr="00C614FD" w:rsidRDefault="00533CDA">
      <w:pPr>
        <w:pStyle w:val="Listenabsatz"/>
        <w:numPr>
          <w:ilvl w:val="0"/>
          <w:numId w:val="46"/>
        </w:numPr>
        <w:tabs>
          <w:tab w:val="left" w:pos="1701"/>
        </w:tabs>
        <w:jc w:val="both"/>
        <w:rPr>
          <w:color w:val="0000FF"/>
        </w:rPr>
      </w:pPr>
      <w:proofErr w:type="spellStart"/>
      <w:r>
        <w:rPr>
          <w:rFonts w:eastAsia="Arial" w:cs="Arial"/>
          <w:color w:val="0000FF"/>
        </w:rPr>
        <w:t>Ing</w:t>
      </w:r>
      <w:proofErr w:type="spellEnd"/>
      <w:r>
        <w:rPr>
          <w:rFonts w:eastAsia="Arial" w:cs="Arial"/>
          <w:color w:val="0000FF"/>
        </w:rPr>
        <w:t>. C</w:t>
      </w:r>
      <w:r>
        <w:rPr>
          <w:rFonts w:eastAsia="Arial" w:cs="Arial"/>
          <w:color w:val="0000FF"/>
        </w:rPr>
        <w:tab/>
        <w:t>Ingénieur de contrôle</w:t>
      </w:r>
    </w:p>
    <w:p w14:paraId="59B8A08D" w14:textId="77777777" w:rsidR="00533CDA" w:rsidRPr="00C614FD" w:rsidRDefault="00533CDA">
      <w:pPr>
        <w:pStyle w:val="Listenabsatz"/>
        <w:numPr>
          <w:ilvl w:val="0"/>
          <w:numId w:val="46"/>
        </w:numPr>
        <w:tabs>
          <w:tab w:val="left" w:pos="1701"/>
        </w:tabs>
        <w:jc w:val="both"/>
        <w:rPr>
          <w:color w:val="0000FF"/>
        </w:rPr>
      </w:pPr>
      <w:r>
        <w:rPr>
          <w:rFonts w:eastAsia="Arial" w:cs="Arial"/>
          <w:color w:val="0000FF"/>
        </w:rPr>
        <w:t>UT</w:t>
      </w:r>
      <w:r>
        <w:rPr>
          <w:rFonts w:eastAsia="Arial" w:cs="Arial"/>
          <w:color w:val="0000FF"/>
        </w:rPr>
        <w:tab/>
        <w:t>Unité territoriale</w:t>
      </w:r>
    </w:p>
    <w:p w14:paraId="1AF435BD" w14:textId="77777777" w:rsidR="00533CDA" w:rsidRPr="00C614FD" w:rsidRDefault="00533CDA">
      <w:pPr>
        <w:pStyle w:val="Listenabsatz"/>
        <w:numPr>
          <w:ilvl w:val="0"/>
          <w:numId w:val="46"/>
        </w:numPr>
        <w:tabs>
          <w:tab w:val="left" w:pos="1701"/>
        </w:tabs>
        <w:jc w:val="both"/>
        <w:rPr>
          <w:color w:val="0000FF"/>
        </w:rPr>
      </w:pPr>
      <w:r>
        <w:rPr>
          <w:rFonts w:eastAsia="Arial" w:cs="Arial"/>
          <w:color w:val="0000FF"/>
        </w:rPr>
        <w:t>DGT</w:t>
      </w:r>
      <w:r>
        <w:rPr>
          <w:rFonts w:eastAsia="Arial" w:cs="Arial"/>
          <w:color w:val="0000FF"/>
        </w:rPr>
        <w:tab/>
        <w:t>Direction générale des travaux</w:t>
      </w:r>
    </w:p>
    <w:p w14:paraId="25BE5872" w14:textId="77777777" w:rsidR="00533CDA" w:rsidRPr="00C614FD" w:rsidRDefault="00533CDA">
      <w:pPr>
        <w:pStyle w:val="Listenabsatz"/>
        <w:numPr>
          <w:ilvl w:val="0"/>
          <w:numId w:val="46"/>
        </w:numPr>
        <w:tabs>
          <w:tab w:val="left" w:pos="1701"/>
        </w:tabs>
        <w:jc w:val="both"/>
        <w:rPr>
          <w:color w:val="0000FF"/>
        </w:rPr>
      </w:pPr>
      <w:r>
        <w:rPr>
          <w:rFonts w:eastAsia="Arial" w:cs="Arial"/>
          <w:color w:val="0000FF"/>
        </w:rPr>
        <w:t>DT</w:t>
      </w:r>
      <w:r>
        <w:rPr>
          <w:rFonts w:eastAsia="Arial" w:cs="Arial"/>
          <w:color w:val="0000FF"/>
        </w:rPr>
        <w:tab/>
        <w:t>Direction des travaux</w:t>
      </w:r>
    </w:p>
    <w:p w14:paraId="1253DD84" w14:textId="0843931A" w:rsidR="00533CDA" w:rsidRPr="00013218" w:rsidRDefault="00533CDA">
      <w:pPr>
        <w:pStyle w:val="Listenabsatz"/>
        <w:numPr>
          <w:ilvl w:val="0"/>
          <w:numId w:val="46"/>
        </w:numPr>
        <w:tabs>
          <w:tab w:val="left" w:pos="1701"/>
        </w:tabs>
        <w:jc w:val="both"/>
        <w:rPr>
          <w:color w:val="0000FF"/>
        </w:rPr>
      </w:pPr>
      <w:r>
        <w:rPr>
          <w:rFonts w:eastAsia="Arial" w:cs="Arial"/>
          <w:color w:val="0000FF"/>
        </w:rPr>
        <w:t>E</w:t>
      </w:r>
      <w:r w:rsidR="00F42865">
        <w:rPr>
          <w:rFonts w:eastAsia="Arial" w:cs="Arial"/>
          <w:color w:val="0000FF"/>
        </w:rPr>
        <w:t>NT</w:t>
      </w:r>
      <w:r>
        <w:rPr>
          <w:rFonts w:eastAsia="Arial" w:cs="Arial"/>
          <w:color w:val="0000FF"/>
        </w:rPr>
        <w:tab/>
        <w:t>Entreprise</w:t>
      </w:r>
    </w:p>
    <w:p w14:paraId="7F0AE1A5" w14:textId="3C7FBAF6" w:rsidR="00E41CA3" w:rsidRPr="002A7B8A" w:rsidRDefault="002A7B8A" w:rsidP="00E41CA3">
      <w:pPr>
        <w:pStyle w:val="Listenabsatz"/>
        <w:numPr>
          <w:ilvl w:val="0"/>
          <w:numId w:val="46"/>
        </w:numPr>
        <w:rPr>
          <w:color w:val="0000FF"/>
        </w:rPr>
      </w:pPr>
      <w:r w:rsidRPr="002A7B8A">
        <w:rPr>
          <w:color w:val="0000FF"/>
        </w:rPr>
        <w:t>ENT</w:t>
      </w:r>
      <w:r w:rsidR="00E41CA3" w:rsidRPr="002A7B8A">
        <w:rPr>
          <w:color w:val="0000FF"/>
        </w:rPr>
        <w:t>-BIM</w:t>
      </w:r>
      <w:r>
        <w:rPr>
          <w:color w:val="0000FF"/>
        </w:rPr>
        <w:t xml:space="preserve">   </w:t>
      </w:r>
      <w:r w:rsidRPr="002A7B8A">
        <w:rPr>
          <w:color w:val="0000FF"/>
        </w:rPr>
        <w:t>Gestion BIM par l’entreprise</w:t>
      </w:r>
    </w:p>
    <w:p w14:paraId="3665CB19" w14:textId="236EEEC4" w:rsidR="00D95B5E" w:rsidRPr="00641CB1" w:rsidRDefault="007B2394" w:rsidP="00402E82">
      <w:pPr>
        <w:pStyle w:val="berschrift2"/>
      </w:pPr>
      <w:bookmarkStart w:id="14" w:name="_Toc244161032"/>
      <w:r>
        <w:rPr>
          <w:rFonts w:eastAsia="Arial" w:cs="Arial"/>
        </w:rPr>
        <w:t>Séances</w:t>
      </w:r>
      <w:bookmarkEnd w:id="14"/>
    </w:p>
    <w:p w14:paraId="7A2D561F" w14:textId="77777777" w:rsidR="00564B16" w:rsidRPr="00641CB1" w:rsidRDefault="00564B16" w:rsidP="00DE3BA2">
      <w:pPr>
        <w:pStyle w:val="AEberschrift3"/>
        <w:rPr>
          <w:shd w:val="clear" w:color="auto" w:fill="FFFFFF"/>
        </w:rPr>
      </w:pPr>
      <w:bookmarkStart w:id="15" w:name="_Ref351728673"/>
      <w:r>
        <w:rPr>
          <w:rFonts w:eastAsia="Arial" w:cs="Arial"/>
          <w:shd w:val="clear" w:color="auto" w:fill="FFFFFF"/>
        </w:rPr>
        <w:t>Généralités</w:t>
      </w:r>
      <w:bookmarkEnd w:id="15"/>
    </w:p>
    <w:p w14:paraId="384DCD83" w14:textId="6AC15B07" w:rsidR="00564B16" w:rsidRPr="00641CB1" w:rsidRDefault="00F359C1" w:rsidP="00C614FD">
      <w:pPr>
        <w:jc w:val="both"/>
        <w:rPr>
          <w:color w:val="000000"/>
        </w:rPr>
      </w:pPr>
      <w:r>
        <w:rPr>
          <w:rFonts w:eastAsia="Arial" w:cs="Arial"/>
        </w:rPr>
        <w:t>En principe</w:t>
      </w:r>
      <w:r w:rsidR="00F8375F">
        <w:rPr>
          <w:rFonts w:eastAsia="Arial" w:cs="Arial"/>
        </w:rPr>
        <w:t>, la distinction ci-après est faite</w:t>
      </w:r>
      <w:r w:rsidR="00564B16">
        <w:rPr>
          <w:rFonts w:eastAsia="Arial" w:cs="Arial"/>
        </w:rPr>
        <w:t> :</w:t>
      </w:r>
    </w:p>
    <w:p w14:paraId="1BD1E3F2" w14:textId="7A92B0FF" w:rsidR="00564B16" w:rsidRPr="00641CB1" w:rsidRDefault="007B2394">
      <w:pPr>
        <w:pStyle w:val="Listenabsatz"/>
        <w:numPr>
          <w:ilvl w:val="0"/>
          <w:numId w:val="10"/>
        </w:numPr>
        <w:jc w:val="both"/>
        <w:rPr>
          <w:color w:val="000000"/>
        </w:rPr>
      </w:pPr>
      <w:r>
        <w:rPr>
          <w:rFonts w:eastAsia="Arial" w:cs="Arial"/>
        </w:rPr>
        <w:t>séances</w:t>
      </w:r>
      <w:r w:rsidR="00F8375F">
        <w:rPr>
          <w:rFonts w:eastAsia="Arial" w:cs="Arial"/>
        </w:rPr>
        <w:t xml:space="preserve"> </w:t>
      </w:r>
      <w:r w:rsidR="00564B16">
        <w:rPr>
          <w:rFonts w:eastAsia="Arial" w:cs="Arial"/>
        </w:rPr>
        <w:t xml:space="preserve">institutionnelles (cercle de participants </w:t>
      </w:r>
      <w:r w:rsidR="00F8375F">
        <w:rPr>
          <w:rFonts w:eastAsia="Arial" w:cs="Arial"/>
        </w:rPr>
        <w:t xml:space="preserve">et dates </w:t>
      </w:r>
      <w:r w:rsidR="00564B16">
        <w:rPr>
          <w:rFonts w:eastAsia="Arial" w:cs="Arial"/>
        </w:rPr>
        <w:t>défini</w:t>
      </w:r>
      <w:r w:rsidR="00F8375F">
        <w:rPr>
          <w:rFonts w:eastAsia="Arial" w:cs="Arial"/>
        </w:rPr>
        <w:t>s</w:t>
      </w:r>
      <w:r w:rsidR="00564B16">
        <w:rPr>
          <w:rFonts w:eastAsia="Arial" w:cs="Arial"/>
        </w:rPr>
        <w:t>)</w:t>
      </w:r>
    </w:p>
    <w:p w14:paraId="5E228E15" w14:textId="06DA590A" w:rsidR="00564B16" w:rsidRPr="00641CB1" w:rsidRDefault="007B2394">
      <w:pPr>
        <w:pStyle w:val="Listenabsatz"/>
        <w:numPr>
          <w:ilvl w:val="0"/>
          <w:numId w:val="10"/>
        </w:numPr>
        <w:jc w:val="both"/>
        <w:rPr>
          <w:color w:val="000000"/>
        </w:rPr>
      </w:pPr>
      <w:r>
        <w:rPr>
          <w:rFonts w:eastAsia="Arial" w:cs="Arial"/>
        </w:rPr>
        <w:t>séances</w:t>
      </w:r>
      <w:r w:rsidR="00F8375F">
        <w:rPr>
          <w:rFonts w:eastAsia="Arial" w:cs="Arial"/>
        </w:rPr>
        <w:t xml:space="preserve"> </w:t>
      </w:r>
      <w:r w:rsidR="00564B16">
        <w:rPr>
          <w:rFonts w:eastAsia="Arial" w:cs="Arial"/>
        </w:rPr>
        <w:t xml:space="preserve">ad hoc (participants et dates </w:t>
      </w:r>
      <w:r w:rsidR="00F8375F">
        <w:rPr>
          <w:rFonts w:eastAsia="Arial" w:cs="Arial"/>
        </w:rPr>
        <w:t>selon les</w:t>
      </w:r>
      <w:r w:rsidR="00564B16">
        <w:rPr>
          <w:rFonts w:eastAsia="Arial" w:cs="Arial"/>
        </w:rPr>
        <w:t xml:space="preserve"> besoins)</w:t>
      </w:r>
    </w:p>
    <w:p w14:paraId="31520524" w14:textId="645AE3E2" w:rsidR="00564B16" w:rsidRPr="00641CB1" w:rsidRDefault="00E12FCF" w:rsidP="00C614FD">
      <w:pPr>
        <w:jc w:val="both"/>
      </w:pPr>
      <w:r>
        <w:rPr>
          <w:rFonts w:eastAsia="Arial" w:cs="Arial"/>
        </w:rPr>
        <w:t>P</w:t>
      </w:r>
      <w:r w:rsidR="00F8375F">
        <w:rPr>
          <w:rFonts w:eastAsia="Arial" w:cs="Arial"/>
        </w:rPr>
        <w:t xml:space="preserve">lusieurs </w:t>
      </w:r>
      <w:r w:rsidR="00564B16">
        <w:rPr>
          <w:rFonts w:eastAsia="Arial" w:cs="Arial"/>
        </w:rPr>
        <w:t xml:space="preserve">types de </w:t>
      </w:r>
      <w:r w:rsidR="007B2394">
        <w:rPr>
          <w:rFonts w:eastAsia="Arial" w:cs="Arial"/>
        </w:rPr>
        <w:t>séances institutionnelles</w:t>
      </w:r>
      <w:r>
        <w:rPr>
          <w:rFonts w:eastAsia="Arial" w:cs="Arial"/>
        </w:rPr>
        <w:t xml:space="preserve"> </w:t>
      </w:r>
      <w:r w:rsidR="00564B16">
        <w:rPr>
          <w:rFonts w:eastAsia="Arial" w:cs="Arial"/>
        </w:rPr>
        <w:t>sont définis.</w:t>
      </w:r>
    </w:p>
    <w:p w14:paraId="329C0953" w14:textId="20BBF6C1" w:rsidR="00B25F00" w:rsidRPr="00641CB1" w:rsidRDefault="00B25F00" w:rsidP="00C614FD">
      <w:pPr>
        <w:jc w:val="both"/>
      </w:pPr>
      <w:r>
        <w:rPr>
          <w:rFonts w:eastAsia="Arial" w:cs="Arial"/>
        </w:rPr>
        <w:t xml:space="preserve">En principe, les salles de réunion </w:t>
      </w:r>
      <w:r w:rsidR="00F8375F">
        <w:rPr>
          <w:rFonts w:eastAsia="Arial" w:cs="Arial"/>
        </w:rPr>
        <w:t xml:space="preserve">ci-après </w:t>
      </w:r>
      <w:r>
        <w:rPr>
          <w:rFonts w:eastAsia="Arial" w:cs="Arial"/>
        </w:rPr>
        <w:t xml:space="preserve">sont </w:t>
      </w:r>
      <w:r w:rsidR="00F8375F">
        <w:rPr>
          <w:rFonts w:eastAsia="Arial" w:cs="Arial"/>
        </w:rPr>
        <w:t>disponibles</w:t>
      </w:r>
      <w:r>
        <w:rPr>
          <w:rFonts w:eastAsia="Arial" w:cs="Arial"/>
        </w:rPr>
        <w:t> :</w:t>
      </w:r>
    </w:p>
    <w:tbl>
      <w:tblPr>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4248"/>
        <w:gridCol w:w="4682"/>
      </w:tblGrid>
      <w:tr w:rsidR="004D7BFD" w:rsidRPr="00641CB1" w14:paraId="401E9159" w14:textId="77777777" w:rsidTr="00EC1B7C">
        <w:tc>
          <w:tcPr>
            <w:tcW w:w="4248" w:type="dxa"/>
            <w:shd w:val="clear" w:color="auto" w:fill="D9D9D9" w:themeFill="background1" w:themeFillShade="D9"/>
          </w:tcPr>
          <w:p w14:paraId="271E876D" w14:textId="77777777" w:rsidR="004D7BFD" w:rsidRPr="00641CB1" w:rsidRDefault="004D7BFD" w:rsidP="00C614FD">
            <w:pPr>
              <w:pStyle w:val="Default"/>
              <w:spacing w:before="60" w:after="60"/>
              <w:rPr>
                <w:b/>
                <w:sz w:val="20"/>
                <w:szCs w:val="20"/>
              </w:rPr>
            </w:pPr>
            <w:r>
              <w:rPr>
                <w:rFonts w:eastAsia="Arial"/>
                <w:b/>
                <w:sz w:val="20"/>
              </w:rPr>
              <w:t>Lieu de la réunion</w:t>
            </w:r>
          </w:p>
        </w:tc>
        <w:tc>
          <w:tcPr>
            <w:tcW w:w="4682" w:type="dxa"/>
            <w:shd w:val="clear" w:color="auto" w:fill="D9D9D9" w:themeFill="background1" w:themeFillShade="D9"/>
          </w:tcPr>
          <w:p w14:paraId="593E2502" w14:textId="3412B30C" w:rsidR="004D7BFD" w:rsidRPr="00641CB1" w:rsidRDefault="004D7BFD" w:rsidP="00C614FD">
            <w:pPr>
              <w:pStyle w:val="Default"/>
              <w:spacing w:before="60" w:after="60"/>
              <w:rPr>
                <w:b/>
                <w:sz w:val="20"/>
                <w:szCs w:val="20"/>
              </w:rPr>
            </w:pPr>
            <w:r>
              <w:rPr>
                <w:rFonts w:eastAsia="Arial"/>
                <w:b/>
                <w:sz w:val="20"/>
              </w:rPr>
              <w:t>Réservation de</w:t>
            </w:r>
            <w:r w:rsidR="007C319C">
              <w:rPr>
                <w:rFonts w:eastAsia="Arial"/>
                <w:b/>
                <w:sz w:val="20"/>
              </w:rPr>
              <w:t xml:space="preserve"> la</w:t>
            </w:r>
            <w:r>
              <w:rPr>
                <w:rFonts w:eastAsia="Arial"/>
                <w:b/>
                <w:sz w:val="20"/>
              </w:rPr>
              <w:t xml:space="preserve"> salle de réunion</w:t>
            </w:r>
          </w:p>
        </w:tc>
      </w:tr>
      <w:tr w:rsidR="004D7BFD" w:rsidRPr="00641CB1" w14:paraId="23F478C1" w14:textId="77777777" w:rsidTr="00EC1B7C">
        <w:tc>
          <w:tcPr>
            <w:tcW w:w="4248" w:type="dxa"/>
          </w:tcPr>
          <w:p w14:paraId="6FBAD214" w14:textId="77777777" w:rsidR="004D7BFD" w:rsidRPr="00641CB1" w:rsidRDefault="004D7BFD" w:rsidP="00C614FD">
            <w:pPr>
              <w:pStyle w:val="Default"/>
              <w:spacing w:before="60" w:after="60"/>
              <w:rPr>
                <w:color w:val="0000FF"/>
                <w:sz w:val="20"/>
              </w:rPr>
            </w:pPr>
            <w:r>
              <w:rPr>
                <w:rFonts w:eastAsia="Arial"/>
                <w:color w:val="0000FF"/>
                <w:sz w:val="20"/>
              </w:rPr>
              <w:t>Lieu</w:t>
            </w:r>
          </w:p>
        </w:tc>
        <w:tc>
          <w:tcPr>
            <w:tcW w:w="4682" w:type="dxa"/>
          </w:tcPr>
          <w:p w14:paraId="6D1A45CB" w14:textId="2AC9079D" w:rsidR="004D7BFD" w:rsidRPr="00641CB1" w:rsidRDefault="004D7BFD" w:rsidP="00C614FD">
            <w:pPr>
              <w:pStyle w:val="Default"/>
              <w:spacing w:before="60" w:after="60"/>
              <w:rPr>
                <w:color w:val="0000FF"/>
                <w:sz w:val="20"/>
                <w:szCs w:val="20"/>
              </w:rPr>
            </w:pPr>
            <w:r>
              <w:rPr>
                <w:rFonts w:eastAsia="Arial"/>
                <w:color w:val="0000FF"/>
                <w:sz w:val="20"/>
              </w:rPr>
              <w:t>Service/</w:t>
            </w:r>
            <w:r w:rsidR="00672A1D">
              <w:rPr>
                <w:rFonts w:eastAsia="Arial"/>
                <w:color w:val="0000FF"/>
                <w:sz w:val="20"/>
              </w:rPr>
              <w:t xml:space="preserve">Personne </w:t>
            </w:r>
            <w:r>
              <w:rPr>
                <w:rFonts w:eastAsia="Arial"/>
                <w:color w:val="0000FF"/>
                <w:sz w:val="20"/>
              </w:rPr>
              <w:t>de contact, y compris n° de tél.</w:t>
            </w:r>
          </w:p>
        </w:tc>
      </w:tr>
      <w:tr w:rsidR="004D7BFD" w:rsidRPr="00641CB1" w14:paraId="216F6309" w14:textId="77777777" w:rsidTr="00EC1B7C">
        <w:trPr>
          <w:trHeight w:val="360"/>
        </w:trPr>
        <w:tc>
          <w:tcPr>
            <w:tcW w:w="4248" w:type="dxa"/>
          </w:tcPr>
          <w:p w14:paraId="74C94F43" w14:textId="77777777" w:rsidR="004D7BFD" w:rsidRPr="00C614FD" w:rsidRDefault="004D7BFD" w:rsidP="00C614FD">
            <w:pPr>
              <w:pStyle w:val="Default"/>
              <w:spacing w:before="60" w:after="60"/>
              <w:rPr>
                <w:color w:val="auto"/>
                <w:sz w:val="20"/>
              </w:rPr>
            </w:pPr>
          </w:p>
        </w:tc>
        <w:tc>
          <w:tcPr>
            <w:tcW w:w="4682" w:type="dxa"/>
          </w:tcPr>
          <w:p w14:paraId="69F2C4A8" w14:textId="77777777" w:rsidR="004D7BFD" w:rsidRPr="00C614FD" w:rsidRDefault="004D7BFD" w:rsidP="00C614FD">
            <w:pPr>
              <w:pStyle w:val="Default"/>
              <w:spacing w:before="60" w:after="60"/>
              <w:rPr>
                <w:color w:val="auto"/>
                <w:sz w:val="20"/>
                <w:szCs w:val="20"/>
              </w:rPr>
            </w:pPr>
          </w:p>
        </w:tc>
      </w:tr>
      <w:tr w:rsidR="004D7BFD" w:rsidRPr="00641CB1" w14:paraId="44EC86A3" w14:textId="77777777" w:rsidTr="00EC1B7C">
        <w:tc>
          <w:tcPr>
            <w:tcW w:w="4248" w:type="dxa"/>
          </w:tcPr>
          <w:p w14:paraId="4937095D" w14:textId="77777777" w:rsidR="004D7BFD" w:rsidRPr="00C614FD" w:rsidRDefault="004D7BFD" w:rsidP="00C614FD">
            <w:pPr>
              <w:pStyle w:val="Default"/>
              <w:spacing w:before="60" w:after="60"/>
              <w:rPr>
                <w:color w:val="auto"/>
                <w:sz w:val="20"/>
                <w:szCs w:val="20"/>
              </w:rPr>
            </w:pPr>
          </w:p>
        </w:tc>
        <w:tc>
          <w:tcPr>
            <w:tcW w:w="4682" w:type="dxa"/>
          </w:tcPr>
          <w:p w14:paraId="5F6F1E5C" w14:textId="77777777" w:rsidR="004D7BFD" w:rsidRPr="00C614FD" w:rsidRDefault="004D7BFD" w:rsidP="00C614FD">
            <w:pPr>
              <w:pStyle w:val="Default"/>
              <w:spacing w:before="60" w:after="60"/>
              <w:rPr>
                <w:color w:val="auto"/>
                <w:sz w:val="20"/>
                <w:szCs w:val="20"/>
              </w:rPr>
            </w:pPr>
          </w:p>
        </w:tc>
      </w:tr>
      <w:tr w:rsidR="004D7BFD" w:rsidRPr="00641CB1" w14:paraId="4CD24AD0" w14:textId="77777777" w:rsidTr="00EC1B7C">
        <w:tc>
          <w:tcPr>
            <w:tcW w:w="4248" w:type="dxa"/>
          </w:tcPr>
          <w:p w14:paraId="40F6058A" w14:textId="77777777" w:rsidR="004D7BFD" w:rsidRPr="00C614FD" w:rsidRDefault="004D7BFD" w:rsidP="00C614FD">
            <w:pPr>
              <w:pStyle w:val="Default"/>
              <w:spacing w:before="60" w:after="60"/>
              <w:rPr>
                <w:color w:val="auto"/>
                <w:sz w:val="20"/>
                <w:szCs w:val="20"/>
              </w:rPr>
            </w:pPr>
          </w:p>
        </w:tc>
        <w:tc>
          <w:tcPr>
            <w:tcW w:w="4682" w:type="dxa"/>
          </w:tcPr>
          <w:p w14:paraId="393F4F4F" w14:textId="77777777" w:rsidR="004D7BFD" w:rsidRPr="00C614FD" w:rsidRDefault="004D7BFD" w:rsidP="00C614FD">
            <w:pPr>
              <w:pStyle w:val="Default"/>
              <w:keepNext/>
              <w:spacing w:before="60" w:after="60"/>
              <w:rPr>
                <w:color w:val="auto"/>
                <w:sz w:val="20"/>
                <w:szCs w:val="20"/>
              </w:rPr>
            </w:pPr>
          </w:p>
        </w:tc>
      </w:tr>
    </w:tbl>
    <w:p w14:paraId="3A8CE17C" w14:textId="42CDA5AF" w:rsidR="00C614FD" w:rsidRDefault="00C614FD">
      <w:pPr>
        <w:pStyle w:val="Beschriftung"/>
      </w:pPr>
      <w:r>
        <w:rPr>
          <w:rFonts w:eastAsia="Arial" w:cs="Arial"/>
        </w:rPr>
        <w:t xml:space="preserve">Tableau </w:t>
      </w:r>
      <w:fldSimple w:instr=" SEQ Tabelle \* ARABIC ">
        <w:r w:rsidR="00520796">
          <w:rPr>
            <w:noProof/>
          </w:rPr>
          <w:t>3</w:t>
        </w:r>
      </w:fldSimple>
      <w:r>
        <w:rPr>
          <w:rFonts w:eastAsia="Arial" w:cs="Arial"/>
        </w:rPr>
        <w:t xml:space="preserve"> : Réservation </w:t>
      </w:r>
      <w:r w:rsidR="00672A1D">
        <w:rPr>
          <w:rFonts w:eastAsia="Arial" w:cs="Arial"/>
        </w:rPr>
        <w:t>des</w:t>
      </w:r>
      <w:r>
        <w:rPr>
          <w:rFonts w:eastAsia="Arial" w:cs="Arial"/>
        </w:rPr>
        <w:t xml:space="preserve"> salle</w:t>
      </w:r>
      <w:r w:rsidR="00672A1D">
        <w:rPr>
          <w:rFonts w:eastAsia="Arial" w:cs="Arial"/>
        </w:rPr>
        <w:t>s</w:t>
      </w:r>
      <w:r>
        <w:rPr>
          <w:rFonts w:eastAsia="Arial" w:cs="Arial"/>
        </w:rPr>
        <w:t xml:space="preserve"> de réunion</w:t>
      </w:r>
    </w:p>
    <w:p w14:paraId="766B9A61" w14:textId="501AFCB8" w:rsidR="00533900" w:rsidRPr="00533900" w:rsidRDefault="00533900" w:rsidP="00533900">
      <w:pPr>
        <w:pStyle w:val="BeilageFormat"/>
      </w:pPr>
      <w:r>
        <w:rPr>
          <w:rFonts w:eastAsia="Arial" w:cs="Arial"/>
        </w:rPr>
        <w:t xml:space="preserve">Annexe 1.5-A : </w:t>
      </w:r>
      <w:r w:rsidR="007C319C">
        <w:rPr>
          <w:rFonts w:eastAsia="Arial" w:cs="Arial"/>
        </w:rPr>
        <w:t>MODÈLE FAC.</w:t>
      </w:r>
      <w:r>
        <w:rPr>
          <w:rFonts w:eastAsia="Arial" w:cs="Arial"/>
        </w:rPr>
        <w:t xml:space="preserve"> Matrice des </w:t>
      </w:r>
      <w:r w:rsidR="00727E5C">
        <w:rPr>
          <w:rFonts w:eastAsia="Arial" w:cs="Arial"/>
        </w:rPr>
        <w:t>séances</w:t>
      </w:r>
    </w:p>
    <w:p w14:paraId="190E7899" w14:textId="6FF33439" w:rsidR="00C16D5F" w:rsidRDefault="00C16D5F" w:rsidP="00C16D5F">
      <w:pPr>
        <w:pStyle w:val="BeilageFormat"/>
      </w:pPr>
      <w:r>
        <w:rPr>
          <w:rFonts w:eastAsia="Arial" w:cs="Arial"/>
        </w:rPr>
        <w:t xml:space="preserve">Annexe 1.5-B : MODÈLE </w:t>
      </w:r>
      <w:r w:rsidR="007C319C">
        <w:rPr>
          <w:rFonts w:eastAsia="Arial" w:cs="Arial"/>
        </w:rPr>
        <w:t xml:space="preserve">OBL. </w:t>
      </w:r>
      <w:r>
        <w:rPr>
          <w:rFonts w:eastAsia="Arial" w:cs="Arial"/>
        </w:rPr>
        <w:t>Invitation</w:t>
      </w:r>
    </w:p>
    <w:p w14:paraId="5B3534B6" w14:textId="1D5F6FFC" w:rsidR="00C16D5F" w:rsidRDefault="00C16D5F" w:rsidP="00C16D5F">
      <w:pPr>
        <w:pStyle w:val="BeilageFormat"/>
      </w:pPr>
      <w:r>
        <w:rPr>
          <w:rFonts w:eastAsia="Arial" w:cs="Arial"/>
        </w:rPr>
        <w:t xml:space="preserve">Annexe 1.5-C : MODÈLE </w:t>
      </w:r>
      <w:r w:rsidR="007C319C">
        <w:rPr>
          <w:rFonts w:eastAsia="Arial" w:cs="Arial"/>
        </w:rPr>
        <w:t xml:space="preserve">OBL. </w:t>
      </w:r>
      <w:r>
        <w:rPr>
          <w:rFonts w:eastAsia="Arial" w:cs="Arial"/>
        </w:rPr>
        <w:t>Procès-verbal</w:t>
      </w:r>
    </w:p>
    <w:p w14:paraId="23340DA0" w14:textId="4B53F9FB" w:rsidR="00667581" w:rsidRDefault="00C16D5F" w:rsidP="00C16D5F">
      <w:pPr>
        <w:pStyle w:val="BeilageFormat"/>
      </w:pPr>
      <w:r>
        <w:rPr>
          <w:rFonts w:eastAsia="Arial" w:cs="Arial"/>
        </w:rPr>
        <w:t xml:space="preserve">Annexe 1.5-D : </w:t>
      </w:r>
      <w:r w:rsidR="007C319C">
        <w:rPr>
          <w:rFonts w:eastAsia="Arial" w:cs="Arial"/>
        </w:rPr>
        <w:t xml:space="preserve">MODÈLE FAC. </w:t>
      </w:r>
      <w:r>
        <w:rPr>
          <w:rFonts w:eastAsia="Arial" w:cs="Arial"/>
        </w:rPr>
        <w:t xml:space="preserve">Liste des </w:t>
      </w:r>
      <w:r w:rsidR="003A70CA">
        <w:rPr>
          <w:rFonts w:eastAsia="Arial" w:cs="Arial"/>
        </w:rPr>
        <w:t xml:space="preserve">questions </w:t>
      </w:r>
      <w:r>
        <w:rPr>
          <w:rFonts w:eastAsia="Arial" w:cs="Arial"/>
        </w:rPr>
        <w:t>en suspens et des décisions</w:t>
      </w:r>
    </w:p>
    <w:p w14:paraId="1EFB6EFF" w14:textId="64ADF567" w:rsidR="008E3B44" w:rsidRPr="00533900" w:rsidRDefault="008E3B44" w:rsidP="008E3B44">
      <w:pPr>
        <w:pStyle w:val="BeilageFormat"/>
      </w:pPr>
      <w:r>
        <w:rPr>
          <w:rFonts w:eastAsia="Arial" w:cs="Arial"/>
        </w:rPr>
        <w:t xml:space="preserve">Annexe 1.5-E : </w:t>
      </w:r>
      <w:r w:rsidR="007C319C">
        <w:rPr>
          <w:rFonts w:eastAsia="Arial" w:cs="Arial"/>
        </w:rPr>
        <w:t xml:space="preserve">MODÈLE FAC. </w:t>
      </w:r>
      <w:r>
        <w:rPr>
          <w:rFonts w:eastAsia="Arial" w:cs="Arial"/>
        </w:rPr>
        <w:t xml:space="preserve">Calendrier des </w:t>
      </w:r>
      <w:r w:rsidR="003232F7">
        <w:rPr>
          <w:rFonts w:eastAsia="Arial" w:cs="Arial"/>
        </w:rPr>
        <w:t>séances</w:t>
      </w:r>
    </w:p>
    <w:p w14:paraId="2EDDE522" w14:textId="215CEC72" w:rsidR="008202D5" w:rsidRPr="008E3B44" w:rsidRDefault="008202D5" w:rsidP="008E3B44">
      <w:pPr>
        <w:pStyle w:val="BeilageFormat"/>
      </w:pPr>
      <w:r>
        <w:rPr>
          <w:rFonts w:eastAsia="Arial" w:cs="Arial"/>
        </w:rPr>
        <w:t xml:space="preserve">Annexe 1.5-F : MODÈLE </w:t>
      </w:r>
      <w:r w:rsidR="007C319C">
        <w:rPr>
          <w:rFonts w:eastAsia="Arial" w:cs="Arial"/>
        </w:rPr>
        <w:t xml:space="preserve">OBL. </w:t>
      </w:r>
      <w:r>
        <w:rPr>
          <w:rFonts w:eastAsia="Arial" w:cs="Arial"/>
        </w:rPr>
        <w:t>Rapport</w:t>
      </w:r>
    </w:p>
    <w:p w14:paraId="11AC218C" w14:textId="55AE531D" w:rsidR="008202D5" w:rsidRPr="008E3B44" w:rsidRDefault="008202D5" w:rsidP="008E3B44">
      <w:pPr>
        <w:pStyle w:val="BeilageFormat"/>
      </w:pPr>
      <w:r>
        <w:rPr>
          <w:rFonts w:eastAsia="Arial" w:cs="Arial"/>
        </w:rPr>
        <w:t xml:space="preserve">Annexe 1.5-G : MODÈLE </w:t>
      </w:r>
      <w:r w:rsidR="007C319C">
        <w:rPr>
          <w:rFonts w:eastAsia="Arial" w:cs="Arial"/>
        </w:rPr>
        <w:t xml:space="preserve">OBL. </w:t>
      </w:r>
      <w:r>
        <w:rPr>
          <w:rFonts w:eastAsia="Arial" w:cs="Arial"/>
        </w:rPr>
        <w:t xml:space="preserve">Page de titre </w:t>
      </w:r>
      <w:r w:rsidR="006410CF">
        <w:rPr>
          <w:rFonts w:eastAsia="Arial" w:cs="Arial"/>
        </w:rPr>
        <w:t xml:space="preserve">du </w:t>
      </w:r>
      <w:r>
        <w:rPr>
          <w:rFonts w:eastAsia="Arial" w:cs="Arial"/>
        </w:rPr>
        <w:t>plan</w:t>
      </w:r>
    </w:p>
    <w:p w14:paraId="087941C1" w14:textId="45DD7B5F" w:rsidR="006F2817" w:rsidRPr="00641CB1" w:rsidRDefault="009F4120" w:rsidP="006F2817">
      <w:pPr>
        <w:pStyle w:val="AEberschrift3"/>
        <w:rPr>
          <w:shd w:val="clear" w:color="auto" w:fill="FFFFFF"/>
        </w:rPr>
      </w:pPr>
      <w:r>
        <w:rPr>
          <w:rFonts w:eastAsia="Arial" w:cs="Arial"/>
          <w:shd w:val="clear" w:color="auto" w:fill="FFFFFF"/>
        </w:rPr>
        <w:lastRenderedPageBreak/>
        <w:t xml:space="preserve">Aperçu </w:t>
      </w:r>
      <w:r w:rsidR="008056D3">
        <w:rPr>
          <w:rFonts w:eastAsia="Arial" w:cs="Arial"/>
          <w:shd w:val="clear" w:color="auto" w:fill="FFFFFF"/>
        </w:rPr>
        <w:t xml:space="preserve">des </w:t>
      </w:r>
      <w:r w:rsidR="00AD56D9">
        <w:rPr>
          <w:rFonts w:eastAsia="Arial" w:cs="Arial"/>
          <w:shd w:val="clear" w:color="auto" w:fill="FFFFFF"/>
        </w:rPr>
        <w:t>séances</w:t>
      </w:r>
    </w:p>
    <w:p w14:paraId="2EDC4F19" w14:textId="3FDFC7BD" w:rsidR="003967B7" w:rsidRPr="00641CB1" w:rsidRDefault="003967B7" w:rsidP="006F2817">
      <w:r>
        <w:rPr>
          <w:rFonts w:eastAsia="Arial" w:cs="Arial"/>
        </w:rPr>
        <w:t xml:space="preserve">Pour l’échange d’informations entre les organes de direction du projet, </w:t>
      </w:r>
      <w:r w:rsidR="00F359C1">
        <w:rPr>
          <w:rFonts w:eastAsia="Arial" w:cs="Arial"/>
        </w:rPr>
        <w:t xml:space="preserve">plusieurs </w:t>
      </w:r>
      <w:r>
        <w:rPr>
          <w:rFonts w:eastAsia="Arial" w:cs="Arial"/>
        </w:rPr>
        <w:t xml:space="preserve">types de </w:t>
      </w:r>
      <w:r w:rsidR="00AD56D9">
        <w:rPr>
          <w:rFonts w:eastAsia="Arial" w:cs="Arial"/>
        </w:rPr>
        <w:t xml:space="preserve">séances </w:t>
      </w:r>
      <w:r>
        <w:rPr>
          <w:rFonts w:eastAsia="Arial" w:cs="Arial"/>
        </w:rPr>
        <w:t xml:space="preserve">sont </w:t>
      </w:r>
      <w:r w:rsidR="000126E1">
        <w:rPr>
          <w:rFonts w:eastAsia="Arial" w:cs="Arial"/>
        </w:rPr>
        <w:t>organisés</w:t>
      </w:r>
      <w:r w:rsidR="00F359C1">
        <w:rPr>
          <w:rFonts w:eastAsia="Arial" w:cs="Arial"/>
        </w:rPr>
        <w:t xml:space="preserve"> </w:t>
      </w:r>
      <w:r w:rsidR="001122E3">
        <w:rPr>
          <w:rFonts w:eastAsia="Arial" w:cs="Arial"/>
        </w:rPr>
        <w:t>conformément au</w:t>
      </w:r>
      <w:r w:rsidRPr="001122E3">
        <w:rPr>
          <w:rFonts w:eastAsia="Arial" w:cs="Arial"/>
        </w:rPr>
        <w:t xml:space="preserve"> tableau </w:t>
      </w:r>
      <w:r w:rsidR="001122E3">
        <w:rPr>
          <w:rFonts w:eastAsia="Arial" w:cs="Arial"/>
        </w:rPr>
        <w:t>4</w:t>
      </w:r>
      <w:r>
        <w:rPr>
          <w:rFonts w:eastAsia="Arial" w:cs="Arial"/>
        </w:rPr>
        <w:t>.</w:t>
      </w:r>
    </w:p>
    <w:p w14:paraId="54D33E95" w14:textId="3B2347BA" w:rsidR="007628BE" w:rsidRPr="009451B9" w:rsidRDefault="00FC6D97" w:rsidP="00330FBF">
      <w:pPr>
        <w:jc w:val="both"/>
      </w:pPr>
      <w:r>
        <w:rPr>
          <w:rFonts w:eastAsia="Arial" w:cs="Arial"/>
        </w:rPr>
        <w:t xml:space="preserve">Les </w:t>
      </w:r>
      <w:r w:rsidR="007628BE">
        <w:rPr>
          <w:rFonts w:eastAsia="Arial" w:cs="Arial"/>
        </w:rPr>
        <w:t xml:space="preserve">réunions </w:t>
      </w:r>
      <w:r>
        <w:rPr>
          <w:rFonts w:eastAsia="Arial" w:cs="Arial"/>
        </w:rPr>
        <w:t>ont lieu</w:t>
      </w:r>
      <w:r w:rsidR="007628BE">
        <w:rPr>
          <w:rFonts w:eastAsia="Arial" w:cs="Arial"/>
        </w:rPr>
        <w:t xml:space="preserve"> périodiquement</w:t>
      </w:r>
      <w:r>
        <w:rPr>
          <w:rFonts w:eastAsia="Arial" w:cs="Arial"/>
        </w:rPr>
        <w:t>,</w:t>
      </w:r>
      <w:r w:rsidR="007628BE">
        <w:rPr>
          <w:rFonts w:eastAsia="Arial" w:cs="Arial"/>
        </w:rPr>
        <w:t xml:space="preserve"> sur invitation. Cinq jours ouvrables avant la </w:t>
      </w:r>
      <w:r>
        <w:rPr>
          <w:rFonts w:eastAsia="Arial" w:cs="Arial"/>
        </w:rPr>
        <w:t>séance</w:t>
      </w:r>
      <w:r w:rsidR="007628BE">
        <w:rPr>
          <w:rFonts w:eastAsia="Arial" w:cs="Arial"/>
        </w:rPr>
        <w:t xml:space="preserve">, les responsables </w:t>
      </w:r>
      <w:r w:rsidR="0043307A">
        <w:rPr>
          <w:rFonts w:eastAsia="Arial" w:cs="Arial"/>
        </w:rPr>
        <w:t xml:space="preserve">font parvenir </w:t>
      </w:r>
      <w:r w:rsidR="007628BE">
        <w:rPr>
          <w:rFonts w:eastAsia="Arial" w:cs="Arial"/>
        </w:rPr>
        <w:t>aux participants</w:t>
      </w:r>
      <w:r w:rsidR="0043307A">
        <w:rPr>
          <w:rFonts w:eastAsia="Arial" w:cs="Arial"/>
        </w:rPr>
        <w:t xml:space="preserve"> l’ordre du jour </w:t>
      </w:r>
      <w:r w:rsidR="00F359C1">
        <w:rPr>
          <w:rFonts w:eastAsia="Arial" w:cs="Arial"/>
        </w:rPr>
        <w:t>et s</w:t>
      </w:r>
      <w:r w:rsidR="0043307A">
        <w:rPr>
          <w:rFonts w:eastAsia="Arial" w:cs="Arial"/>
        </w:rPr>
        <w:t>es</w:t>
      </w:r>
      <w:r w:rsidR="00F359C1">
        <w:rPr>
          <w:rFonts w:eastAsia="Arial" w:cs="Arial"/>
        </w:rPr>
        <w:t xml:space="preserve"> </w:t>
      </w:r>
      <w:r w:rsidR="007628BE">
        <w:rPr>
          <w:rFonts w:eastAsia="Arial" w:cs="Arial"/>
        </w:rPr>
        <w:t xml:space="preserve">éventuelles annexes. Le procès-verbal est </w:t>
      </w:r>
      <w:r w:rsidR="0043307A">
        <w:rPr>
          <w:rFonts w:eastAsia="Arial" w:cs="Arial"/>
        </w:rPr>
        <w:t xml:space="preserve">établi </w:t>
      </w:r>
      <w:r w:rsidR="007628BE">
        <w:rPr>
          <w:rFonts w:eastAsia="Arial" w:cs="Arial"/>
        </w:rPr>
        <w:t xml:space="preserve">et envoyé aux </w:t>
      </w:r>
      <w:r w:rsidR="0043307A">
        <w:rPr>
          <w:rFonts w:eastAsia="Arial" w:cs="Arial"/>
        </w:rPr>
        <w:t xml:space="preserve">intéressés </w:t>
      </w:r>
      <w:r w:rsidR="007628BE">
        <w:rPr>
          <w:rFonts w:eastAsia="Arial" w:cs="Arial"/>
        </w:rPr>
        <w:t xml:space="preserve">dans un délai de cinq jours ouvrables. </w:t>
      </w:r>
      <w:r w:rsidR="0043307A">
        <w:rPr>
          <w:rFonts w:eastAsia="Arial" w:cs="Arial"/>
        </w:rPr>
        <w:t>Il est adopté</w:t>
      </w:r>
      <w:r w:rsidR="007628BE">
        <w:rPr>
          <w:rFonts w:eastAsia="Arial" w:cs="Arial"/>
        </w:rPr>
        <w:t xml:space="preserve"> lors de la réunion suivante. </w:t>
      </w:r>
      <w:r w:rsidR="000126E1">
        <w:rPr>
          <w:rFonts w:eastAsia="Arial" w:cs="Arial"/>
        </w:rPr>
        <w:t>Dans le cas où aucune autre réunion n’est prévue</w:t>
      </w:r>
      <w:r w:rsidR="007628BE">
        <w:rPr>
          <w:rFonts w:eastAsia="Arial" w:cs="Arial"/>
        </w:rPr>
        <w:t xml:space="preserve">, le procès-verbal est considéré comme approuvé </w:t>
      </w:r>
      <w:r w:rsidR="0043307A">
        <w:rPr>
          <w:rFonts w:eastAsia="Arial" w:cs="Arial"/>
        </w:rPr>
        <w:t>si aucun avis contraire n’est exprimé</w:t>
      </w:r>
      <w:r w:rsidR="007628BE">
        <w:rPr>
          <w:rFonts w:eastAsia="Arial" w:cs="Arial"/>
        </w:rPr>
        <w:t xml:space="preserve"> dans les dix jours. </w:t>
      </w:r>
      <w:r w:rsidR="007628BE" w:rsidRPr="00A677A6">
        <w:rPr>
          <w:rFonts w:eastAsia="Arial" w:cs="Arial"/>
          <w:color w:val="212121"/>
        </w:rPr>
        <w:t xml:space="preserve">Les </w:t>
      </w:r>
      <w:r w:rsidR="005A08DD">
        <w:rPr>
          <w:rFonts w:eastAsia="Arial" w:cs="Arial"/>
          <w:color w:val="212121"/>
        </w:rPr>
        <w:t>dates de séance</w:t>
      </w:r>
      <w:r w:rsidR="001122E3">
        <w:rPr>
          <w:rFonts w:eastAsia="Arial" w:cs="Arial"/>
          <w:color w:val="212121"/>
        </w:rPr>
        <w:t>s</w:t>
      </w:r>
      <w:r w:rsidR="005A08DD">
        <w:rPr>
          <w:rFonts w:eastAsia="Arial" w:cs="Arial"/>
          <w:color w:val="212121"/>
        </w:rPr>
        <w:t xml:space="preserve"> prévues</w:t>
      </w:r>
      <w:r w:rsidR="007628BE" w:rsidRPr="00A677A6">
        <w:rPr>
          <w:rFonts w:eastAsia="Arial" w:cs="Arial"/>
          <w:color w:val="212121"/>
        </w:rPr>
        <w:t xml:space="preserve"> </w:t>
      </w:r>
      <w:r w:rsidR="007628BE">
        <w:rPr>
          <w:rFonts w:eastAsia="Arial" w:cs="Arial"/>
        </w:rPr>
        <w:t xml:space="preserve">doivent être respectées dans la mesure du possible. Si un participant </w:t>
      </w:r>
      <w:proofErr w:type="spellStart"/>
      <w:r w:rsidR="007628BE">
        <w:rPr>
          <w:rFonts w:eastAsia="Arial" w:cs="Arial"/>
        </w:rPr>
        <w:t>a</w:t>
      </w:r>
      <w:proofErr w:type="spellEnd"/>
      <w:r w:rsidR="007628BE">
        <w:rPr>
          <w:rFonts w:eastAsia="Arial" w:cs="Arial"/>
        </w:rPr>
        <w:t xml:space="preserve"> un empêchement, il doit </w:t>
      </w:r>
      <w:r w:rsidR="004D5398">
        <w:rPr>
          <w:rFonts w:eastAsia="Arial" w:cs="Arial"/>
        </w:rPr>
        <w:t xml:space="preserve">désigner </w:t>
      </w:r>
      <w:r w:rsidR="007628BE">
        <w:rPr>
          <w:rFonts w:eastAsia="Arial" w:cs="Arial"/>
        </w:rPr>
        <w:t xml:space="preserve">un </w:t>
      </w:r>
      <w:r w:rsidR="0036464A">
        <w:rPr>
          <w:rFonts w:eastAsia="Arial" w:cs="Arial"/>
        </w:rPr>
        <w:t xml:space="preserve">représentant </w:t>
      </w:r>
      <w:r w:rsidR="00F359C1">
        <w:rPr>
          <w:rFonts w:eastAsia="Arial" w:cs="Arial"/>
        </w:rPr>
        <w:t xml:space="preserve">pour </w:t>
      </w:r>
      <w:r w:rsidR="007628BE">
        <w:rPr>
          <w:rFonts w:eastAsia="Arial" w:cs="Arial"/>
        </w:rPr>
        <w:t xml:space="preserve">la réunion. L’ordre du jour indique clairement </w:t>
      </w:r>
      <w:r w:rsidR="0036464A" w:rsidRPr="007A3784">
        <w:t>quelles personnes doivent s’exprimer sur quel sujet</w:t>
      </w:r>
      <w:r w:rsidR="007628BE">
        <w:rPr>
          <w:rFonts w:eastAsia="Arial" w:cs="Arial"/>
        </w:rPr>
        <w:t xml:space="preserve">. </w:t>
      </w:r>
    </w:p>
    <w:p w14:paraId="7458F047" w14:textId="37AC15F6" w:rsidR="001E2FE8" w:rsidRPr="00544A7D" w:rsidRDefault="001E2FE8" w:rsidP="00544A7D">
      <w:pPr>
        <w:pStyle w:val="Regieanweisung"/>
        <w:rPr>
          <w:lang w:val="fr-CH"/>
        </w:rPr>
      </w:pPr>
      <w:r w:rsidRPr="00544A7D">
        <w:rPr>
          <w:lang w:val="fr-CH"/>
        </w:rPr>
        <w:t>Dans les projets réalisés avec le BIM, les séances existantes sont en principe complétées par des thèmes liés aux données et aux outils ; aucune séance spécifique dédiée au BIM n’est créée.</w:t>
      </w:r>
    </w:p>
    <w:p w14:paraId="7D59B34C" w14:textId="77777777" w:rsidR="001E2FE8" w:rsidRPr="001E2FE8" w:rsidRDefault="001E2FE8"/>
    <w:tbl>
      <w:tblPr>
        <w:tblW w:w="0" w:type="auto"/>
        <w:tblInd w:w="10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1E0" w:firstRow="1" w:lastRow="1" w:firstColumn="1" w:lastColumn="1" w:noHBand="0" w:noVBand="0"/>
      </w:tblPr>
      <w:tblGrid>
        <w:gridCol w:w="2555"/>
        <w:gridCol w:w="1666"/>
        <w:gridCol w:w="1942"/>
        <w:gridCol w:w="3045"/>
      </w:tblGrid>
      <w:tr w:rsidR="00F95A6A" w:rsidRPr="00641CB1" w14:paraId="12C60F19" w14:textId="77777777" w:rsidTr="00E913A3">
        <w:tc>
          <w:tcPr>
            <w:tcW w:w="2555" w:type="dxa"/>
            <w:shd w:val="clear" w:color="auto" w:fill="D9D9D9" w:themeFill="background1" w:themeFillShade="D9"/>
          </w:tcPr>
          <w:p w14:paraId="02E6C4A3" w14:textId="77777777" w:rsidR="0003049B" w:rsidRPr="00641CB1" w:rsidRDefault="0003049B" w:rsidP="00E913A3">
            <w:pPr>
              <w:spacing w:before="60" w:after="60"/>
              <w:jc w:val="both"/>
              <w:rPr>
                <w:b/>
              </w:rPr>
            </w:pPr>
            <w:r>
              <w:rPr>
                <w:rFonts w:eastAsia="Arial" w:cs="Arial"/>
                <w:b/>
              </w:rPr>
              <w:t>Nom</w:t>
            </w:r>
          </w:p>
        </w:tc>
        <w:tc>
          <w:tcPr>
            <w:tcW w:w="1666" w:type="dxa"/>
            <w:shd w:val="clear" w:color="auto" w:fill="D9D9D9" w:themeFill="background1" w:themeFillShade="D9"/>
          </w:tcPr>
          <w:p w14:paraId="6A12531D" w14:textId="77777777" w:rsidR="0003049B" w:rsidRPr="00641CB1" w:rsidRDefault="0003049B" w:rsidP="00E913A3">
            <w:pPr>
              <w:spacing w:before="60" w:after="60"/>
              <w:jc w:val="both"/>
              <w:rPr>
                <w:b/>
              </w:rPr>
            </w:pPr>
            <w:r>
              <w:rPr>
                <w:rFonts w:eastAsia="Arial" w:cs="Arial"/>
                <w:b/>
              </w:rPr>
              <w:t>Abréviation</w:t>
            </w:r>
          </w:p>
        </w:tc>
        <w:tc>
          <w:tcPr>
            <w:tcW w:w="1942" w:type="dxa"/>
            <w:shd w:val="clear" w:color="auto" w:fill="D9D9D9" w:themeFill="background1" w:themeFillShade="D9"/>
          </w:tcPr>
          <w:p w14:paraId="5C0B7EB0" w14:textId="77777777" w:rsidR="0003049B" w:rsidRPr="00641CB1" w:rsidRDefault="0003049B" w:rsidP="00E913A3">
            <w:pPr>
              <w:spacing w:before="60" w:after="60"/>
              <w:jc w:val="both"/>
              <w:rPr>
                <w:b/>
              </w:rPr>
            </w:pPr>
            <w:r>
              <w:rPr>
                <w:rFonts w:eastAsia="Arial" w:cs="Arial"/>
                <w:b/>
              </w:rPr>
              <w:t>Numéro</w:t>
            </w:r>
          </w:p>
        </w:tc>
        <w:tc>
          <w:tcPr>
            <w:tcW w:w="3045" w:type="dxa"/>
            <w:shd w:val="clear" w:color="auto" w:fill="D9D9D9" w:themeFill="background1" w:themeFillShade="D9"/>
          </w:tcPr>
          <w:p w14:paraId="40082025" w14:textId="77777777" w:rsidR="0003049B" w:rsidRPr="00641CB1" w:rsidRDefault="0003049B" w:rsidP="00E913A3">
            <w:pPr>
              <w:spacing w:before="60" w:after="60"/>
              <w:jc w:val="both"/>
              <w:rPr>
                <w:b/>
              </w:rPr>
            </w:pPr>
            <w:r>
              <w:rPr>
                <w:rFonts w:eastAsia="Arial" w:cs="Arial"/>
                <w:b/>
              </w:rPr>
              <w:t>Désignation sur les procès-verbaux</w:t>
            </w:r>
          </w:p>
        </w:tc>
      </w:tr>
      <w:tr w:rsidR="00F95A6A" w:rsidRPr="00641CB1" w14:paraId="15D3F568" w14:textId="77777777" w:rsidTr="00E913A3">
        <w:tc>
          <w:tcPr>
            <w:tcW w:w="2555" w:type="dxa"/>
          </w:tcPr>
          <w:p w14:paraId="533DFBE3" w14:textId="4CD9742D" w:rsidR="0003049B" w:rsidRPr="00641CB1" w:rsidRDefault="00D47165" w:rsidP="00E913A3">
            <w:pPr>
              <w:spacing w:before="60" w:after="60"/>
              <w:jc w:val="both"/>
            </w:pPr>
            <w:r>
              <w:rPr>
                <w:rFonts w:eastAsia="Arial" w:cs="Arial"/>
              </w:rPr>
              <w:t xml:space="preserve">Séance </w:t>
            </w:r>
            <w:r w:rsidR="0003049B">
              <w:rPr>
                <w:rFonts w:eastAsia="Arial" w:cs="Arial"/>
              </w:rPr>
              <w:t>de pilotage d</w:t>
            </w:r>
            <w:r>
              <w:rPr>
                <w:rFonts w:eastAsia="Arial" w:cs="Arial"/>
              </w:rPr>
              <w:t>e</w:t>
            </w:r>
            <w:r w:rsidR="0003049B">
              <w:rPr>
                <w:rFonts w:eastAsia="Arial" w:cs="Arial"/>
              </w:rPr>
              <w:t xml:space="preserve"> projet</w:t>
            </w:r>
          </w:p>
        </w:tc>
        <w:tc>
          <w:tcPr>
            <w:tcW w:w="1666" w:type="dxa"/>
          </w:tcPr>
          <w:p w14:paraId="0BF50A16" w14:textId="3EF42E94" w:rsidR="0003049B" w:rsidRPr="00641CB1" w:rsidRDefault="00D47165" w:rsidP="00E913A3">
            <w:pPr>
              <w:spacing w:before="60" w:after="60"/>
              <w:jc w:val="both"/>
            </w:pPr>
            <w:proofErr w:type="spellStart"/>
            <w:r>
              <w:rPr>
                <w:rFonts w:eastAsia="Arial" w:cs="Arial"/>
              </w:rPr>
              <w:t>SP</w:t>
            </w:r>
            <w:r w:rsidR="00DA6468">
              <w:rPr>
                <w:rFonts w:eastAsia="Arial" w:cs="Arial"/>
              </w:rPr>
              <w:t>il</w:t>
            </w:r>
            <w:r>
              <w:rPr>
                <w:rFonts w:eastAsia="Arial" w:cs="Arial"/>
              </w:rPr>
              <w:t>P</w:t>
            </w:r>
            <w:proofErr w:type="spellEnd"/>
          </w:p>
        </w:tc>
        <w:tc>
          <w:tcPr>
            <w:tcW w:w="1942" w:type="dxa"/>
          </w:tcPr>
          <w:p w14:paraId="5290A091" w14:textId="490AF920" w:rsidR="0003049B" w:rsidRPr="00E913A3" w:rsidRDefault="000944CB" w:rsidP="00E913A3">
            <w:pPr>
              <w:pStyle w:val="Default"/>
              <w:spacing w:before="60" w:after="60"/>
              <w:rPr>
                <w:color w:val="0000FF"/>
                <w:sz w:val="20"/>
                <w:szCs w:val="20"/>
              </w:rPr>
            </w:pPr>
            <w:r>
              <w:rPr>
                <w:rFonts w:eastAsia="Arial"/>
                <w:color w:val="0000FF"/>
                <w:sz w:val="20"/>
              </w:rPr>
              <w:t>xx (</w:t>
            </w:r>
            <w:r w:rsidR="00444185">
              <w:rPr>
                <w:rFonts w:eastAsia="Arial"/>
                <w:color w:val="0000FF"/>
                <w:sz w:val="20"/>
              </w:rPr>
              <w:t>en continu</w:t>
            </w:r>
            <w:r>
              <w:rPr>
                <w:rFonts w:eastAsia="Arial"/>
                <w:color w:val="0000FF"/>
                <w:sz w:val="20"/>
              </w:rPr>
              <w:t xml:space="preserve">) / </w:t>
            </w:r>
            <w:proofErr w:type="spellStart"/>
            <w:r>
              <w:rPr>
                <w:rFonts w:eastAsia="Arial"/>
                <w:color w:val="0000FF"/>
                <w:sz w:val="20"/>
              </w:rPr>
              <w:t>aaaa</w:t>
            </w:r>
            <w:proofErr w:type="spellEnd"/>
            <w:r>
              <w:rPr>
                <w:rFonts w:eastAsia="Arial"/>
                <w:color w:val="0000FF"/>
                <w:sz w:val="20"/>
              </w:rPr>
              <w:t xml:space="preserve"> (année)</w:t>
            </w:r>
          </w:p>
        </w:tc>
        <w:tc>
          <w:tcPr>
            <w:tcW w:w="3045" w:type="dxa"/>
          </w:tcPr>
          <w:p w14:paraId="116CCBD2" w14:textId="6A6602AE" w:rsidR="0003049B" w:rsidRPr="00E913A3" w:rsidRDefault="00D47165" w:rsidP="00E913A3">
            <w:pPr>
              <w:pStyle w:val="Default"/>
              <w:spacing w:before="60" w:after="60"/>
              <w:rPr>
                <w:color w:val="0000FF"/>
                <w:sz w:val="20"/>
                <w:szCs w:val="20"/>
              </w:rPr>
            </w:pPr>
            <w:proofErr w:type="spellStart"/>
            <w:r>
              <w:rPr>
                <w:rFonts w:eastAsia="Arial"/>
                <w:color w:val="0000FF"/>
                <w:sz w:val="20"/>
              </w:rPr>
              <w:t>SP</w:t>
            </w:r>
            <w:r w:rsidR="005D6937">
              <w:rPr>
                <w:rFonts w:eastAsia="Arial"/>
                <w:color w:val="0000FF"/>
                <w:sz w:val="20"/>
              </w:rPr>
              <w:t>il</w:t>
            </w:r>
            <w:r>
              <w:rPr>
                <w:rFonts w:eastAsia="Arial"/>
                <w:color w:val="0000FF"/>
                <w:sz w:val="20"/>
              </w:rPr>
              <w:t>P</w:t>
            </w:r>
            <w:proofErr w:type="spellEnd"/>
            <w:r>
              <w:rPr>
                <w:rFonts w:eastAsia="Arial"/>
                <w:color w:val="0000FF"/>
                <w:sz w:val="20"/>
              </w:rPr>
              <w:t xml:space="preserve"> </w:t>
            </w:r>
            <w:r w:rsidR="0003049B">
              <w:rPr>
                <w:rFonts w:eastAsia="Arial"/>
                <w:color w:val="0000FF"/>
                <w:sz w:val="20"/>
              </w:rPr>
              <w:t xml:space="preserve">xx / </w:t>
            </w:r>
            <w:proofErr w:type="spellStart"/>
            <w:r w:rsidR="0003049B">
              <w:rPr>
                <w:rFonts w:eastAsia="Arial"/>
                <w:color w:val="0000FF"/>
                <w:sz w:val="20"/>
              </w:rPr>
              <w:t>aaaa</w:t>
            </w:r>
            <w:proofErr w:type="spellEnd"/>
          </w:p>
        </w:tc>
      </w:tr>
      <w:tr w:rsidR="003967B7" w:rsidRPr="00641CB1" w14:paraId="1F2BC311" w14:textId="77777777" w:rsidTr="00E913A3">
        <w:tc>
          <w:tcPr>
            <w:tcW w:w="2555" w:type="dxa"/>
          </w:tcPr>
          <w:p w14:paraId="7F7A6082" w14:textId="47E5AB02" w:rsidR="003967B7" w:rsidRPr="00641CB1" w:rsidRDefault="00D47165" w:rsidP="00E913A3">
            <w:pPr>
              <w:spacing w:before="60" w:after="60"/>
              <w:jc w:val="both"/>
            </w:pPr>
            <w:r>
              <w:rPr>
                <w:rFonts w:eastAsia="Arial" w:cs="Arial"/>
              </w:rPr>
              <w:t xml:space="preserve">Séance </w:t>
            </w:r>
            <w:r w:rsidR="003967B7">
              <w:rPr>
                <w:rFonts w:eastAsia="Arial" w:cs="Arial"/>
              </w:rPr>
              <w:t>du groupe de suivi</w:t>
            </w:r>
          </w:p>
        </w:tc>
        <w:tc>
          <w:tcPr>
            <w:tcW w:w="1666" w:type="dxa"/>
          </w:tcPr>
          <w:p w14:paraId="14D5513E" w14:textId="50DE469D" w:rsidR="003967B7" w:rsidRPr="00641CB1" w:rsidRDefault="00D47165" w:rsidP="00E913A3">
            <w:pPr>
              <w:spacing w:before="60" w:after="60"/>
              <w:jc w:val="both"/>
            </w:pPr>
            <w:r>
              <w:rPr>
                <w:rFonts w:eastAsia="Arial" w:cs="Arial"/>
              </w:rPr>
              <w:t>S</w:t>
            </w:r>
            <w:r w:rsidR="003967B7">
              <w:rPr>
                <w:rFonts w:eastAsia="Arial" w:cs="Arial"/>
              </w:rPr>
              <w:t>GS</w:t>
            </w:r>
          </w:p>
        </w:tc>
        <w:tc>
          <w:tcPr>
            <w:tcW w:w="1942" w:type="dxa"/>
          </w:tcPr>
          <w:p w14:paraId="569A6E4C" w14:textId="7A47DB89" w:rsidR="003967B7" w:rsidRPr="00E913A3" w:rsidRDefault="003967B7" w:rsidP="00E913A3">
            <w:pPr>
              <w:pStyle w:val="Default"/>
              <w:spacing w:before="60" w:after="60"/>
              <w:rPr>
                <w:color w:val="0000FF"/>
                <w:sz w:val="20"/>
                <w:szCs w:val="20"/>
              </w:rPr>
            </w:pPr>
            <w:r>
              <w:rPr>
                <w:rFonts w:eastAsia="Arial"/>
                <w:color w:val="0000FF"/>
                <w:sz w:val="20"/>
              </w:rPr>
              <w:t>xx (</w:t>
            </w:r>
            <w:r w:rsidR="00444185">
              <w:rPr>
                <w:rFonts w:eastAsia="Arial"/>
                <w:color w:val="0000FF"/>
                <w:sz w:val="20"/>
              </w:rPr>
              <w:t>en continu</w:t>
            </w:r>
            <w:r>
              <w:rPr>
                <w:rFonts w:eastAsia="Arial"/>
                <w:color w:val="0000FF"/>
                <w:sz w:val="20"/>
              </w:rPr>
              <w:t xml:space="preserve">) / </w:t>
            </w:r>
            <w:proofErr w:type="spellStart"/>
            <w:r>
              <w:rPr>
                <w:rFonts w:eastAsia="Arial"/>
                <w:color w:val="0000FF"/>
                <w:sz w:val="20"/>
              </w:rPr>
              <w:t>aaaa</w:t>
            </w:r>
            <w:proofErr w:type="spellEnd"/>
            <w:r>
              <w:rPr>
                <w:rFonts w:eastAsia="Arial"/>
                <w:color w:val="0000FF"/>
                <w:sz w:val="20"/>
              </w:rPr>
              <w:t xml:space="preserve"> (année)</w:t>
            </w:r>
          </w:p>
        </w:tc>
        <w:tc>
          <w:tcPr>
            <w:tcW w:w="3045" w:type="dxa"/>
          </w:tcPr>
          <w:p w14:paraId="7D862AFA" w14:textId="31BE0331" w:rsidR="003967B7" w:rsidRPr="00E913A3" w:rsidRDefault="00D47165" w:rsidP="00E913A3">
            <w:pPr>
              <w:pStyle w:val="Default"/>
              <w:spacing w:before="60" w:after="60"/>
              <w:rPr>
                <w:color w:val="0000FF"/>
                <w:sz w:val="20"/>
                <w:szCs w:val="20"/>
              </w:rPr>
            </w:pPr>
            <w:r>
              <w:rPr>
                <w:rFonts w:eastAsia="Arial"/>
                <w:color w:val="0000FF"/>
                <w:sz w:val="20"/>
              </w:rPr>
              <w:t>S</w:t>
            </w:r>
            <w:r w:rsidR="006A6B09">
              <w:rPr>
                <w:rFonts w:eastAsia="Arial"/>
                <w:color w:val="0000FF"/>
                <w:sz w:val="20"/>
              </w:rPr>
              <w:t xml:space="preserve">GS xx / </w:t>
            </w:r>
            <w:proofErr w:type="spellStart"/>
            <w:r w:rsidR="006A6B09">
              <w:rPr>
                <w:rFonts w:eastAsia="Arial"/>
                <w:color w:val="0000FF"/>
                <w:sz w:val="20"/>
              </w:rPr>
              <w:t>aaaa</w:t>
            </w:r>
            <w:proofErr w:type="spellEnd"/>
          </w:p>
        </w:tc>
      </w:tr>
      <w:tr w:rsidR="006A6B09" w:rsidRPr="00641CB1" w14:paraId="08F56444" w14:textId="77777777" w:rsidTr="00E913A3">
        <w:tc>
          <w:tcPr>
            <w:tcW w:w="2555" w:type="dxa"/>
          </w:tcPr>
          <w:p w14:paraId="6CE71B98" w14:textId="618D4258" w:rsidR="006A6B09" w:rsidRPr="00641CB1" w:rsidRDefault="00D47165" w:rsidP="00E913A3">
            <w:pPr>
              <w:spacing w:before="60" w:after="60"/>
              <w:jc w:val="both"/>
            </w:pPr>
            <w:r>
              <w:rPr>
                <w:rFonts w:eastAsia="Arial" w:cs="Arial"/>
              </w:rPr>
              <w:t xml:space="preserve">Séance </w:t>
            </w:r>
            <w:r w:rsidR="006A6B09">
              <w:rPr>
                <w:rFonts w:eastAsia="Arial" w:cs="Arial"/>
              </w:rPr>
              <w:t>de la commission de suivi politique</w:t>
            </w:r>
          </w:p>
        </w:tc>
        <w:tc>
          <w:tcPr>
            <w:tcW w:w="1666" w:type="dxa"/>
          </w:tcPr>
          <w:p w14:paraId="791A8DCD" w14:textId="0337181E" w:rsidR="006A6B09" w:rsidRPr="00641CB1" w:rsidRDefault="00D47165" w:rsidP="00E913A3">
            <w:pPr>
              <w:spacing w:before="60" w:after="60"/>
              <w:jc w:val="both"/>
            </w:pPr>
            <w:r>
              <w:rPr>
                <w:rFonts w:eastAsia="Arial" w:cs="Arial"/>
              </w:rPr>
              <w:t>S</w:t>
            </w:r>
            <w:r w:rsidR="00F6554C">
              <w:rPr>
                <w:rFonts w:eastAsia="Arial" w:cs="Arial"/>
              </w:rPr>
              <w:t>CS</w:t>
            </w:r>
          </w:p>
        </w:tc>
        <w:tc>
          <w:tcPr>
            <w:tcW w:w="1942" w:type="dxa"/>
          </w:tcPr>
          <w:p w14:paraId="0ABEEDC8" w14:textId="73A4EAD2" w:rsidR="006A6B09" w:rsidRPr="00E913A3" w:rsidRDefault="006A6B09" w:rsidP="00E913A3">
            <w:pPr>
              <w:pStyle w:val="Default"/>
              <w:spacing w:before="60" w:after="60"/>
              <w:rPr>
                <w:color w:val="0000FF"/>
                <w:sz w:val="20"/>
                <w:szCs w:val="20"/>
              </w:rPr>
            </w:pPr>
            <w:r>
              <w:rPr>
                <w:rFonts w:eastAsia="Arial"/>
                <w:color w:val="0000FF"/>
                <w:sz w:val="20"/>
              </w:rPr>
              <w:t>xx (</w:t>
            </w:r>
            <w:r w:rsidR="00444185">
              <w:rPr>
                <w:rFonts w:eastAsia="Arial"/>
                <w:color w:val="0000FF"/>
                <w:sz w:val="20"/>
              </w:rPr>
              <w:t>en continu</w:t>
            </w:r>
            <w:r>
              <w:rPr>
                <w:rFonts w:eastAsia="Arial"/>
                <w:color w:val="0000FF"/>
                <w:sz w:val="20"/>
              </w:rPr>
              <w:t xml:space="preserve">) / </w:t>
            </w:r>
            <w:proofErr w:type="spellStart"/>
            <w:r>
              <w:rPr>
                <w:rFonts w:eastAsia="Arial"/>
                <w:color w:val="0000FF"/>
                <w:sz w:val="20"/>
              </w:rPr>
              <w:t>aaaa</w:t>
            </w:r>
            <w:proofErr w:type="spellEnd"/>
            <w:r>
              <w:rPr>
                <w:rFonts w:eastAsia="Arial"/>
                <w:color w:val="0000FF"/>
                <w:sz w:val="20"/>
              </w:rPr>
              <w:t xml:space="preserve"> (année)</w:t>
            </w:r>
          </w:p>
        </w:tc>
        <w:tc>
          <w:tcPr>
            <w:tcW w:w="3045" w:type="dxa"/>
          </w:tcPr>
          <w:p w14:paraId="59B4D251" w14:textId="18D175C7" w:rsidR="006A6B09" w:rsidRPr="00E913A3" w:rsidRDefault="00D47165" w:rsidP="00E913A3">
            <w:pPr>
              <w:pStyle w:val="Default"/>
              <w:spacing w:before="60" w:after="60"/>
              <w:rPr>
                <w:color w:val="0000FF"/>
                <w:sz w:val="20"/>
                <w:szCs w:val="20"/>
              </w:rPr>
            </w:pPr>
            <w:r>
              <w:rPr>
                <w:rFonts w:eastAsia="Arial"/>
                <w:color w:val="0000FF"/>
                <w:sz w:val="20"/>
              </w:rPr>
              <w:t>S</w:t>
            </w:r>
            <w:r w:rsidR="00F6554C">
              <w:rPr>
                <w:rFonts w:eastAsia="Arial"/>
                <w:color w:val="0000FF"/>
                <w:sz w:val="20"/>
              </w:rPr>
              <w:t xml:space="preserve">CS xx / </w:t>
            </w:r>
            <w:proofErr w:type="spellStart"/>
            <w:r w:rsidR="00F6554C">
              <w:rPr>
                <w:rFonts w:eastAsia="Arial"/>
                <w:color w:val="0000FF"/>
                <w:sz w:val="20"/>
              </w:rPr>
              <w:t>aaaa</w:t>
            </w:r>
            <w:proofErr w:type="spellEnd"/>
          </w:p>
        </w:tc>
      </w:tr>
      <w:tr w:rsidR="00ED2420" w:rsidRPr="00641CB1" w14:paraId="6F9403BF" w14:textId="77777777" w:rsidTr="00E913A3">
        <w:tc>
          <w:tcPr>
            <w:tcW w:w="2555" w:type="dxa"/>
          </w:tcPr>
          <w:p w14:paraId="49143B53" w14:textId="36A004AC" w:rsidR="00ED2420" w:rsidRPr="00641CB1" w:rsidRDefault="00D47165" w:rsidP="00E913A3">
            <w:pPr>
              <w:spacing w:before="60" w:after="60"/>
              <w:jc w:val="both"/>
            </w:pPr>
            <w:r>
              <w:rPr>
                <w:rFonts w:eastAsia="Arial" w:cs="Arial"/>
              </w:rPr>
              <w:t xml:space="preserve">Séance </w:t>
            </w:r>
            <w:r w:rsidR="00ED2420">
              <w:rPr>
                <w:rFonts w:eastAsia="Arial" w:cs="Arial"/>
              </w:rPr>
              <w:t>de la direction générale du projet</w:t>
            </w:r>
          </w:p>
        </w:tc>
        <w:tc>
          <w:tcPr>
            <w:tcW w:w="1666" w:type="dxa"/>
          </w:tcPr>
          <w:p w14:paraId="2834C8F4" w14:textId="33E008DC" w:rsidR="00ED2420" w:rsidRPr="00641CB1" w:rsidRDefault="00D47165" w:rsidP="00E913A3">
            <w:pPr>
              <w:spacing w:before="60" w:after="60"/>
              <w:jc w:val="both"/>
            </w:pPr>
            <w:r>
              <w:rPr>
                <w:rFonts w:eastAsia="Arial" w:cs="Arial"/>
              </w:rPr>
              <w:t>S</w:t>
            </w:r>
            <w:r w:rsidR="00ED2420">
              <w:rPr>
                <w:rFonts w:eastAsia="Arial" w:cs="Arial"/>
              </w:rPr>
              <w:t>DGP</w:t>
            </w:r>
          </w:p>
        </w:tc>
        <w:tc>
          <w:tcPr>
            <w:tcW w:w="1942" w:type="dxa"/>
          </w:tcPr>
          <w:p w14:paraId="0C0DFE67" w14:textId="34C0B99D" w:rsidR="00ED2420" w:rsidRPr="00E913A3" w:rsidRDefault="00ED2420" w:rsidP="00E913A3">
            <w:pPr>
              <w:pStyle w:val="Default"/>
              <w:spacing w:before="60" w:after="60"/>
              <w:rPr>
                <w:color w:val="0000FF"/>
                <w:sz w:val="20"/>
                <w:szCs w:val="20"/>
              </w:rPr>
            </w:pPr>
            <w:r>
              <w:rPr>
                <w:rFonts w:eastAsia="Arial"/>
                <w:color w:val="0000FF"/>
                <w:sz w:val="20"/>
              </w:rPr>
              <w:t>xx (</w:t>
            </w:r>
            <w:r w:rsidR="00444185">
              <w:rPr>
                <w:rFonts w:eastAsia="Arial"/>
                <w:color w:val="0000FF"/>
                <w:sz w:val="20"/>
              </w:rPr>
              <w:t>en continu</w:t>
            </w:r>
            <w:r>
              <w:rPr>
                <w:rFonts w:eastAsia="Arial"/>
                <w:color w:val="0000FF"/>
                <w:sz w:val="20"/>
              </w:rPr>
              <w:t xml:space="preserve">) / </w:t>
            </w:r>
            <w:proofErr w:type="spellStart"/>
            <w:r>
              <w:rPr>
                <w:rFonts w:eastAsia="Arial"/>
                <w:color w:val="0000FF"/>
                <w:sz w:val="20"/>
              </w:rPr>
              <w:t>aaaa</w:t>
            </w:r>
            <w:proofErr w:type="spellEnd"/>
            <w:r>
              <w:rPr>
                <w:rFonts w:eastAsia="Arial"/>
                <w:color w:val="0000FF"/>
                <w:sz w:val="20"/>
              </w:rPr>
              <w:t xml:space="preserve"> (année)</w:t>
            </w:r>
          </w:p>
        </w:tc>
        <w:tc>
          <w:tcPr>
            <w:tcW w:w="3045" w:type="dxa"/>
          </w:tcPr>
          <w:p w14:paraId="0FE56D05" w14:textId="609D7FC5" w:rsidR="00ED2420" w:rsidRPr="00E913A3" w:rsidRDefault="00D47165" w:rsidP="00E913A3">
            <w:pPr>
              <w:pStyle w:val="Default"/>
              <w:spacing w:before="60" w:after="60"/>
              <w:rPr>
                <w:color w:val="0000FF"/>
                <w:sz w:val="20"/>
                <w:szCs w:val="20"/>
              </w:rPr>
            </w:pPr>
            <w:r>
              <w:rPr>
                <w:rFonts w:eastAsia="Arial"/>
                <w:color w:val="0000FF"/>
                <w:sz w:val="20"/>
              </w:rPr>
              <w:t>S</w:t>
            </w:r>
            <w:r w:rsidR="00ED2420">
              <w:rPr>
                <w:rFonts w:eastAsia="Arial"/>
                <w:color w:val="0000FF"/>
                <w:sz w:val="20"/>
              </w:rPr>
              <w:t xml:space="preserve">DGP xx / </w:t>
            </w:r>
            <w:proofErr w:type="spellStart"/>
            <w:r w:rsidR="00ED2420">
              <w:rPr>
                <w:rFonts w:eastAsia="Arial"/>
                <w:color w:val="0000FF"/>
                <w:sz w:val="20"/>
              </w:rPr>
              <w:t>aaaa</w:t>
            </w:r>
            <w:proofErr w:type="spellEnd"/>
          </w:p>
        </w:tc>
      </w:tr>
      <w:tr w:rsidR="006A6B09" w:rsidRPr="00641CB1" w14:paraId="0AE29F1C" w14:textId="77777777" w:rsidTr="00E913A3">
        <w:tc>
          <w:tcPr>
            <w:tcW w:w="2555" w:type="dxa"/>
          </w:tcPr>
          <w:p w14:paraId="1C60B9AA" w14:textId="153B8A33" w:rsidR="006A6B09" w:rsidRPr="00641CB1" w:rsidRDefault="00D47165" w:rsidP="00E913A3">
            <w:pPr>
              <w:spacing w:before="60" w:after="60"/>
              <w:jc w:val="both"/>
            </w:pPr>
            <w:r>
              <w:rPr>
                <w:rFonts w:eastAsia="Arial" w:cs="Arial"/>
              </w:rPr>
              <w:t xml:space="preserve">Séance </w:t>
            </w:r>
            <w:r w:rsidR="006A6B09">
              <w:rPr>
                <w:rFonts w:eastAsia="Arial" w:cs="Arial"/>
              </w:rPr>
              <w:t>de projet</w:t>
            </w:r>
          </w:p>
        </w:tc>
        <w:tc>
          <w:tcPr>
            <w:tcW w:w="1666" w:type="dxa"/>
          </w:tcPr>
          <w:p w14:paraId="45BF6B3A" w14:textId="28319401" w:rsidR="006A6B09" w:rsidRPr="00641CB1" w:rsidRDefault="00D47165" w:rsidP="00E913A3">
            <w:pPr>
              <w:spacing w:before="60" w:after="60"/>
              <w:jc w:val="both"/>
            </w:pPr>
            <w:r>
              <w:rPr>
                <w:rFonts w:eastAsia="Arial" w:cs="Arial"/>
              </w:rPr>
              <w:t>S</w:t>
            </w:r>
            <w:r w:rsidR="006A6B09">
              <w:rPr>
                <w:rFonts w:eastAsia="Arial" w:cs="Arial"/>
              </w:rPr>
              <w:t>P</w:t>
            </w:r>
          </w:p>
        </w:tc>
        <w:tc>
          <w:tcPr>
            <w:tcW w:w="1942" w:type="dxa"/>
          </w:tcPr>
          <w:p w14:paraId="5B8159F3" w14:textId="1107BD2A" w:rsidR="006A6B09" w:rsidRPr="00E913A3" w:rsidRDefault="006A6B09" w:rsidP="00E913A3">
            <w:pPr>
              <w:pStyle w:val="Default"/>
              <w:spacing w:before="60" w:after="60"/>
              <w:rPr>
                <w:color w:val="0000FF"/>
                <w:sz w:val="20"/>
                <w:szCs w:val="20"/>
              </w:rPr>
            </w:pPr>
            <w:r>
              <w:rPr>
                <w:rFonts w:eastAsia="Arial"/>
                <w:color w:val="0000FF"/>
                <w:sz w:val="20"/>
              </w:rPr>
              <w:t>xx (</w:t>
            </w:r>
            <w:r w:rsidR="00444185">
              <w:rPr>
                <w:rFonts w:eastAsia="Arial"/>
                <w:color w:val="0000FF"/>
                <w:sz w:val="20"/>
              </w:rPr>
              <w:t>en continu</w:t>
            </w:r>
            <w:r>
              <w:rPr>
                <w:rFonts w:eastAsia="Arial"/>
                <w:color w:val="0000FF"/>
                <w:sz w:val="20"/>
              </w:rPr>
              <w:t xml:space="preserve">) / </w:t>
            </w:r>
            <w:proofErr w:type="spellStart"/>
            <w:r>
              <w:rPr>
                <w:rFonts w:eastAsia="Arial"/>
                <w:color w:val="0000FF"/>
                <w:sz w:val="20"/>
              </w:rPr>
              <w:t>aaaa</w:t>
            </w:r>
            <w:proofErr w:type="spellEnd"/>
            <w:r>
              <w:rPr>
                <w:rFonts w:eastAsia="Arial"/>
                <w:color w:val="0000FF"/>
                <w:sz w:val="20"/>
              </w:rPr>
              <w:t xml:space="preserve"> (année)</w:t>
            </w:r>
          </w:p>
        </w:tc>
        <w:tc>
          <w:tcPr>
            <w:tcW w:w="3045" w:type="dxa"/>
          </w:tcPr>
          <w:p w14:paraId="0C649CDE" w14:textId="70F09CB7" w:rsidR="006A6B09" w:rsidRPr="00E913A3" w:rsidRDefault="00D47165" w:rsidP="00E913A3">
            <w:pPr>
              <w:pStyle w:val="Default"/>
              <w:spacing w:before="60" w:after="60"/>
              <w:rPr>
                <w:color w:val="0000FF"/>
                <w:sz w:val="20"/>
                <w:szCs w:val="20"/>
              </w:rPr>
            </w:pPr>
            <w:r>
              <w:rPr>
                <w:rFonts w:eastAsia="Arial"/>
                <w:color w:val="0000FF"/>
                <w:sz w:val="20"/>
              </w:rPr>
              <w:t>S</w:t>
            </w:r>
            <w:r w:rsidR="006A6B09">
              <w:rPr>
                <w:rFonts w:eastAsia="Arial"/>
                <w:color w:val="0000FF"/>
                <w:sz w:val="20"/>
              </w:rPr>
              <w:t xml:space="preserve">P xx / </w:t>
            </w:r>
            <w:proofErr w:type="spellStart"/>
            <w:r w:rsidR="006A6B09">
              <w:rPr>
                <w:rFonts w:eastAsia="Arial"/>
                <w:color w:val="0000FF"/>
                <w:sz w:val="20"/>
              </w:rPr>
              <w:t>aaaa</w:t>
            </w:r>
            <w:proofErr w:type="spellEnd"/>
          </w:p>
        </w:tc>
      </w:tr>
      <w:tr w:rsidR="006A6B09" w:rsidRPr="00641CB1" w14:paraId="1CB4C3C5" w14:textId="77777777" w:rsidTr="00E913A3">
        <w:tc>
          <w:tcPr>
            <w:tcW w:w="2555" w:type="dxa"/>
          </w:tcPr>
          <w:p w14:paraId="32FE99F6" w14:textId="2D733DA2" w:rsidR="006A6B09" w:rsidRPr="00641CB1" w:rsidRDefault="00D47165" w:rsidP="00E913A3">
            <w:pPr>
              <w:spacing w:before="60" w:after="60"/>
              <w:jc w:val="both"/>
            </w:pPr>
            <w:r>
              <w:rPr>
                <w:rFonts w:eastAsia="Arial" w:cs="Arial"/>
              </w:rPr>
              <w:t xml:space="preserve">Séance de suivi </w:t>
            </w:r>
            <w:r w:rsidR="006A6B09">
              <w:rPr>
                <w:rFonts w:eastAsia="Arial" w:cs="Arial"/>
              </w:rPr>
              <w:t xml:space="preserve">technique </w:t>
            </w:r>
            <w:r>
              <w:rPr>
                <w:rFonts w:eastAsia="Arial" w:cs="Arial"/>
              </w:rPr>
              <w:t xml:space="preserve">du </w:t>
            </w:r>
            <w:r w:rsidR="006A6B09">
              <w:rPr>
                <w:rFonts w:eastAsia="Arial" w:cs="Arial"/>
              </w:rPr>
              <w:t>projet</w:t>
            </w:r>
          </w:p>
        </w:tc>
        <w:tc>
          <w:tcPr>
            <w:tcW w:w="1666" w:type="dxa"/>
          </w:tcPr>
          <w:p w14:paraId="6C655352" w14:textId="39103456" w:rsidR="006A6B09" w:rsidRPr="00641CB1" w:rsidRDefault="00D47165" w:rsidP="00E913A3">
            <w:pPr>
              <w:spacing w:before="60" w:after="60"/>
              <w:jc w:val="both"/>
            </w:pPr>
            <w:r>
              <w:rPr>
                <w:rFonts w:eastAsia="Arial" w:cs="Arial"/>
              </w:rPr>
              <w:t>S</w:t>
            </w:r>
            <w:r w:rsidR="006A6B09">
              <w:rPr>
                <w:rFonts w:eastAsia="Arial" w:cs="Arial"/>
              </w:rPr>
              <w:t>TP</w:t>
            </w:r>
          </w:p>
        </w:tc>
        <w:tc>
          <w:tcPr>
            <w:tcW w:w="1942" w:type="dxa"/>
          </w:tcPr>
          <w:p w14:paraId="063A72A5" w14:textId="3DB4A1D5" w:rsidR="006A6B09" w:rsidRPr="00E913A3" w:rsidRDefault="006A6B09" w:rsidP="00E913A3">
            <w:pPr>
              <w:pStyle w:val="Default"/>
              <w:spacing w:before="60" w:after="60"/>
              <w:rPr>
                <w:color w:val="0000FF"/>
                <w:sz w:val="20"/>
                <w:szCs w:val="20"/>
              </w:rPr>
            </w:pPr>
            <w:r>
              <w:rPr>
                <w:rFonts w:eastAsia="Arial"/>
                <w:color w:val="0000FF"/>
                <w:sz w:val="20"/>
              </w:rPr>
              <w:t>xx (</w:t>
            </w:r>
            <w:r w:rsidR="00444185">
              <w:rPr>
                <w:rFonts w:eastAsia="Arial"/>
                <w:color w:val="0000FF"/>
                <w:sz w:val="20"/>
              </w:rPr>
              <w:t>en continu</w:t>
            </w:r>
            <w:r>
              <w:rPr>
                <w:rFonts w:eastAsia="Arial"/>
                <w:color w:val="0000FF"/>
                <w:sz w:val="20"/>
              </w:rPr>
              <w:t xml:space="preserve">) / </w:t>
            </w:r>
            <w:proofErr w:type="spellStart"/>
            <w:r>
              <w:rPr>
                <w:rFonts w:eastAsia="Arial"/>
                <w:color w:val="0000FF"/>
                <w:sz w:val="20"/>
              </w:rPr>
              <w:t>aaaa</w:t>
            </w:r>
            <w:proofErr w:type="spellEnd"/>
            <w:r>
              <w:rPr>
                <w:rFonts w:eastAsia="Arial"/>
                <w:color w:val="0000FF"/>
                <w:sz w:val="20"/>
              </w:rPr>
              <w:t xml:space="preserve"> (année)</w:t>
            </w:r>
          </w:p>
        </w:tc>
        <w:tc>
          <w:tcPr>
            <w:tcW w:w="3045" w:type="dxa"/>
          </w:tcPr>
          <w:p w14:paraId="0B4CCF2E" w14:textId="55B13302" w:rsidR="006A6B09" w:rsidRPr="00E913A3" w:rsidRDefault="00D47165" w:rsidP="00E913A3">
            <w:pPr>
              <w:pStyle w:val="Default"/>
              <w:spacing w:before="60" w:after="60"/>
              <w:rPr>
                <w:color w:val="0000FF"/>
                <w:sz w:val="20"/>
                <w:szCs w:val="20"/>
              </w:rPr>
            </w:pPr>
            <w:r>
              <w:rPr>
                <w:rFonts w:eastAsia="Arial"/>
                <w:color w:val="0000FF"/>
                <w:sz w:val="20"/>
              </w:rPr>
              <w:t xml:space="preserve">STP </w:t>
            </w:r>
            <w:r w:rsidR="006A6B09">
              <w:rPr>
                <w:rFonts w:eastAsia="Arial"/>
                <w:color w:val="0000FF"/>
                <w:sz w:val="20"/>
              </w:rPr>
              <w:t xml:space="preserve">xx / </w:t>
            </w:r>
            <w:proofErr w:type="spellStart"/>
            <w:r w:rsidR="006A6B09">
              <w:rPr>
                <w:rFonts w:eastAsia="Arial"/>
                <w:color w:val="0000FF"/>
                <w:sz w:val="20"/>
              </w:rPr>
              <w:t>aaaa</w:t>
            </w:r>
            <w:proofErr w:type="spellEnd"/>
          </w:p>
        </w:tc>
      </w:tr>
      <w:tr w:rsidR="006A6B09" w:rsidRPr="00641CB1" w14:paraId="010770B5" w14:textId="77777777" w:rsidTr="00E913A3">
        <w:tc>
          <w:tcPr>
            <w:tcW w:w="2555" w:type="dxa"/>
          </w:tcPr>
          <w:p w14:paraId="5DC72EE9" w14:textId="44642E89" w:rsidR="006A6B09" w:rsidRPr="00641CB1" w:rsidRDefault="00D47165" w:rsidP="00E913A3">
            <w:pPr>
              <w:spacing w:before="60" w:after="60"/>
              <w:jc w:val="both"/>
            </w:pPr>
            <w:r>
              <w:rPr>
                <w:rFonts w:eastAsia="Arial" w:cs="Arial"/>
              </w:rPr>
              <w:t>Séance de</w:t>
            </w:r>
            <w:r w:rsidR="006A6B09">
              <w:rPr>
                <w:rFonts w:eastAsia="Arial" w:cs="Arial"/>
              </w:rPr>
              <w:t xml:space="preserve"> </w:t>
            </w:r>
            <w:r w:rsidR="0016316A">
              <w:rPr>
                <w:rFonts w:eastAsia="Arial" w:cs="Arial"/>
              </w:rPr>
              <w:t xml:space="preserve">la </w:t>
            </w:r>
            <w:r w:rsidR="006A6B09">
              <w:rPr>
                <w:rFonts w:eastAsia="Arial" w:cs="Arial"/>
              </w:rPr>
              <w:t>direction générale des travaux</w:t>
            </w:r>
          </w:p>
        </w:tc>
        <w:tc>
          <w:tcPr>
            <w:tcW w:w="1666" w:type="dxa"/>
          </w:tcPr>
          <w:p w14:paraId="3D5F9263" w14:textId="09D6EB0B" w:rsidR="006A6B09" w:rsidRPr="00641CB1" w:rsidRDefault="00D47165" w:rsidP="00E913A3">
            <w:pPr>
              <w:spacing w:before="60" w:after="60"/>
              <w:jc w:val="both"/>
            </w:pPr>
            <w:r>
              <w:rPr>
                <w:rFonts w:eastAsia="Arial" w:cs="Arial"/>
              </w:rPr>
              <w:t>S</w:t>
            </w:r>
            <w:r w:rsidR="006A6B09">
              <w:rPr>
                <w:rFonts w:eastAsia="Arial" w:cs="Arial"/>
              </w:rPr>
              <w:t>DGT</w:t>
            </w:r>
          </w:p>
        </w:tc>
        <w:tc>
          <w:tcPr>
            <w:tcW w:w="1942" w:type="dxa"/>
          </w:tcPr>
          <w:p w14:paraId="167FAF77" w14:textId="1503AD89" w:rsidR="006A6B09" w:rsidRPr="00E913A3" w:rsidRDefault="006A6B09" w:rsidP="00E913A3">
            <w:pPr>
              <w:pStyle w:val="Default"/>
              <w:spacing w:before="60" w:after="60"/>
              <w:rPr>
                <w:color w:val="0000FF"/>
                <w:sz w:val="20"/>
                <w:szCs w:val="20"/>
              </w:rPr>
            </w:pPr>
            <w:r>
              <w:rPr>
                <w:rFonts w:eastAsia="Arial"/>
                <w:color w:val="0000FF"/>
                <w:sz w:val="20"/>
              </w:rPr>
              <w:t>xx (</w:t>
            </w:r>
            <w:r w:rsidR="00444185">
              <w:rPr>
                <w:rFonts w:eastAsia="Arial"/>
                <w:color w:val="0000FF"/>
                <w:sz w:val="20"/>
              </w:rPr>
              <w:t>en continu</w:t>
            </w:r>
            <w:r>
              <w:rPr>
                <w:rFonts w:eastAsia="Arial"/>
                <w:color w:val="0000FF"/>
                <w:sz w:val="20"/>
              </w:rPr>
              <w:t xml:space="preserve">) / </w:t>
            </w:r>
            <w:proofErr w:type="spellStart"/>
            <w:r>
              <w:rPr>
                <w:rFonts w:eastAsia="Arial"/>
                <w:color w:val="0000FF"/>
                <w:sz w:val="20"/>
              </w:rPr>
              <w:t>aaaa</w:t>
            </w:r>
            <w:proofErr w:type="spellEnd"/>
            <w:r>
              <w:rPr>
                <w:rFonts w:eastAsia="Arial"/>
                <w:color w:val="0000FF"/>
                <w:sz w:val="20"/>
              </w:rPr>
              <w:t xml:space="preserve"> (année)</w:t>
            </w:r>
          </w:p>
        </w:tc>
        <w:tc>
          <w:tcPr>
            <w:tcW w:w="3045" w:type="dxa"/>
          </w:tcPr>
          <w:p w14:paraId="3B7B375B" w14:textId="49251E83" w:rsidR="006A6B09" w:rsidRPr="00E913A3" w:rsidRDefault="00D47165" w:rsidP="00E913A3">
            <w:pPr>
              <w:pStyle w:val="Default"/>
              <w:spacing w:before="60" w:after="60"/>
              <w:rPr>
                <w:color w:val="0000FF"/>
                <w:sz w:val="20"/>
                <w:szCs w:val="20"/>
              </w:rPr>
            </w:pPr>
            <w:r>
              <w:rPr>
                <w:rFonts w:eastAsia="Arial"/>
                <w:color w:val="0000FF"/>
                <w:sz w:val="20"/>
              </w:rPr>
              <w:t>S</w:t>
            </w:r>
            <w:r w:rsidR="006A6B09">
              <w:rPr>
                <w:rFonts w:eastAsia="Arial"/>
                <w:color w:val="0000FF"/>
                <w:sz w:val="20"/>
              </w:rPr>
              <w:t xml:space="preserve">DGT xx / </w:t>
            </w:r>
            <w:proofErr w:type="spellStart"/>
            <w:r w:rsidR="006A6B09">
              <w:rPr>
                <w:rFonts w:eastAsia="Arial"/>
                <w:color w:val="0000FF"/>
                <w:sz w:val="20"/>
              </w:rPr>
              <w:t>aaaa</w:t>
            </w:r>
            <w:proofErr w:type="spellEnd"/>
          </w:p>
        </w:tc>
      </w:tr>
      <w:tr w:rsidR="006A6B09" w:rsidRPr="00641CB1" w14:paraId="2A84D433" w14:textId="77777777" w:rsidTr="00E913A3">
        <w:tc>
          <w:tcPr>
            <w:tcW w:w="2555" w:type="dxa"/>
          </w:tcPr>
          <w:p w14:paraId="157B90A5" w14:textId="2B63425C" w:rsidR="006A6B09" w:rsidRPr="00641CB1" w:rsidRDefault="009213CD" w:rsidP="00E913A3">
            <w:pPr>
              <w:spacing w:before="60" w:after="60"/>
              <w:jc w:val="both"/>
            </w:pPr>
            <w:r>
              <w:rPr>
                <w:rFonts w:eastAsia="Arial" w:cs="Arial"/>
              </w:rPr>
              <w:t xml:space="preserve">Séance </w:t>
            </w:r>
            <w:r w:rsidR="006A6B09">
              <w:rPr>
                <w:rFonts w:eastAsia="Arial" w:cs="Arial"/>
              </w:rPr>
              <w:t xml:space="preserve">de </w:t>
            </w:r>
            <w:r w:rsidR="0016316A">
              <w:rPr>
                <w:rFonts w:eastAsia="Arial" w:cs="Arial"/>
              </w:rPr>
              <w:t xml:space="preserve">la </w:t>
            </w:r>
            <w:r w:rsidR="006A6B09">
              <w:rPr>
                <w:rFonts w:eastAsia="Arial" w:cs="Arial"/>
              </w:rPr>
              <w:t>direction des travaux</w:t>
            </w:r>
          </w:p>
        </w:tc>
        <w:tc>
          <w:tcPr>
            <w:tcW w:w="1666" w:type="dxa"/>
          </w:tcPr>
          <w:p w14:paraId="4068C8F5" w14:textId="237BC49D" w:rsidR="006A6B09" w:rsidRPr="00641CB1" w:rsidRDefault="00DD320E" w:rsidP="00E913A3">
            <w:pPr>
              <w:spacing w:before="60" w:after="60"/>
              <w:jc w:val="both"/>
            </w:pPr>
            <w:r>
              <w:rPr>
                <w:rFonts w:eastAsia="Arial" w:cs="Arial"/>
              </w:rPr>
              <w:t>S</w:t>
            </w:r>
            <w:r w:rsidR="006A6B09">
              <w:rPr>
                <w:rFonts w:eastAsia="Arial" w:cs="Arial"/>
              </w:rPr>
              <w:t>DT</w:t>
            </w:r>
          </w:p>
        </w:tc>
        <w:tc>
          <w:tcPr>
            <w:tcW w:w="1942" w:type="dxa"/>
          </w:tcPr>
          <w:p w14:paraId="0EF23B22" w14:textId="5E3270C2" w:rsidR="006A6B09" w:rsidRPr="00E913A3" w:rsidRDefault="006A6B09" w:rsidP="00E913A3">
            <w:pPr>
              <w:pStyle w:val="Default"/>
              <w:spacing w:before="60" w:after="60"/>
              <w:rPr>
                <w:color w:val="0000FF"/>
                <w:sz w:val="20"/>
                <w:szCs w:val="20"/>
              </w:rPr>
            </w:pPr>
            <w:r>
              <w:rPr>
                <w:rFonts w:eastAsia="Arial"/>
                <w:color w:val="0000FF"/>
                <w:sz w:val="20"/>
              </w:rPr>
              <w:t>xx (</w:t>
            </w:r>
            <w:r w:rsidR="00444185">
              <w:rPr>
                <w:rFonts w:eastAsia="Arial"/>
                <w:color w:val="0000FF"/>
                <w:sz w:val="20"/>
              </w:rPr>
              <w:t>en continu</w:t>
            </w:r>
            <w:r>
              <w:rPr>
                <w:rFonts w:eastAsia="Arial"/>
                <w:color w:val="0000FF"/>
                <w:sz w:val="20"/>
              </w:rPr>
              <w:t xml:space="preserve">) / </w:t>
            </w:r>
            <w:proofErr w:type="spellStart"/>
            <w:r>
              <w:rPr>
                <w:rFonts w:eastAsia="Arial"/>
                <w:color w:val="0000FF"/>
                <w:sz w:val="20"/>
              </w:rPr>
              <w:t>aaaa</w:t>
            </w:r>
            <w:proofErr w:type="spellEnd"/>
            <w:r>
              <w:rPr>
                <w:rFonts w:eastAsia="Arial"/>
                <w:color w:val="0000FF"/>
                <w:sz w:val="20"/>
              </w:rPr>
              <w:t xml:space="preserve"> (année)</w:t>
            </w:r>
          </w:p>
        </w:tc>
        <w:tc>
          <w:tcPr>
            <w:tcW w:w="3045" w:type="dxa"/>
          </w:tcPr>
          <w:p w14:paraId="7DD33428" w14:textId="501CA562" w:rsidR="006A6B09" w:rsidRPr="00E913A3" w:rsidRDefault="00DD320E" w:rsidP="00E913A3">
            <w:pPr>
              <w:pStyle w:val="Default"/>
              <w:spacing w:before="60" w:after="60"/>
              <w:rPr>
                <w:color w:val="0000FF"/>
                <w:sz w:val="20"/>
                <w:szCs w:val="20"/>
              </w:rPr>
            </w:pPr>
            <w:r>
              <w:rPr>
                <w:rFonts w:eastAsia="Arial"/>
                <w:color w:val="0000FF"/>
                <w:sz w:val="20"/>
              </w:rPr>
              <w:t>S</w:t>
            </w:r>
            <w:r w:rsidR="006A6B09">
              <w:rPr>
                <w:rFonts w:eastAsia="Arial"/>
                <w:color w:val="0000FF"/>
                <w:sz w:val="20"/>
              </w:rPr>
              <w:t xml:space="preserve">DT xx / </w:t>
            </w:r>
            <w:proofErr w:type="spellStart"/>
            <w:r w:rsidR="006A6B09">
              <w:rPr>
                <w:rFonts w:eastAsia="Arial"/>
                <w:color w:val="0000FF"/>
                <w:sz w:val="20"/>
              </w:rPr>
              <w:t>aaaa</w:t>
            </w:r>
            <w:proofErr w:type="spellEnd"/>
          </w:p>
        </w:tc>
      </w:tr>
      <w:tr w:rsidR="007C1ABC" w:rsidRPr="00641CB1" w14:paraId="51CE1092" w14:textId="77777777" w:rsidTr="00E913A3">
        <w:tc>
          <w:tcPr>
            <w:tcW w:w="2555" w:type="dxa"/>
          </w:tcPr>
          <w:p w14:paraId="44CD7122" w14:textId="76017172" w:rsidR="007C1ABC" w:rsidRPr="00641CB1" w:rsidRDefault="00DD320E" w:rsidP="00E913A3">
            <w:pPr>
              <w:spacing w:before="60" w:after="60"/>
              <w:jc w:val="both"/>
            </w:pPr>
            <w:r>
              <w:rPr>
                <w:rFonts w:eastAsia="Arial" w:cs="Arial"/>
              </w:rPr>
              <w:t xml:space="preserve">Séance </w:t>
            </w:r>
            <w:r w:rsidR="007C1ABC">
              <w:rPr>
                <w:rFonts w:eastAsia="Arial" w:cs="Arial"/>
              </w:rPr>
              <w:t>de coordination du chantier</w:t>
            </w:r>
          </w:p>
        </w:tc>
        <w:tc>
          <w:tcPr>
            <w:tcW w:w="1666" w:type="dxa"/>
          </w:tcPr>
          <w:p w14:paraId="1879FF91" w14:textId="44611B49" w:rsidR="007C1ABC" w:rsidRPr="00641CB1" w:rsidRDefault="0016316A" w:rsidP="00E913A3">
            <w:pPr>
              <w:spacing w:before="60" w:after="60"/>
              <w:jc w:val="both"/>
            </w:pPr>
            <w:r>
              <w:rPr>
                <w:rFonts w:eastAsia="Arial" w:cs="Arial"/>
              </w:rPr>
              <w:t>SCo</w:t>
            </w:r>
            <w:r w:rsidR="007C1ABC">
              <w:rPr>
                <w:rFonts w:eastAsia="Arial" w:cs="Arial"/>
              </w:rPr>
              <w:t xml:space="preserve"> </w:t>
            </w:r>
            <w:r w:rsidR="00D47165">
              <w:rPr>
                <w:rFonts w:eastAsia="Arial" w:cs="Arial"/>
              </w:rPr>
              <w:t>ct</w:t>
            </w:r>
          </w:p>
        </w:tc>
        <w:tc>
          <w:tcPr>
            <w:tcW w:w="1942" w:type="dxa"/>
          </w:tcPr>
          <w:p w14:paraId="1B4E2BD4" w14:textId="77400F37" w:rsidR="007C1ABC" w:rsidRPr="00E913A3" w:rsidRDefault="007C1ABC" w:rsidP="00E913A3">
            <w:pPr>
              <w:pStyle w:val="Default"/>
              <w:spacing w:before="60" w:after="60"/>
              <w:rPr>
                <w:color w:val="0000FF"/>
                <w:sz w:val="20"/>
                <w:szCs w:val="20"/>
              </w:rPr>
            </w:pPr>
            <w:r>
              <w:rPr>
                <w:rFonts w:eastAsia="Arial"/>
                <w:color w:val="0000FF"/>
                <w:sz w:val="20"/>
              </w:rPr>
              <w:t>xx (</w:t>
            </w:r>
            <w:r w:rsidR="00444185">
              <w:rPr>
                <w:rFonts w:eastAsia="Arial"/>
                <w:color w:val="0000FF"/>
                <w:sz w:val="20"/>
              </w:rPr>
              <w:t>en continu</w:t>
            </w:r>
            <w:r>
              <w:rPr>
                <w:rFonts w:eastAsia="Arial"/>
                <w:color w:val="0000FF"/>
                <w:sz w:val="20"/>
              </w:rPr>
              <w:t xml:space="preserve">) / </w:t>
            </w:r>
            <w:proofErr w:type="spellStart"/>
            <w:r>
              <w:rPr>
                <w:rFonts w:eastAsia="Arial"/>
                <w:color w:val="0000FF"/>
                <w:sz w:val="20"/>
              </w:rPr>
              <w:t>aaaa</w:t>
            </w:r>
            <w:proofErr w:type="spellEnd"/>
            <w:r>
              <w:rPr>
                <w:rFonts w:eastAsia="Arial"/>
                <w:color w:val="0000FF"/>
                <w:sz w:val="20"/>
              </w:rPr>
              <w:t xml:space="preserve"> (année)</w:t>
            </w:r>
          </w:p>
        </w:tc>
        <w:tc>
          <w:tcPr>
            <w:tcW w:w="3045" w:type="dxa"/>
          </w:tcPr>
          <w:p w14:paraId="20F428CD" w14:textId="7CE1590E" w:rsidR="007C1ABC" w:rsidRPr="00E913A3" w:rsidRDefault="0016316A" w:rsidP="00E913A3">
            <w:pPr>
              <w:pStyle w:val="Default"/>
              <w:spacing w:before="60" w:after="60"/>
              <w:rPr>
                <w:color w:val="0000FF"/>
                <w:sz w:val="20"/>
                <w:szCs w:val="20"/>
              </w:rPr>
            </w:pPr>
            <w:r>
              <w:rPr>
                <w:rFonts w:eastAsia="Arial"/>
                <w:color w:val="0000FF"/>
                <w:sz w:val="20"/>
              </w:rPr>
              <w:t>SCo</w:t>
            </w:r>
            <w:r w:rsidR="007C1ABC">
              <w:rPr>
                <w:rFonts w:eastAsia="Arial"/>
                <w:color w:val="0000FF"/>
                <w:sz w:val="20"/>
              </w:rPr>
              <w:t xml:space="preserve"> </w:t>
            </w:r>
            <w:r w:rsidR="00D47165">
              <w:rPr>
                <w:rFonts w:eastAsia="Arial"/>
                <w:color w:val="0000FF"/>
                <w:sz w:val="20"/>
              </w:rPr>
              <w:t xml:space="preserve">ct </w:t>
            </w:r>
            <w:r w:rsidR="007C1ABC">
              <w:rPr>
                <w:rFonts w:eastAsia="Arial"/>
                <w:color w:val="0000FF"/>
                <w:sz w:val="20"/>
              </w:rPr>
              <w:t xml:space="preserve">xx / </w:t>
            </w:r>
            <w:proofErr w:type="spellStart"/>
            <w:r w:rsidR="007C1ABC">
              <w:rPr>
                <w:rFonts w:eastAsia="Arial"/>
                <w:color w:val="0000FF"/>
                <w:sz w:val="20"/>
              </w:rPr>
              <w:t>aaaa</w:t>
            </w:r>
            <w:proofErr w:type="spellEnd"/>
          </w:p>
        </w:tc>
      </w:tr>
      <w:tr w:rsidR="007C1ABC" w:rsidRPr="00641CB1" w14:paraId="62F4D6F8" w14:textId="77777777" w:rsidTr="00E913A3">
        <w:tc>
          <w:tcPr>
            <w:tcW w:w="2555" w:type="dxa"/>
          </w:tcPr>
          <w:p w14:paraId="695E918B" w14:textId="2E034EE5" w:rsidR="007C1ABC" w:rsidRPr="00641CB1" w:rsidRDefault="00DD320E" w:rsidP="00E913A3">
            <w:pPr>
              <w:spacing w:before="60" w:after="60"/>
              <w:jc w:val="both"/>
            </w:pPr>
            <w:r>
              <w:rPr>
                <w:rFonts w:eastAsia="Arial" w:cs="Arial"/>
              </w:rPr>
              <w:t xml:space="preserve">Séance </w:t>
            </w:r>
            <w:r w:rsidR="007C1ABC">
              <w:rPr>
                <w:rFonts w:eastAsia="Arial" w:cs="Arial"/>
              </w:rPr>
              <w:t xml:space="preserve">de coordination </w:t>
            </w:r>
            <w:r w:rsidR="009213CD">
              <w:rPr>
                <w:rFonts w:eastAsia="Arial" w:cs="Arial"/>
              </w:rPr>
              <w:t>de</w:t>
            </w:r>
            <w:r>
              <w:rPr>
                <w:rFonts w:eastAsia="Arial" w:cs="Arial"/>
              </w:rPr>
              <w:t xml:space="preserve"> la p</w:t>
            </w:r>
            <w:r w:rsidR="007C1ABC">
              <w:rPr>
                <w:rFonts w:eastAsia="Arial" w:cs="Arial"/>
              </w:rPr>
              <w:t>lanification hebdomadaire/</w:t>
            </w:r>
            <w:r>
              <w:rPr>
                <w:rFonts w:eastAsia="Arial" w:cs="Arial"/>
              </w:rPr>
              <w:t xml:space="preserve">des </w:t>
            </w:r>
            <w:r w:rsidR="007C1ABC">
              <w:rPr>
                <w:rFonts w:eastAsia="Arial" w:cs="Arial"/>
              </w:rPr>
              <w:t>intervention</w:t>
            </w:r>
            <w:r>
              <w:rPr>
                <w:rFonts w:eastAsia="Arial" w:cs="Arial"/>
              </w:rPr>
              <w:t>s</w:t>
            </w:r>
          </w:p>
        </w:tc>
        <w:tc>
          <w:tcPr>
            <w:tcW w:w="1666" w:type="dxa"/>
          </w:tcPr>
          <w:p w14:paraId="6C027FE6" w14:textId="7DDA16A0" w:rsidR="007C1ABC" w:rsidRPr="00641CB1" w:rsidRDefault="0016316A" w:rsidP="00E913A3">
            <w:pPr>
              <w:spacing w:before="60" w:after="60"/>
              <w:jc w:val="both"/>
            </w:pPr>
            <w:r>
              <w:rPr>
                <w:rFonts w:eastAsia="Arial" w:cs="Arial"/>
              </w:rPr>
              <w:t>SCo</w:t>
            </w:r>
            <w:r w:rsidR="007B2394">
              <w:rPr>
                <w:rFonts w:eastAsia="Arial" w:cs="Arial"/>
              </w:rPr>
              <w:t xml:space="preserve"> </w:t>
            </w:r>
            <w:r w:rsidR="007C1ABC">
              <w:rPr>
                <w:rFonts w:eastAsia="Arial" w:cs="Arial"/>
              </w:rPr>
              <w:t>PH</w:t>
            </w:r>
          </w:p>
        </w:tc>
        <w:tc>
          <w:tcPr>
            <w:tcW w:w="1942" w:type="dxa"/>
          </w:tcPr>
          <w:p w14:paraId="36F184CE" w14:textId="3A6873A1" w:rsidR="007C1ABC" w:rsidRPr="00E913A3" w:rsidRDefault="007C1ABC" w:rsidP="00E913A3">
            <w:pPr>
              <w:pStyle w:val="Default"/>
              <w:spacing w:before="60" w:after="60"/>
              <w:rPr>
                <w:color w:val="0000FF"/>
                <w:sz w:val="20"/>
                <w:szCs w:val="20"/>
              </w:rPr>
            </w:pPr>
            <w:r>
              <w:rPr>
                <w:rFonts w:eastAsia="Arial"/>
                <w:color w:val="0000FF"/>
                <w:sz w:val="20"/>
              </w:rPr>
              <w:t>xx (</w:t>
            </w:r>
            <w:r w:rsidR="00444185">
              <w:rPr>
                <w:rFonts w:eastAsia="Arial"/>
                <w:color w:val="0000FF"/>
                <w:sz w:val="20"/>
              </w:rPr>
              <w:t>en continu</w:t>
            </w:r>
            <w:r>
              <w:rPr>
                <w:rFonts w:eastAsia="Arial"/>
                <w:color w:val="0000FF"/>
                <w:sz w:val="20"/>
              </w:rPr>
              <w:t xml:space="preserve">) / </w:t>
            </w:r>
            <w:proofErr w:type="spellStart"/>
            <w:r>
              <w:rPr>
                <w:rFonts w:eastAsia="Arial"/>
                <w:color w:val="0000FF"/>
                <w:sz w:val="20"/>
              </w:rPr>
              <w:t>aaaa</w:t>
            </w:r>
            <w:proofErr w:type="spellEnd"/>
            <w:r>
              <w:rPr>
                <w:rFonts w:eastAsia="Arial"/>
                <w:color w:val="0000FF"/>
                <w:sz w:val="20"/>
              </w:rPr>
              <w:t xml:space="preserve"> (année)</w:t>
            </w:r>
          </w:p>
        </w:tc>
        <w:tc>
          <w:tcPr>
            <w:tcW w:w="3045" w:type="dxa"/>
          </w:tcPr>
          <w:p w14:paraId="6A809C30" w14:textId="326AF143" w:rsidR="007C1ABC" w:rsidRPr="00E913A3" w:rsidRDefault="0016316A" w:rsidP="00E913A3">
            <w:pPr>
              <w:pStyle w:val="Default"/>
              <w:spacing w:before="60" w:after="60"/>
              <w:rPr>
                <w:color w:val="0000FF"/>
                <w:sz w:val="20"/>
                <w:szCs w:val="20"/>
              </w:rPr>
            </w:pPr>
            <w:r>
              <w:rPr>
                <w:rFonts w:eastAsia="Arial"/>
                <w:color w:val="0000FF"/>
                <w:sz w:val="20"/>
              </w:rPr>
              <w:t>SCo</w:t>
            </w:r>
            <w:r w:rsidR="007C1ABC">
              <w:rPr>
                <w:rFonts w:eastAsia="Arial"/>
                <w:color w:val="0000FF"/>
                <w:sz w:val="20"/>
              </w:rPr>
              <w:t xml:space="preserve"> PH xx / </w:t>
            </w:r>
            <w:proofErr w:type="spellStart"/>
            <w:r w:rsidR="007C1ABC">
              <w:rPr>
                <w:rFonts w:eastAsia="Arial"/>
                <w:color w:val="0000FF"/>
                <w:sz w:val="20"/>
              </w:rPr>
              <w:t>aaaa</w:t>
            </w:r>
            <w:proofErr w:type="spellEnd"/>
          </w:p>
        </w:tc>
      </w:tr>
      <w:tr w:rsidR="00533900" w:rsidRPr="00641CB1" w14:paraId="15FAED8F" w14:textId="77777777" w:rsidTr="00E913A3">
        <w:tc>
          <w:tcPr>
            <w:tcW w:w="2555" w:type="dxa"/>
          </w:tcPr>
          <w:p w14:paraId="55CF1F83" w14:textId="4E4AB1B1" w:rsidR="00533900" w:rsidRPr="00641CB1" w:rsidRDefault="00F26FA2" w:rsidP="00533900">
            <w:pPr>
              <w:spacing w:before="60" w:after="60"/>
            </w:pPr>
            <w:r>
              <w:rPr>
                <w:rFonts w:eastAsia="Arial" w:cs="Arial"/>
              </w:rPr>
              <w:t xml:space="preserve">Séance </w:t>
            </w:r>
            <w:r w:rsidR="00533900">
              <w:rPr>
                <w:rFonts w:eastAsia="Arial" w:cs="Arial"/>
              </w:rPr>
              <w:t xml:space="preserve">de coordination </w:t>
            </w:r>
            <w:r w:rsidR="00533900">
              <w:rPr>
                <w:rFonts w:eastAsia="Arial" w:cs="Arial"/>
                <w:color w:val="0000FF"/>
              </w:rPr>
              <w:t>avec des tiers</w:t>
            </w:r>
          </w:p>
        </w:tc>
        <w:tc>
          <w:tcPr>
            <w:tcW w:w="1666" w:type="dxa"/>
          </w:tcPr>
          <w:p w14:paraId="05F8D9B5" w14:textId="77777777" w:rsidR="00533900" w:rsidRPr="00533900" w:rsidRDefault="00533900" w:rsidP="00E913A3">
            <w:pPr>
              <w:spacing w:before="60" w:after="60"/>
              <w:jc w:val="both"/>
              <w:rPr>
                <w:color w:val="0000FF"/>
              </w:rPr>
            </w:pPr>
            <w:r>
              <w:rPr>
                <w:rFonts w:eastAsia="Arial" w:cs="Arial"/>
                <w:color w:val="0000FF"/>
              </w:rPr>
              <w:t>ZZZ</w:t>
            </w:r>
          </w:p>
        </w:tc>
        <w:tc>
          <w:tcPr>
            <w:tcW w:w="1942" w:type="dxa"/>
          </w:tcPr>
          <w:p w14:paraId="36C4A48F" w14:textId="228FB097" w:rsidR="00533900" w:rsidRPr="00533900" w:rsidRDefault="00533900" w:rsidP="00E913A3">
            <w:pPr>
              <w:pStyle w:val="Default"/>
              <w:spacing w:before="60" w:after="60"/>
              <w:rPr>
                <w:color w:val="0000FF"/>
                <w:sz w:val="20"/>
                <w:szCs w:val="20"/>
              </w:rPr>
            </w:pPr>
            <w:r>
              <w:rPr>
                <w:rFonts w:eastAsia="Arial"/>
                <w:color w:val="0000FF"/>
                <w:sz w:val="20"/>
              </w:rPr>
              <w:t>xx (</w:t>
            </w:r>
            <w:r w:rsidR="00444185">
              <w:rPr>
                <w:rFonts w:eastAsia="Arial"/>
                <w:color w:val="0000FF"/>
                <w:sz w:val="20"/>
              </w:rPr>
              <w:t>en continu</w:t>
            </w:r>
            <w:r>
              <w:rPr>
                <w:rFonts w:eastAsia="Arial"/>
                <w:color w:val="0000FF"/>
                <w:sz w:val="20"/>
              </w:rPr>
              <w:t xml:space="preserve">) / </w:t>
            </w:r>
            <w:proofErr w:type="spellStart"/>
            <w:r>
              <w:rPr>
                <w:rFonts w:eastAsia="Arial"/>
                <w:color w:val="0000FF"/>
                <w:sz w:val="20"/>
              </w:rPr>
              <w:t>aaaa</w:t>
            </w:r>
            <w:proofErr w:type="spellEnd"/>
            <w:r>
              <w:rPr>
                <w:rFonts w:eastAsia="Arial"/>
                <w:color w:val="0000FF"/>
                <w:sz w:val="20"/>
              </w:rPr>
              <w:t xml:space="preserve"> (année)</w:t>
            </w:r>
          </w:p>
        </w:tc>
        <w:tc>
          <w:tcPr>
            <w:tcW w:w="3045" w:type="dxa"/>
          </w:tcPr>
          <w:p w14:paraId="30E9D772" w14:textId="77777777" w:rsidR="00533900" w:rsidRPr="00533900" w:rsidRDefault="00533900" w:rsidP="00E913A3">
            <w:pPr>
              <w:pStyle w:val="Default"/>
              <w:spacing w:before="60" w:after="60"/>
              <w:rPr>
                <w:color w:val="0000FF"/>
                <w:sz w:val="20"/>
                <w:szCs w:val="20"/>
              </w:rPr>
            </w:pPr>
            <w:r>
              <w:rPr>
                <w:rFonts w:eastAsia="Arial"/>
                <w:color w:val="0000FF"/>
                <w:sz w:val="20"/>
              </w:rPr>
              <w:t xml:space="preserve">ZZZ xx / </w:t>
            </w:r>
            <w:proofErr w:type="spellStart"/>
            <w:r>
              <w:rPr>
                <w:rFonts w:eastAsia="Arial"/>
                <w:color w:val="0000FF"/>
                <w:sz w:val="20"/>
              </w:rPr>
              <w:t>aaaa</w:t>
            </w:r>
            <w:proofErr w:type="spellEnd"/>
          </w:p>
        </w:tc>
      </w:tr>
    </w:tbl>
    <w:p w14:paraId="567842D1" w14:textId="6E6D3CF2" w:rsidR="00C614FD" w:rsidRDefault="00C614FD">
      <w:pPr>
        <w:pStyle w:val="Beschriftung"/>
      </w:pPr>
      <w:bookmarkStart w:id="16" w:name="_Ref201299033"/>
      <w:r>
        <w:rPr>
          <w:rFonts w:eastAsia="Arial" w:cs="Arial"/>
        </w:rPr>
        <w:t>Tableau</w:t>
      </w:r>
      <w:r w:rsidR="005B3D71">
        <w:rPr>
          <w:rFonts w:eastAsia="Arial" w:cs="Arial"/>
        </w:rPr>
        <w:t xml:space="preserve"> </w:t>
      </w:r>
      <w:fldSimple w:instr=" SEQ Tabelle \* ARABIC ">
        <w:r w:rsidR="00520796">
          <w:rPr>
            <w:noProof/>
          </w:rPr>
          <w:t>4</w:t>
        </w:r>
      </w:fldSimple>
      <w:bookmarkEnd w:id="16"/>
      <w:r>
        <w:rPr>
          <w:rFonts w:eastAsia="Arial" w:cs="Arial"/>
        </w:rPr>
        <w:t xml:space="preserve"> : Calendrier des </w:t>
      </w:r>
      <w:r w:rsidR="00E12FCF">
        <w:rPr>
          <w:rFonts w:eastAsia="Arial" w:cs="Arial"/>
        </w:rPr>
        <w:t xml:space="preserve">séances </w:t>
      </w:r>
      <w:r>
        <w:rPr>
          <w:rFonts w:eastAsia="Arial" w:cs="Arial"/>
        </w:rPr>
        <w:t xml:space="preserve">de </w:t>
      </w:r>
      <w:r w:rsidR="004853ED">
        <w:rPr>
          <w:rFonts w:eastAsia="Arial" w:cs="Arial"/>
        </w:rPr>
        <w:t xml:space="preserve">la </w:t>
      </w:r>
      <w:r>
        <w:rPr>
          <w:rFonts w:eastAsia="Arial" w:cs="Arial"/>
        </w:rPr>
        <w:t>direction du projet</w:t>
      </w:r>
    </w:p>
    <w:p w14:paraId="5EA82AC9" w14:textId="43780587" w:rsidR="008056D3" w:rsidRPr="00641CB1" w:rsidRDefault="0097396D" w:rsidP="008056D3">
      <w:pPr>
        <w:pStyle w:val="AEberschrift3"/>
        <w:rPr>
          <w:shd w:val="clear" w:color="auto" w:fill="FFFFFF"/>
        </w:rPr>
      </w:pPr>
      <w:r>
        <w:rPr>
          <w:rFonts w:eastAsia="Arial" w:cs="Arial"/>
          <w:shd w:val="clear" w:color="auto" w:fill="FFFFFF"/>
        </w:rPr>
        <w:t>Organes</w:t>
      </w:r>
      <w:r w:rsidR="008056D3">
        <w:rPr>
          <w:rFonts w:eastAsia="Arial" w:cs="Arial"/>
          <w:shd w:val="clear" w:color="auto" w:fill="FFFFFF"/>
        </w:rPr>
        <w:t xml:space="preserve"> de direction du projet</w:t>
      </w:r>
    </w:p>
    <w:p w14:paraId="747E3935" w14:textId="1B115FEF" w:rsidR="009B2210" w:rsidRPr="00641CB1" w:rsidRDefault="007B2394" w:rsidP="002547BE">
      <w:pPr>
        <w:pStyle w:val="AEberschrift4"/>
      </w:pPr>
      <w:r>
        <w:rPr>
          <w:rFonts w:eastAsia="Arial" w:cs="Arial"/>
        </w:rPr>
        <w:t xml:space="preserve">Séance </w:t>
      </w:r>
      <w:r w:rsidR="007628BE">
        <w:rPr>
          <w:rFonts w:eastAsia="Arial" w:cs="Arial"/>
        </w:rPr>
        <w:t>de pilotage du projet (</w:t>
      </w:r>
      <w:proofErr w:type="spellStart"/>
      <w:r>
        <w:rPr>
          <w:rFonts w:eastAsia="Arial" w:cs="Arial"/>
        </w:rPr>
        <w:t>SP</w:t>
      </w:r>
      <w:r w:rsidR="005D6937">
        <w:rPr>
          <w:rFonts w:eastAsia="Arial" w:cs="Arial"/>
        </w:rPr>
        <w:t>il</w:t>
      </w:r>
      <w:r>
        <w:rPr>
          <w:rFonts w:eastAsia="Arial" w:cs="Arial"/>
        </w:rPr>
        <w:t>P</w:t>
      </w:r>
      <w:proofErr w:type="spellEnd"/>
      <w:r w:rsidR="007628BE">
        <w:rPr>
          <w:rFonts w:eastAsia="Arial" w:cs="Arial"/>
        </w:rPr>
        <w:t>)</w:t>
      </w:r>
    </w:p>
    <w:p w14:paraId="29659E71" w14:textId="034D1EDC" w:rsidR="007628BE" w:rsidRPr="00641CB1" w:rsidRDefault="0097396D" w:rsidP="00330FBF">
      <w:pPr>
        <w:jc w:val="both"/>
      </w:pPr>
      <w:r>
        <w:rPr>
          <w:rFonts w:eastAsia="Arial" w:cs="Arial"/>
        </w:rPr>
        <w:t>C</w:t>
      </w:r>
      <w:r w:rsidR="006B32E2" w:rsidRPr="006B32E2">
        <w:rPr>
          <w:rFonts w:eastAsia="Arial" w:cs="Arial"/>
        </w:rPr>
        <w:t xml:space="preserve">oordination et </w:t>
      </w:r>
      <w:r>
        <w:rPr>
          <w:rFonts w:eastAsia="Arial" w:cs="Arial"/>
        </w:rPr>
        <w:t>é</w:t>
      </w:r>
      <w:r w:rsidR="00FB011B">
        <w:rPr>
          <w:rFonts w:eastAsia="Arial" w:cs="Arial"/>
        </w:rPr>
        <w:t>change</w:t>
      </w:r>
      <w:r w:rsidR="006B32E2" w:rsidRPr="006B32E2">
        <w:rPr>
          <w:rFonts w:eastAsia="Arial" w:cs="Arial"/>
        </w:rPr>
        <w:t xml:space="preserve"> d’informations </w:t>
      </w:r>
      <w:r w:rsidR="006B32E2">
        <w:rPr>
          <w:rFonts w:eastAsia="Arial" w:cs="Arial"/>
        </w:rPr>
        <w:t xml:space="preserve">dans le cadre du </w:t>
      </w:r>
      <w:r w:rsidR="006B32E2" w:rsidRPr="006B32E2">
        <w:rPr>
          <w:rFonts w:eastAsia="Arial" w:cs="Arial"/>
        </w:rPr>
        <w:t xml:space="preserve">pilotage </w:t>
      </w:r>
      <w:r w:rsidR="006B32E2">
        <w:rPr>
          <w:rFonts w:eastAsia="Arial" w:cs="Arial"/>
        </w:rPr>
        <w:t>et de la direction du projet</w:t>
      </w:r>
      <w:r w:rsidR="006B32E2" w:rsidRPr="006B32E2">
        <w:rPr>
          <w:rFonts w:eastAsia="Arial" w:cs="Arial"/>
        </w:rPr>
        <w:t xml:space="preserve">, </w:t>
      </w:r>
      <w:r>
        <w:rPr>
          <w:rFonts w:eastAsia="Arial" w:cs="Arial"/>
        </w:rPr>
        <w:t>prise de</w:t>
      </w:r>
      <w:r w:rsidR="006B32E2" w:rsidRPr="006B32E2">
        <w:rPr>
          <w:rFonts w:eastAsia="Arial" w:cs="Arial"/>
        </w:rPr>
        <w:t xml:space="preserve"> décisions de principe dans le domaine de compétence des collaborateurs </w:t>
      </w:r>
      <w:r w:rsidR="00AF62AE">
        <w:rPr>
          <w:rFonts w:eastAsia="Arial" w:cs="Arial"/>
        </w:rPr>
        <w:t>concern</w:t>
      </w:r>
      <w:r w:rsidR="006B32E2" w:rsidRPr="006B32E2">
        <w:rPr>
          <w:rFonts w:eastAsia="Arial" w:cs="Arial"/>
        </w:rPr>
        <w:t>és</w:t>
      </w:r>
      <w:r>
        <w:rPr>
          <w:rFonts w:eastAsia="Arial" w:cs="Arial"/>
        </w:rPr>
        <w:t xml:space="preserve">, et </w:t>
      </w:r>
      <w:r w:rsidR="006B32E2" w:rsidRPr="006B32E2">
        <w:rPr>
          <w:rFonts w:eastAsia="Arial" w:cs="Arial"/>
        </w:rPr>
        <w:t xml:space="preserve">responsabilité de la </w:t>
      </w:r>
      <w:r w:rsidR="006B32E2">
        <w:rPr>
          <w:rFonts w:eastAsia="Arial" w:cs="Arial"/>
        </w:rPr>
        <w:t xml:space="preserve">conduite </w:t>
      </w:r>
      <w:r w:rsidR="006B32E2" w:rsidRPr="006B32E2">
        <w:rPr>
          <w:rFonts w:eastAsia="Arial" w:cs="Arial"/>
        </w:rPr>
        <w:t>du projet</w:t>
      </w:r>
      <w:r w:rsidR="007628BE">
        <w:rPr>
          <w:rFonts w:eastAsia="Arial" w:cs="Arial"/>
        </w:rPr>
        <w:t>.</w:t>
      </w:r>
    </w:p>
    <w:p w14:paraId="3A7C1604" w14:textId="0B75119F" w:rsidR="004D7BFD" w:rsidRPr="00641CB1" w:rsidRDefault="0097396D" w:rsidP="00330FBF">
      <w:pPr>
        <w:jc w:val="both"/>
        <w:rPr>
          <w:bCs/>
          <w:shd w:val="clear" w:color="auto" w:fill="FFFFFF"/>
        </w:rPr>
      </w:pPr>
      <w:r>
        <w:rPr>
          <w:rFonts w:eastAsia="Arial" w:cs="Arial"/>
          <w:shd w:val="clear" w:color="auto" w:fill="FFFFFF"/>
        </w:rPr>
        <w:t>T</w:t>
      </w:r>
      <w:r w:rsidR="0003049B">
        <w:rPr>
          <w:rFonts w:eastAsia="Arial" w:cs="Arial"/>
          <w:shd w:val="clear" w:color="auto" w:fill="FFFFFF"/>
        </w:rPr>
        <w:t>âches principales</w:t>
      </w:r>
      <w:r>
        <w:rPr>
          <w:rFonts w:eastAsia="Arial" w:cs="Arial"/>
          <w:shd w:val="clear" w:color="auto" w:fill="FFFFFF"/>
        </w:rPr>
        <w:t> </w:t>
      </w:r>
      <w:r w:rsidR="0003049B">
        <w:rPr>
          <w:rFonts w:eastAsia="Arial" w:cs="Arial"/>
          <w:shd w:val="clear" w:color="auto" w:fill="FFFFFF"/>
        </w:rPr>
        <w:t>:</w:t>
      </w:r>
    </w:p>
    <w:p w14:paraId="45655D70" w14:textId="7F98AF6C" w:rsidR="007628BE" w:rsidRPr="00641CB1" w:rsidRDefault="006B32E2">
      <w:pPr>
        <w:pStyle w:val="Listenabsatz"/>
        <w:numPr>
          <w:ilvl w:val="0"/>
          <w:numId w:val="11"/>
        </w:numPr>
        <w:jc w:val="both"/>
      </w:pPr>
      <w:r>
        <w:rPr>
          <w:rFonts w:eastAsia="Arial" w:cs="Arial"/>
        </w:rPr>
        <w:t xml:space="preserve">décisions </w:t>
      </w:r>
      <w:r w:rsidR="007628BE">
        <w:rPr>
          <w:rFonts w:eastAsia="Arial" w:cs="Arial"/>
        </w:rPr>
        <w:t>financières</w:t>
      </w:r>
    </w:p>
    <w:p w14:paraId="5CBE5E30" w14:textId="0EBEE740" w:rsidR="007628BE" w:rsidRPr="00641CB1" w:rsidRDefault="006A1D0D">
      <w:pPr>
        <w:pStyle w:val="Listenabsatz"/>
        <w:numPr>
          <w:ilvl w:val="0"/>
          <w:numId w:val="11"/>
        </w:numPr>
        <w:jc w:val="both"/>
      </w:pPr>
      <w:r>
        <w:rPr>
          <w:rFonts w:eastAsia="Arial" w:cs="Arial"/>
        </w:rPr>
        <w:lastRenderedPageBreak/>
        <w:t xml:space="preserve">conduite </w:t>
      </w:r>
      <w:r w:rsidR="00BD5022">
        <w:rPr>
          <w:rFonts w:eastAsia="Arial" w:cs="Arial"/>
        </w:rPr>
        <w:t xml:space="preserve">et soutien </w:t>
      </w:r>
      <w:r>
        <w:rPr>
          <w:rFonts w:eastAsia="Arial" w:cs="Arial"/>
        </w:rPr>
        <w:t xml:space="preserve">de </w:t>
      </w:r>
      <w:r w:rsidR="00BD5022">
        <w:rPr>
          <w:rFonts w:eastAsia="Arial" w:cs="Arial"/>
        </w:rPr>
        <w:t xml:space="preserve">la </w:t>
      </w:r>
      <w:r>
        <w:rPr>
          <w:rFonts w:eastAsia="Arial" w:cs="Arial"/>
        </w:rPr>
        <w:t>DGP</w:t>
      </w:r>
    </w:p>
    <w:p w14:paraId="0E3042BD" w14:textId="2021A16F" w:rsidR="007628BE" w:rsidRPr="00641CB1" w:rsidRDefault="006A1D0D">
      <w:pPr>
        <w:pStyle w:val="Listenabsatz"/>
        <w:numPr>
          <w:ilvl w:val="0"/>
          <w:numId w:val="11"/>
        </w:numPr>
        <w:jc w:val="both"/>
      </w:pPr>
      <w:r>
        <w:rPr>
          <w:rFonts w:eastAsia="Arial" w:cs="Arial"/>
        </w:rPr>
        <w:t>approbations sur la base des propositions de la DGP</w:t>
      </w:r>
    </w:p>
    <w:p w14:paraId="6C7D0454" w14:textId="58DAC6B9" w:rsidR="007628BE" w:rsidRPr="00641CB1" w:rsidRDefault="006A1D0D">
      <w:pPr>
        <w:pStyle w:val="Listenabsatz"/>
        <w:numPr>
          <w:ilvl w:val="0"/>
          <w:numId w:val="11"/>
        </w:numPr>
        <w:jc w:val="both"/>
      </w:pPr>
      <w:r>
        <w:rPr>
          <w:rFonts w:eastAsia="Arial" w:cs="Arial"/>
        </w:rPr>
        <w:t xml:space="preserve">garantie </w:t>
      </w:r>
      <w:r w:rsidR="00FB011B">
        <w:rPr>
          <w:rFonts w:eastAsia="Arial" w:cs="Arial"/>
        </w:rPr>
        <w:t>de l’échange</w:t>
      </w:r>
      <w:r w:rsidR="007628BE">
        <w:rPr>
          <w:rFonts w:eastAsia="Arial" w:cs="Arial"/>
        </w:rPr>
        <w:t xml:space="preserve"> d’informations entre l</w:t>
      </w:r>
      <w:r>
        <w:rPr>
          <w:rFonts w:eastAsia="Arial" w:cs="Arial"/>
        </w:rPr>
        <w:t>’organ</w:t>
      </w:r>
      <w:r w:rsidR="007628BE">
        <w:rPr>
          <w:rFonts w:eastAsia="Arial" w:cs="Arial"/>
        </w:rPr>
        <w:t xml:space="preserve">e </w:t>
      </w:r>
      <w:r>
        <w:rPr>
          <w:rFonts w:eastAsia="Arial" w:cs="Arial"/>
        </w:rPr>
        <w:t xml:space="preserve">de </w:t>
      </w:r>
      <w:r w:rsidR="007628BE">
        <w:rPr>
          <w:rFonts w:eastAsia="Arial" w:cs="Arial"/>
        </w:rPr>
        <w:t xml:space="preserve">pilotage du projet et la </w:t>
      </w:r>
      <w:r>
        <w:rPr>
          <w:rFonts w:eastAsia="Arial" w:cs="Arial"/>
        </w:rPr>
        <w:t>DGP</w:t>
      </w:r>
    </w:p>
    <w:p w14:paraId="131C0926" w14:textId="1491F1BF" w:rsidR="007628BE" w:rsidRPr="00641CB1" w:rsidRDefault="00B770D7">
      <w:pPr>
        <w:pStyle w:val="Listenabsatz"/>
        <w:numPr>
          <w:ilvl w:val="0"/>
          <w:numId w:val="11"/>
        </w:numPr>
        <w:jc w:val="both"/>
      </w:pPr>
      <w:r>
        <w:rPr>
          <w:rFonts w:eastAsia="Arial" w:cs="Arial"/>
        </w:rPr>
        <w:t>responsabilité de l’</w:t>
      </w:r>
      <w:r w:rsidR="006A1D0D">
        <w:rPr>
          <w:rFonts w:eastAsia="Arial" w:cs="Arial"/>
        </w:rPr>
        <w:t xml:space="preserve">introduction </w:t>
      </w:r>
      <w:r w:rsidR="007628BE">
        <w:rPr>
          <w:rFonts w:eastAsia="Arial" w:cs="Arial"/>
        </w:rPr>
        <w:t xml:space="preserve">en temps utile des mesures nécessaires </w:t>
      </w:r>
      <w:r w:rsidR="000A7E9E">
        <w:rPr>
          <w:rFonts w:eastAsia="Arial" w:cs="Arial"/>
        </w:rPr>
        <w:t>en fonction</w:t>
      </w:r>
      <w:r w:rsidR="007628BE">
        <w:rPr>
          <w:rFonts w:eastAsia="Arial" w:cs="Arial"/>
        </w:rPr>
        <w:t xml:space="preserve"> d’informations actuelles </w:t>
      </w:r>
      <w:r w:rsidR="000A7E9E">
        <w:rPr>
          <w:rFonts w:eastAsia="Arial" w:cs="Arial"/>
        </w:rPr>
        <w:t>transmises par la DGP</w:t>
      </w:r>
      <w:r w:rsidR="007628BE">
        <w:rPr>
          <w:rFonts w:eastAsia="Arial" w:cs="Arial"/>
        </w:rPr>
        <w:t xml:space="preserve"> sur des </w:t>
      </w:r>
      <w:r w:rsidR="00750F29">
        <w:rPr>
          <w:rFonts w:eastAsia="Arial" w:cs="Arial"/>
        </w:rPr>
        <w:t>évènements</w:t>
      </w:r>
      <w:r w:rsidR="007628BE">
        <w:rPr>
          <w:rFonts w:eastAsia="Arial" w:cs="Arial"/>
        </w:rPr>
        <w:t>, l’état du projet</w:t>
      </w:r>
      <w:r w:rsidR="00750F29">
        <w:rPr>
          <w:rFonts w:eastAsia="Arial" w:cs="Arial"/>
        </w:rPr>
        <w:t xml:space="preserve"> général</w:t>
      </w:r>
      <w:r w:rsidR="007628BE">
        <w:rPr>
          <w:rFonts w:eastAsia="Arial" w:cs="Arial"/>
        </w:rPr>
        <w:t xml:space="preserve"> et le contrôle des coûts</w:t>
      </w:r>
    </w:p>
    <w:p w14:paraId="3597A962" w14:textId="22EC57D5" w:rsidR="008358F7" w:rsidRPr="00641CB1" w:rsidRDefault="00750F29" w:rsidP="008358F7">
      <w:pPr>
        <w:pStyle w:val="AEberschrift4"/>
      </w:pPr>
      <w:r>
        <w:rPr>
          <w:rFonts w:eastAsia="Arial" w:cs="Arial"/>
        </w:rPr>
        <w:t xml:space="preserve">Séance </w:t>
      </w:r>
      <w:r w:rsidR="008358F7">
        <w:rPr>
          <w:rFonts w:eastAsia="Arial" w:cs="Arial"/>
        </w:rPr>
        <w:t>du groupe de suivi (</w:t>
      </w:r>
      <w:r>
        <w:rPr>
          <w:rFonts w:eastAsia="Arial" w:cs="Arial"/>
        </w:rPr>
        <w:t>S</w:t>
      </w:r>
      <w:r w:rsidR="008358F7">
        <w:rPr>
          <w:rFonts w:eastAsia="Arial" w:cs="Arial"/>
        </w:rPr>
        <w:t>GS)</w:t>
      </w:r>
    </w:p>
    <w:p w14:paraId="1649DF62" w14:textId="49D41AF4" w:rsidR="008358F7" w:rsidRPr="00A677A6" w:rsidRDefault="0097396D" w:rsidP="008358F7">
      <w:pPr>
        <w:jc w:val="both"/>
        <w:rPr>
          <w:rFonts w:eastAsia="Arial" w:cs="Arial"/>
        </w:rPr>
      </w:pPr>
      <w:r>
        <w:rPr>
          <w:rFonts w:eastAsia="Arial" w:cs="Arial"/>
        </w:rPr>
        <w:t>C</w:t>
      </w:r>
      <w:r w:rsidR="008358F7">
        <w:rPr>
          <w:rFonts w:eastAsia="Arial" w:cs="Arial"/>
        </w:rPr>
        <w:t xml:space="preserve">oordination et </w:t>
      </w:r>
      <w:r w:rsidR="00B770D7">
        <w:rPr>
          <w:rFonts w:eastAsia="Arial" w:cs="Arial"/>
        </w:rPr>
        <w:t>échange</w:t>
      </w:r>
      <w:r w:rsidR="008358F7">
        <w:rPr>
          <w:rFonts w:eastAsia="Arial" w:cs="Arial"/>
        </w:rPr>
        <w:t xml:space="preserve"> d’informations </w:t>
      </w:r>
      <w:r w:rsidR="00D54E49">
        <w:rPr>
          <w:rFonts w:eastAsia="Arial" w:cs="Arial"/>
        </w:rPr>
        <w:t>entre les</w:t>
      </w:r>
      <w:r w:rsidR="008358F7">
        <w:rPr>
          <w:rFonts w:eastAsia="Arial" w:cs="Arial"/>
        </w:rPr>
        <w:t xml:space="preserve"> </w:t>
      </w:r>
      <w:r w:rsidR="00B770D7">
        <w:rPr>
          <w:rFonts w:eastAsia="Arial" w:cs="Arial"/>
        </w:rPr>
        <w:t>groupe</w:t>
      </w:r>
      <w:r w:rsidR="008358F7">
        <w:rPr>
          <w:rFonts w:eastAsia="Arial" w:cs="Arial"/>
        </w:rPr>
        <w:t xml:space="preserve">s concernés et la </w:t>
      </w:r>
      <w:r w:rsidR="00AF62AE">
        <w:rPr>
          <w:rFonts w:eastAsia="Arial" w:cs="Arial"/>
        </w:rPr>
        <w:t>DGP</w:t>
      </w:r>
      <w:r w:rsidR="008358F7">
        <w:rPr>
          <w:rFonts w:eastAsia="Arial" w:cs="Arial"/>
        </w:rPr>
        <w:t xml:space="preserve">, </w:t>
      </w:r>
      <w:r>
        <w:rPr>
          <w:rFonts w:eastAsia="Arial" w:cs="Arial"/>
        </w:rPr>
        <w:t>prise de</w:t>
      </w:r>
      <w:r w:rsidR="008358F7">
        <w:rPr>
          <w:rFonts w:eastAsia="Arial" w:cs="Arial"/>
        </w:rPr>
        <w:t xml:space="preserve"> décisions de principe dans le domaine de compétence </w:t>
      </w:r>
      <w:r w:rsidR="00B770D7">
        <w:rPr>
          <w:rFonts w:eastAsia="Arial" w:cs="Arial"/>
        </w:rPr>
        <w:t>des participants</w:t>
      </w:r>
      <w:r>
        <w:rPr>
          <w:rFonts w:eastAsia="Arial" w:cs="Arial"/>
        </w:rPr>
        <w:t>,</w:t>
      </w:r>
      <w:r w:rsidR="008358F7">
        <w:rPr>
          <w:rFonts w:eastAsia="Arial" w:cs="Arial"/>
        </w:rPr>
        <w:t xml:space="preserve"> et contrôle </w:t>
      </w:r>
      <w:r>
        <w:rPr>
          <w:rFonts w:eastAsia="Arial" w:cs="Arial"/>
        </w:rPr>
        <w:t xml:space="preserve">de </w:t>
      </w:r>
      <w:r w:rsidR="008358F7">
        <w:rPr>
          <w:rFonts w:eastAsia="Arial" w:cs="Arial"/>
        </w:rPr>
        <w:t>la mise en œuvre des décisions.</w:t>
      </w:r>
    </w:p>
    <w:p w14:paraId="2B0B70B8" w14:textId="2EEDCF54" w:rsidR="008358F7" w:rsidRPr="0097396D" w:rsidRDefault="0097396D" w:rsidP="008358F7">
      <w:pPr>
        <w:jc w:val="both"/>
        <w:rPr>
          <w:rFonts w:eastAsia="Arial" w:cs="Arial"/>
          <w:shd w:val="clear" w:color="auto" w:fill="FFFFFF"/>
        </w:rPr>
      </w:pPr>
      <w:r>
        <w:rPr>
          <w:rFonts w:eastAsia="Arial" w:cs="Arial"/>
          <w:shd w:val="clear" w:color="auto" w:fill="FFFFFF"/>
        </w:rPr>
        <w:t>T</w:t>
      </w:r>
      <w:r w:rsidR="008358F7">
        <w:rPr>
          <w:rFonts w:eastAsia="Arial" w:cs="Arial"/>
          <w:shd w:val="clear" w:color="auto" w:fill="FFFFFF"/>
        </w:rPr>
        <w:t>âches principales</w:t>
      </w:r>
      <w:r>
        <w:rPr>
          <w:rFonts w:eastAsia="Arial" w:cs="Arial"/>
          <w:shd w:val="clear" w:color="auto" w:fill="FFFFFF"/>
        </w:rPr>
        <w:t> </w:t>
      </w:r>
      <w:r w:rsidR="008358F7">
        <w:rPr>
          <w:rFonts w:eastAsia="Arial" w:cs="Arial"/>
          <w:shd w:val="clear" w:color="auto" w:fill="FFFFFF"/>
        </w:rPr>
        <w:t>:</w:t>
      </w:r>
    </w:p>
    <w:p w14:paraId="70F00C92" w14:textId="68A83632" w:rsidR="008358F7" w:rsidRPr="00641CB1" w:rsidRDefault="00FD378C">
      <w:pPr>
        <w:pStyle w:val="Listenabsatz"/>
        <w:numPr>
          <w:ilvl w:val="0"/>
          <w:numId w:val="11"/>
        </w:numPr>
        <w:jc w:val="both"/>
      </w:pPr>
      <w:r>
        <w:rPr>
          <w:rFonts w:eastAsia="Arial" w:cs="Arial"/>
        </w:rPr>
        <w:t xml:space="preserve">présentation </w:t>
      </w:r>
      <w:r w:rsidR="00883E2C">
        <w:rPr>
          <w:rFonts w:eastAsia="Arial" w:cs="Arial"/>
        </w:rPr>
        <w:t>des intérêts de tiers dans le cadre de la planification et de la réalisation du projet</w:t>
      </w:r>
    </w:p>
    <w:p w14:paraId="441F330D" w14:textId="226A913C" w:rsidR="008358F7" w:rsidRPr="00641CB1" w:rsidRDefault="00FD378C">
      <w:pPr>
        <w:pStyle w:val="Listenabsatz"/>
        <w:numPr>
          <w:ilvl w:val="0"/>
          <w:numId w:val="11"/>
        </w:numPr>
        <w:jc w:val="both"/>
      </w:pPr>
      <w:r>
        <w:rPr>
          <w:rFonts w:eastAsia="Arial" w:cs="Arial"/>
        </w:rPr>
        <w:t xml:space="preserve">soutien </w:t>
      </w:r>
      <w:r w:rsidR="008358F7">
        <w:rPr>
          <w:rFonts w:eastAsia="Arial" w:cs="Arial"/>
        </w:rPr>
        <w:t xml:space="preserve">de la </w:t>
      </w:r>
      <w:r>
        <w:rPr>
          <w:rFonts w:eastAsia="Arial" w:cs="Arial"/>
        </w:rPr>
        <w:t>DGP</w:t>
      </w:r>
    </w:p>
    <w:p w14:paraId="7BF656DB" w14:textId="699A1CD1" w:rsidR="008358F7" w:rsidRPr="00641CB1" w:rsidRDefault="00FD378C">
      <w:pPr>
        <w:pStyle w:val="Listenabsatz"/>
        <w:numPr>
          <w:ilvl w:val="0"/>
          <w:numId w:val="11"/>
        </w:numPr>
        <w:jc w:val="both"/>
      </w:pPr>
      <w:r>
        <w:rPr>
          <w:rFonts w:eastAsia="Arial" w:cs="Arial"/>
        </w:rPr>
        <w:t>formulation de propositions</w:t>
      </w:r>
      <w:r w:rsidR="00883E2C">
        <w:rPr>
          <w:rFonts w:eastAsia="Arial" w:cs="Arial"/>
        </w:rPr>
        <w:t xml:space="preserve"> à </w:t>
      </w:r>
      <w:r>
        <w:rPr>
          <w:rFonts w:eastAsia="Arial" w:cs="Arial"/>
        </w:rPr>
        <w:t xml:space="preserve">l’intention </w:t>
      </w:r>
      <w:r w:rsidR="00883E2C">
        <w:rPr>
          <w:rFonts w:eastAsia="Arial" w:cs="Arial"/>
        </w:rPr>
        <w:t xml:space="preserve">de la </w:t>
      </w:r>
      <w:r>
        <w:rPr>
          <w:rFonts w:eastAsia="Arial" w:cs="Arial"/>
        </w:rPr>
        <w:t>DGP</w:t>
      </w:r>
    </w:p>
    <w:p w14:paraId="346F074C" w14:textId="4EDF36A4" w:rsidR="008358F7" w:rsidRPr="00641CB1" w:rsidRDefault="00FD378C">
      <w:pPr>
        <w:pStyle w:val="Listenabsatz"/>
        <w:numPr>
          <w:ilvl w:val="0"/>
          <w:numId w:val="11"/>
        </w:numPr>
        <w:jc w:val="both"/>
      </w:pPr>
      <w:r>
        <w:rPr>
          <w:rFonts w:eastAsia="Arial" w:cs="Arial"/>
        </w:rPr>
        <w:t xml:space="preserve">garantie </w:t>
      </w:r>
      <w:r w:rsidR="00D54E49">
        <w:rPr>
          <w:rFonts w:eastAsia="Arial" w:cs="Arial"/>
        </w:rPr>
        <w:t>de l’échange</w:t>
      </w:r>
      <w:r w:rsidR="008358F7">
        <w:rPr>
          <w:rFonts w:eastAsia="Arial" w:cs="Arial"/>
        </w:rPr>
        <w:t xml:space="preserve"> d’informations entre les tiers et la </w:t>
      </w:r>
      <w:r>
        <w:rPr>
          <w:rFonts w:eastAsia="Arial" w:cs="Arial"/>
        </w:rPr>
        <w:t>DGP</w:t>
      </w:r>
    </w:p>
    <w:p w14:paraId="2277AC47" w14:textId="44AFDF80" w:rsidR="00883E2C" w:rsidRPr="00641CB1" w:rsidRDefault="00FD378C" w:rsidP="00883E2C">
      <w:pPr>
        <w:pStyle w:val="AEberschrift4"/>
      </w:pPr>
      <w:r>
        <w:rPr>
          <w:rFonts w:eastAsia="Arial" w:cs="Arial"/>
        </w:rPr>
        <w:t xml:space="preserve">Séance </w:t>
      </w:r>
      <w:r w:rsidR="00883E2C">
        <w:rPr>
          <w:rFonts w:eastAsia="Arial" w:cs="Arial"/>
        </w:rPr>
        <w:t>de la commission de suivi politique (</w:t>
      </w:r>
      <w:r>
        <w:rPr>
          <w:rFonts w:eastAsia="Arial" w:cs="Arial"/>
        </w:rPr>
        <w:t>S</w:t>
      </w:r>
      <w:r w:rsidR="00883E2C">
        <w:rPr>
          <w:rFonts w:eastAsia="Arial" w:cs="Arial"/>
        </w:rPr>
        <w:t>CS)</w:t>
      </w:r>
    </w:p>
    <w:p w14:paraId="6418E613" w14:textId="04F473D7" w:rsidR="00883E2C" w:rsidRPr="00641CB1" w:rsidRDefault="0097396D" w:rsidP="00883E2C">
      <w:pPr>
        <w:jc w:val="both"/>
      </w:pPr>
      <w:r>
        <w:rPr>
          <w:rFonts w:eastAsia="Arial" w:cs="Arial"/>
        </w:rPr>
        <w:t>C</w:t>
      </w:r>
      <w:r w:rsidR="00883E2C">
        <w:rPr>
          <w:rFonts w:eastAsia="Arial" w:cs="Arial"/>
        </w:rPr>
        <w:t xml:space="preserve">oordination et </w:t>
      </w:r>
      <w:r w:rsidR="00D54E49">
        <w:rPr>
          <w:rFonts w:eastAsia="Arial" w:cs="Arial"/>
        </w:rPr>
        <w:t>échange</w:t>
      </w:r>
      <w:r w:rsidR="00883E2C">
        <w:rPr>
          <w:rFonts w:eastAsia="Arial" w:cs="Arial"/>
        </w:rPr>
        <w:t xml:space="preserve"> d’informations </w:t>
      </w:r>
      <w:r w:rsidR="00D54E49">
        <w:rPr>
          <w:rFonts w:eastAsia="Arial" w:cs="Arial"/>
        </w:rPr>
        <w:t>entre les instances</w:t>
      </w:r>
      <w:r w:rsidR="00883E2C">
        <w:rPr>
          <w:rFonts w:eastAsia="Arial" w:cs="Arial"/>
        </w:rPr>
        <w:t xml:space="preserve"> politiques et </w:t>
      </w:r>
      <w:r w:rsidR="00D54E49">
        <w:rPr>
          <w:rFonts w:eastAsia="Arial" w:cs="Arial"/>
        </w:rPr>
        <w:t>l</w:t>
      </w:r>
      <w:r w:rsidR="00883E2C">
        <w:rPr>
          <w:rFonts w:eastAsia="Arial" w:cs="Arial"/>
        </w:rPr>
        <w:t xml:space="preserve">a </w:t>
      </w:r>
      <w:r w:rsidR="007523F4">
        <w:rPr>
          <w:rFonts w:eastAsia="Arial" w:cs="Arial"/>
        </w:rPr>
        <w:t>DGP</w:t>
      </w:r>
      <w:r w:rsidR="00883E2C">
        <w:rPr>
          <w:rFonts w:eastAsia="Arial" w:cs="Arial"/>
        </w:rPr>
        <w:t xml:space="preserve">, </w:t>
      </w:r>
      <w:r>
        <w:rPr>
          <w:rFonts w:eastAsia="Arial" w:cs="Arial"/>
        </w:rPr>
        <w:t>prise de</w:t>
      </w:r>
      <w:r w:rsidR="00883E2C">
        <w:rPr>
          <w:rFonts w:eastAsia="Arial" w:cs="Arial"/>
        </w:rPr>
        <w:t xml:space="preserve"> décisions de principe dans le domaine de compétence des organes concernés</w:t>
      </w:r>
      <w:r>
        <w:rPr>
          <w:rFonts w:eastAsia="Arial" w:cs="Arial"/>
        </w:rPr>
        <w:t>,</w:t>
      </w:r>
      <w:r w:rsidR="00883E2C">
        <w:rPr>
          <w:rFonts w:eastAsia="Arial" w:cs="Arial"/>
        </w:rPr>
        <w:t xml:space="preserve"> et contrôle </w:t>
      </w:r>
      <w:r>
        <w:rPr>
          <w:rFonts w:eastAsia="Arial" w:cs="Arial"/>
        </w:rPr>
        <w:t xml:space="preserve">de </w:t>
      </w:r>
      <w:r w:rsidR="00883E2C">
        <w:rPr>
          <w:rFonts w:eastAsia="Arial" w:cs="Arial"/>
        </w:rPr>
        <w:t>la mise en œuvre des décisions.</w:t>
      </w:r>
    </w:p>
    <w:p w14:paraId="2A3F4F47" w14:textId="02D1E0F9" w:rsidR="00883E2C" w:rsidRPr="00641CB1" w:rsidRDefault="0097396D" w:rsidP="00883E2C">
      <w:pPr>
        <w:jc w:val="both"/>
        <w:rPr>
          <w:bCs/>
          <w:shd w:val="clear" w:color="auto" w:fill="FFFFFF"/>
        </w:rPr>
      </w:pPr>
      <w:r>
        <w:rPr>
          <w:rFonts w:eastAsia="Arial" w:cs="Arial"/>
          <w:shd w:val="clear" w:color="auto" w:fill="FFFFFF"/>
        </w:rPr>
        <w:t>Tâ</w:t>
      </w:r>
      <w:r w:rsidR="00883E2C">
        <w:rPr>
          <w:rFonts w:eastAsia="Arial" w:cs="Arial"/>
          <w:shd w:val="clear" w:color="auto" w:fill="FFFFFF"/>
        </w:rPr>
        <w:t>ches principales</w:t>
      </w:r>
      <w:r>
        <w:rPr>
          <w:rFonts w:eastAsia="Arial" w:cs="Arial"/>
          <w:shd w:val="clear" w:color="auto" w:fill="FFFFFF"/>
        </w:rPr>
        <w:t> </w:t>
      </w:r>
      <w:r w:rsidR="00883E2C">
        <w:rPr>
          <w:rFonts w:eastAsia="Arial" w:cs="Arial"/>
          <w:shd w:val="clear" w:color="auto" w:fill="FFFFFF"/>
        </w:rPr>
        <w:t>:</w:t>
      </w:r>
    </w:p>
    <w:p w14:paraId="59D1319B" w14:textId="3EB7E830" w:rsidR="00883E2C" w:rsidRPr="00641CB1" w:rsidRDefault="007523F4">
      <w:pPr>
        <w:pStyle w:val="Listenabsatz"/>
        <w:numPr>
          <w:ilvl w:val="0"/>
          <w:numId w:val="11"/>
        </w:numPr>
        <w:jc w:val="both"/>
      </w:pPr>
      <w:r>
        <w:rPr>
          <w:rFonts w:eastAsia="Arial" w:cs="Arial"/>
        </w:rPr>
        <w:t xml:space="preserve">décisions </w:t>
      </w:r>
      <w:r w:rsidR="00ED2420">
        <w:rPr>
          <w:rFonts w:eastAsia="Arial" w:cs="Arial"/>
        </w:rPr>
        <w:t>politiques</w:t>
      </w:r>
    </w:p>
    <w:p w14:paraId="4968E6D8" w14:textId="08F92D99" w:rsidR="00883E2C" w:rsidRPr="00641CB1" w:rsidRDefault="007523F4">
      <w:pPr>
        <w:pStyle w:val="Listenabsatz"/>
        <w:numPr>
          <w:ilvl w:val="0"/>
          <w:numId w:val="11"/>
        </w:numPr>
        <w:jc w:val="both"/>
      </w:pPr>
      <w:r>
        <w:rPr>
          <w:rFonts w:eastAsia="Arial" w:cs="Arial"/>
        </w:rPr>
        <w:t>s</w:t>
      </w:r>
      <w:r w:rsidR="00883E2C">
        <w:rPr>
          <w:rFonts w:eastAsia="Arial" w:cs="Arial"/>
        </w:rPr>
        <w:t xml:space="preserve">outien de la </w:t>
      </w:r>
      <w:r>
        <w:rPr>
          <w:rFonts w:eastAsia="Arial" w:cs="Arial"/>
        </w:rPr>
        <w:t>DGP</w:t>
      </w:r>
    </w:p>
    <w:p w14:paraId="586CB6A6" w14:textId="64E1A2A9" w:rsidR="00ED2420" w:rsidRPr="00641CB1" w:rsidRDefault="007523F4">
      <w:pPr>
        <w:pStyle w:val="Listenabsatz"/>
        <w:numPr>
          <w:ilvl w:val="0"/>
          <w:numId w:val="11"/>
        </w:numPr>
        <w:jc w:val="both"/>
      </w:pPr>
      <w:r>
        <w:rPr>
          <w:rFonts w:eastAsia="Arial" w:cs="Arial"/>
        </w:rPr>
        <w:t xml:space="preserve">garantie </w:t>
      </w:r>
      <w:r w:rsidR="00D54E49">
        <w:rPr>
          <w:rFonts w:eastAsia="Arial" w:cs="Arial"/>
        </w:rPr>
        <w:t>de l’échange</w:t>
      </w:r>
      <w:r w:rsidR="00ED2420">
        <w:rPr>
          <w:rFonts w:eastAsia="Arial" w:cs="Arial"/>
        </w:rPr>
        <w:t xml:space="preserve"> d’informations entre les organes politiques et la </w:t>
      </w:r>
      <w:r>
        <w:rPr>
          <w:rFonts w:eastAsia="Arial" w:cs="Arial"/>
        </w:rPr>
        <w:t>DGP</w:t>
      </w:r>
    </w:p>
    <w:p w14:paraId="5DA7D166" w14:textId="72DA3FF9" w:rsidR="00ED2420" w:rsidRPr="00641CB1" w:rsidRDefault="007523F4" w:rsidP="00ED2420">
      <w:pPr>
        <w:pStyle w:val="AEberschrift4"/>
        <w:rPr>
          <w:shd w:val="clear" w:color="auto" w:fill="FFFFFF"/>
        </w:rPr>
      </w:pPr>
      <w:r>
        <w:rPr>
          <w:rFonts w:eastAsia="Arial" w:cs="Arial"/>
          <w:shd w:val="clear" w:color="auto" w:fill="FFFFFF"/>
        </w:rPr>
        <w:t xml:space="preserve">Séance </w:t>
      </w:r>
      <w:r w:rsidR="00F6554C">
        <w:rPr>
          <w:rFonts w:eastAsia="Arial" w:cs="Arial"/>
          <w:shd w:val="clear" w:color="auto" w:fill="FFFFFF"/>
        </w:rPr>
        <w:t>de la direction générale du projet (</w:t>
      </w:r>
      <w:r>
        <w:rPr>
          <w:rFonts w:eastAsia="Arial" w:cs="Arial"/>
          <w:shd w:val="clear" w:color="auto" w:fill="FFFFFF"/>
        </w:rPr>
        <w:t>S</w:t>
      </w:r>
      <w:r w:rsidR="00F6554C">
        <w:rPr>
          <w:rFonts w:eastAsia="Arial" w:cs="Arial"/>
          <w:shd w:val="clear" w:color="auto" w:fill="FFFFFF"/>
        </w:rPr>
        <w:t>DGP)</w:t>
      </w:r>
    </w:p>
    <w:p w14:paraId="0A1920C2" w14:textId="28BE7B87" w:rsidR="00ED2420" w:rsidRPr="00641CB1" w:rsidRDefault="008D598B" w:rsidP="00ED2420">
      <w:pPr>
        <w:jc w:val="both"/>
      </w:pPr>
      <w:r>
        <w:rPr>
          <w:rFonts w:eastAsia="Arial" w:cs="Arial"/>
        </w:rPr>
        <w:t>C</w:t>
      </w:r>
      <w:r w:rsidR="00ED2420">
        <w:rPr>
          <w:rFonts w:eastAsia="Arial" w:cs="Arial"/>
        </w:rPr>
        <w:t xml:space="preserve">oordination et </w:t>
      </w:r>
      <w:r>
        <w:rPr>
          <w:rFonts w:eastAsia="Arial" w:cs="Arial"/>
        </w:rPr>
        <w:t>échange</w:t>
      </w:r>
      <w:r w:rsidR="00ED2420">
        <w:rPr>
          <w:rFonts w:eastAsia="Arial" w:cs="Arial"/>
        </w:rPr>
        <w:t xml:space="preserve"> d’informations entre </w:t>
      </w:r>
      <w:r w:rsidR="00DC4DE6">
        <w:rPr>
          <w:rFonts w:eastAsia="Arial" w:cs="Arial"/>
        </w:rPr>
        <w:t xml:space="preserve">les </w:t>
      </w:r>
      <w:proofErr w:type="spellStart"/>
      <w:r w:rsidR="007523F4">
        <w:rPr>
          <w:rFonts w:eastAsia="Arial" w:cs="Arial"/>
        </w:rPr>
        <w:t>SP</w:t>
      </w:r>
      <w:r w:rsidR="005D6937">
        <w:rPr>
          <w:rFonts w:eastAsia="Arial" w:cs="Arial"/>
        </w:rPr>
        <w:t>il</w:t>
      </w:r>
      <w:r w:rsidR="007523F4">
        <w:rPr>
          <w:rFonts w:eastAsia="Arial" w:cs="Arial"/>
        </w:rPr>
        <w:t>P</w:t>
      </w:r>
      <w:proofErr w:type="spellEnd"/>
      <w:r w:rsidR="00ED2420">
        <w:rPr>
          <w:rFonts w:eastAsia="Arial" w:cs="Arial"/>
        </w:rPr>
        <w:t xml:space="preserve">, </w:t>
      </w:r>
      <w:r w:rsidR="007523F4">
        <w:rPr>
          <w:rFonts w:eastAsia="Arial" w:cs="Arial"/>
        </w:rPr>
        <w:t>S</w:t>
      </w:r>
      <w:r w:rsidR="00ED2420">
        <w:rPr>
          <w:rFonts w:eastAsia="Arial" w:cs="Arial"/>
        </w:rPr>
        <w:t xml:space="preserve">GS et </w:t>
      </w:r>
      <w:r w:rsidR="007523F4">
        <w:rPr>
          <w:rFonts w:eastAsia="Arial" w:cs="Arial"/>
        </w:rPr>
        <w:t>SCS</w:t>
      </w:r>
      <w:r>
        <w:rPr>
          <w:rFonts w:eastAsia="Arial" w:cs="Arial"/>
        </w:rPr>
        <w:t xml:space="preserve">, conduite du </w:t>
      </w:r>
      <w:r w:rsidR="00ED2420">
        <w:rPr>
          <w:rFonts w:eastAsia="Arial" w:cs="Arial"/>
        </w:rPr>
        <w:t xml:space="preserve">processus </w:t>
      </w:r>
      <w:r w:rsidR="00DC4DE6">
        <w:rPr>
          <w:rFonts w:eastAsia="Arial" w:cs="Arial"/>
        </w:rPr>
        <w:t>de conception</w:t>
      </w:r>
      <w:r w:rsidR="00ED2420">
        <w:rPr>
          <w:rFonts w:eastAsia="Arial" w:cs="Arial"/>
        </w:rPr>
        <w:t xml:space="preserve"> et coord</w:t>
      </w:r>
      <w:r>
        <w:rPr>
          <w:rFonts w:eastAsia="Arial" w:cs="Arial"/>
        </w:rPr>
        <w:t>ination de</w:t>
      </w:r>
      <w:r w:rsidR="00ED2420">
        <w:rPr>
          <w:rFonts w:eastAsia="Arial" w:cs="Arial"/>
        </w:rPr>
        <w:t xml:space="preserve"> tous les participants au projet</w:t>
      </w:r>
      <w:r>
        <w:rPr>
          <w:rFonts w:eastAsia="Arial" w:cs="Arial"/>
        </w:rPr>
        <w:t>, et d</w:t>
      </w:r>
      <w:r w:rsidR="00ED2420">
        <w:rPr>
          <w:rFonts w:eastAsia="Arial" w:cs="Arial"/>
        </w:rPr>
        <w:t xml:space="preserve">irection opérationnelle du projet </w:t>
      </w:r>
      <w:r>
        <w:rPr>
          <w:rFonts w:eastAsia="Arial" w:cs="Arial"/>
        </w:rPr>
        <w:t>en vue de la mise</w:t>
      </w:r>
      <w:r w:rsidR="00ED2420">
        <w:rPr>
          <w:rFonts w:eastAsia="Arial" w:cs="Arial"/>
        </w:rPr>
        <w:t xml:space="preserve"> en œuvre les </w:t>
      </w:r>
      <w:r w:rsidR="00332BA7" w:rsidRPr="00332BA7">
        <w:rPr>
          <w:rFonts w:eastAsia="Arial" w:cs="Arial"/>
        </w:rPr>
        <w:t xml:space="preserve">prescriptions relatives aux aspects </w:t>
      </w:r>
      <w:r w:rsidR="00ED2420">
        <w:rPr>
          <w:rFonts w:eastAsia="Arial" w:cs="Arial"/>
        </w:rPr>
        <w:t>techniques</w:t>
      </w:r>
      <w:r>
        <w:rPr>
          <w:rFonts w:eastAsia="Arial" w:cs="Arial"/>
        </w:rPr>
        <w:t>,</w:t>
      </w:r>
      <w:r w:rsidR="00ED2420">
        <w:rPr>
          <w:rFonts w:eastAsia="Arial" w:cs="Arial"/>
        </w:rPr>
        <w:t xml:space="preserve"> </w:t>
      </w:r>
      <w:r w:rsidR="00332BA7">
        <w:rPr>
          <w:rFonts w:eastAsia="Arial" w:cs="Arial"/>
        </w:rPr>
        <w:t xml:space="preserve">financiers </w:t>
      </w:r>
      <w:r>
        <w:rPr>
          <w:rFonts w:eastAsia="Arial" w:cs="Arial"/>
        </w:rPr>
        <w:t>et temporels</w:t>
      </w:r>
      <w:r w:rsidR="00ED2420">
        <w:rPr>
          <w:rFonts w:eastAsia="Arial" w:cs="Arial"/>
        </w:rPr>
        <w:t>.</w:t>
      </w:r>
    </w:p>
    <w:p w14:paraId="010A58C5" w14:textId="46FB5B0C" w:rsidR="00ED2420" w:rsidRPr="00641CB1" w:rsidRDefault="008D598B" w:rsidP="00ED2420">
      <w:pPr>
        <w:jc w:val="both"/>
        <w:rPr>
          <w:bCs/>
          <w:shd w:val="clear" w:color="auto" w:fill="FFFFFF"/>
        </w:rPr>
      </w:pPr>
      <w:r>
        <w:rPr>
          <w:rFonts w:eastAsia="Arial" w:cs="Arial"/>
          <w:shd w:val="clear" w:color="auto" w:fill="FFFFFF"/>
        </w:rPr>
        <w:t>T</w:t>
      </w:r>
      <w:r w:rsidR="00ED2420">
        <w:rPr>
          <w:rFonts w:eastAsia="Arial" w:cs="Arial"/>
          <w:shd w:val="clear" w:color="auto" w:fill="FFFFFF"/>
        </w:rPr>
        <w:t>âches principales sont les suivantes :</w:t>
      </w:r>
    </w:p>
    <w:p w14:paraId="04FC2A14" w14:textId="168D82B1" w:rsidR="00EB7E2F" w:rsidRPr="00641CB1" w:rsidRDefault="00DC4DE6">
      <w:pPr>
        <w:pStyle w:val="Listenabsatz"/>
        <w:numPr>
          <w:ilvl w:val="0"/>
          <w:numId w:val="12"/>
        </w:numPr>
        <w:jc w:val="both"/>
      </w:pPr>
      <w:r>
        <w:rPr>
          <w:rFonts w:eastAsia="Arial" w:cs="Arial"/>
        </w:rPr>
        <w:t xml:space="preserve">direction </w:t>
      </w:r>
      <w:r w:rsidR="00EB7E2F">
        <w:rPr>
          <w:rFonts w:eastAsia="Arial" w:cs="Arial"/>
        </w:rPr>
        <w:t>supérieure du projet</w:t>
      </w:r>
    </w:p>
    <w:p w14:paraId="58E6F0B2" w14:textId="7B2B65F7" w:rsidR="00EB7E2F" w:rsidRPr="00641CB1" w:rsidRDefault="00332BA7">
      <w:pPr>
        <w:pStyle w:val="Listenabsatz"/>
        <w:numPr>
          <w:ilvl w:val="0"/>
          <w:numId w:val="12"/>
        </w:numPr>
        <w:jc w:val="both"/>
      </w:pPr>
      <w:r>
        <w:rPr>
          <w:rFonts w:eastAsia="Arial" w:cs="Arial"/>
        </w:rPr>
        <w:t>réalisation</w:t>
      </w:r>
      <w:r w:rsidR="004C6B6C">
        <w:rPr>
          <w:rFonts w:eastAsia="Arial" w:cs="Arial"/>
        </w:rPr>
        <w:t xml:space="preserve"> des objectifs du projet</w:t>
      </w:r>
    </w:p>
    <w:p w14:paraId="2EACC12D" w14:textId="564AE970" w:rsidR="00ED2420" w:rsidRPr="00641CB1" w:rsidRDefault="00DC4DE6">
      <w:pPr>
        <w:pStyle w:val="Listenabsatz"/>
        <w:numPr>
          <w:ilvl w:val="0"/>
          <w:numId w:val="12"/>
        </w:numPr>
        <w:jc w:val="both"/>
      </w:pPr>
      <w:r>
        <w:rPr>
          <w:rFonts w:eastAsia="Arial" w:cs="Arial"/>
        </w:rPr>
        <w:t xml:space="preserve">garantie </w:t>
      </w:r>
      <w:r w:rsidR="00D54E49">
        <w:rPr>
          <w:rFonts w:eastAsia="Arial" w:cs="Arial"/>
        </w:rPr>
        <w:t>de l’échange</w:t>
      </w:r>
      <w:r w:rsidR="00ED2420">
        <w:rPr>
          <w:rFonts w:eastAsia="Arial" w:cs="Arial"/>
        </w:rPr>
        <w:t xml:space="preserve"> d’informations entre tous les participants au projet</w:t>
      </w:r>
    </w:p>
    <w:p w14:paraId="347BB424" w14:textId="06BD216E" w:rsidR="00ED2420" w:rsidRPr="00641CB1" w:rsidRDefault="00DC4DE6">
      <w:pPr>
        <w:pStyle w:val="Listenabsatz"/>
        <w:numPr>
          <w:ilvl w:val="0"/>
          <w:numId w:val="12"/>
        </w:numPr>
        <w:jc w:val="both"/>
      </w:pPr>
      <w:r>
        <w:rPr>
          <w:rFonts w:eastAsia="Arial" w:cs="Arial"/>
        </w:rPr>
        <w:t xml:space="preserve">surveillance </w:t>
      </w:r>
      <w:r w:rsidR="00332BA7">
        <w:rPr>
          <w:rFonts w:eastAsia="Arial" w:cs="Arial"/>
        </w:rPr>
        <w:t>relative à</w:t>
      </w:r>
      <w:r w:rsidR="00ED2420">
        <w:rPr>
          <w:rFonts w:eastAsia="Arial" w:cs="Arial"/>
        </w:rPr>
        <w:t xml:space="preserve"> la qualité, </w:t>
      </w:r>
      <w:r w:rsidR="00332BA7">
        <w:rPr>
          <w:rFonts w:eastAsia="Arial" w:cs="Arial"/>
        </w:rPr>
        <w:t>aux</w:t>
      </w:r>
      <w:r w:rsidR="00ED2420">
        <w:rPr>
          <w:rFonts w:eastAsia="Arial" w:cs="Arial"/>
        </w:rPr>
        <w:t xml:space="preserve"> coûts et </w:t>
      </w:r>
      <w:r w:rsidR="00332BA7">
        <w:rPr>
          <w:rFonts w:eastAsia="Arial" w:cs="Arial"/>
        </w:rPr>
        <w:t>aux</w:t>
      </w:r>
      <w:r w:rsidR="00ED2420">
        <w:rPr>
          <w:rFonts w:eastAsia="Arial" w:cs="Arial"/>
        </w:rPr>
        <w:t xml:space="preserve"> délais</w:t>
      </w:r>
    </w:p>
    <w:p w14:paraId="08BA85EC" w14:textId="756F0AE0" w:rsidR="007628BE" w:rsidRPr="00641CB1" w:rsidRDefault="008D598B" w:rsidP="0001097C">
      <w:pPr>
        <w:pStyle w:val="AEberschrift3"/>
      </w:pPr>
      <w:r>
        <w:rPr>
          <w:rFonts w:eastAsia="Arial" w:cs="Arial"/>
          <w:color w:val="000000"/>
        </w:rPr>
        <w:t>O</w:t>
      </w:r>
      <w:r w:rsidR="00B25F00">
        <w:rPr>
          <w:rFonts w:eastAsia="Arial" w:cs="Arial"/>
          <w:color w:val="000000"/>
        </w:rPr>
        <w:t xml:space="preserve">rganes </w:t>
      </w:r>
      <w:r>
        <w:rPr>
          <w:rFonts w:eastAsia="Arial" w:cs="Arial"/>
          <w:color w:val="000000"/>
        </w:rPr>
        <w:t>de</w:t>
      </w:r>
      <w:r w:rsidR="00332BA7">
        <w:rPr>
          <w:rFonts w:eastAsia="Arial" w:cs="Arial"/>
          <w:color w:val="000000"/>
        </w:rPr>
        <w:t xml:space="preserve"> conception</w:t>
      </w:r>
    </w:p>
    <w:p w14:paraId="76B07517" w14:textId="31BBD453" w:rsidR="002C6F9D" w:rsidRPr="00641CB1" w:rsidRDefault="007628BE" w:rsidP="00330FBF">
      <w:pPr>
        <w:jc w:val="both"/>
      </w:pPr>
      <w:r>
        <w:rPr>
          <w:rFonts w:eastAsia="Arial" w:cs="Arial"/>
        </w:rPr>
        <w:t>Les</w:t>
      </w:r>
      <w:r w:rsidR="00EE79DC">
        <w:rPr>
          <w:rFonts w:eastAsia="Arial" w:cs="Arial"/>
        </w:rPr>
        <w:t xml:space="preserve"> </w:t>
      </w:r>
      <w:r w:rsidR="009213CD">
        <w:rPr>
          <w:rFonts w:eastAsia="Arial" w:cs="Arial"/>
        </w:rPr>
        <w:t>réunions</w:t>
      </w:r>
      <w:r w:rsidR="00EE79DC">
        <w:rPr>
          <w:rFonts w:eastAsia="Arial" w:cs="Arial"/>
        </w:rPr>
        <w:t xml:space="preserve"> ci-après </w:t>
      </w:r>
      <w:r w:rsidR="00D54E49">
        <w:rPr>
          <w:rFonts w:eastAsia="Arial" w:cs="Arial"/>
        </w:rPr>
        <w:t xml:space="preserve">sont </w:t>
      </w:r>
      <w:r w:rsidR="003147C4">
        <w:rPr>
          <w:rFonts w:eastAsia="Arial" w:cs="Arial"/>
        </w:rPr>
        <w:t>réputées</w:t>
      </w:r>
      <w:r w:rsidR="009213CD">
        <w:rPr>
          <w:rFonts w:eastAsia="Arial" w:cs="Arial"/>
        </w:rPr>
        <w:t xml:space="preserve"> </w:t>
      </w:r>
      <w:r w:rsidR="003147C4">
        <w:rPr>
          <w:rFonts w:eastAsia="Arial" w:cs="Arial"/>
        </w:rPr>
        <w:t>« </w:t>
      </w:r>
      <w:r>
        <w:rPr>
          <w:rFonts w:eastAsia="Arial" w:cs="Arial"/>
        </w:rPr>
        <w:t>organes de</w:t>
      </w:r>
      <w:r w:rsidR="00EE79DC">
        <w:rPr>
          <w:rFonts w:eastAsia="Arial" w:cs="Arial"/>
        </w:rPr>
        <w:t xml:space="preserve"> conception</w:t>
      </w:r>
      <w:r w:rsidR="003147C4">
        <w:rPr>
          <w:rFonts w:eastAsia="Arial" w:cs="Arial"/>
        </w:rPr>
        <w:t> »</w:t>
      </w:r>
      <w:r>
        <w:rPr>
          <w:rFonts w:eastAsia="Arial" w:cs="Arial"/>
        </w:rPr>
        <w:t> :</w:t>
      </w:r>
    </w:p>
    <w:p w14:paraId="6A88E2B2" w14:textId="3428728F" w:rsidR="00BF2A87" w:rsidRPr="00641CB1" w:rsidRDefault="00EE79DC">
      <w:pPr>
        <w:pStyle w:val="Listenabsatz"/>
        <w:numPr>
          <w:ilvl w:val="0"/>
          <w:numId w:val="13"/>
        </w:numPr>
        <w:tabs>
          <w:tab w:val="left" w:pos="1276"/>
        </w:tabs>
        <w:ind w:left="360"/>
        <w:jc w:val="both"/>
      </w:pPr>
      <w:r>
        <w:rPr>
          <w:rFonts w:eastAsia="Arial" w:cs="Arial"/>
        </w:rPr>
        <w:t>S</w:t>
      </w:r>
      <w:r w:rsidR="00BF2A87">
        <w:rPr>
          <w:rFonts w:eastAsia="Arial" w:cs="Arial"/>
        </w:rPr>
        <w:t>P</w:t>
      </w:r>
      <w:r w:rsidR="00BF2A87">
        <w:rPr>
          <w:rFonts w:eastAsia="Arial" w:cs="Arial"/>
        </w:rPr>
        <w:tab/>
      </w:r>
      <w:r>
        <w:rPr>
          <w:rFonts w:eastAsia="Arial" w:cs="Arial"/>
        </w:rPr>
        <w:t xml:space="preserve">Séances </w:t>
      </w:r>
      <w:r w:rsidR="00BF2A87">
        <w:rPr>
          <w:rFonts w:eastAsia="Arial" w:cs="Arial"/>
        </w:rPr>
        <w:t>de projet</w:t>
      </w:r>
    </w:p>
    <w:p w14:paraId="206DC3DF" w14:textId="3CD702B5" w:rsidR="00995996" w:rsidRPr="00641CB1" w:rsidRDefault="00EE79DC">
      <w:pPr>
        <w:pStyle w:val="Listenabsatz"/>
        <w:numPr>
          <w:ilvl w:val="0"/>
          <w:numId w:val="13"/>
        </w:numPr>
        <w:tabs>
          <w:tab w:val="left" w:pos="1276"/>
        </w:tabs>
        <w:ind w:left="360"/>
        <w:jc w:val="both"/>
      </w:pPr>
      <w:r>
        <w:rPr>
          <w:rFonts w:eastAsia="Arial" w:cs="Arial"/>
        </w:rPr>
        <w:t>S</w:t>
      </w:r>
      <w:r w:rsidR="00037E64">
        <w:rPr>
          <w:rFonts w:eastAsia="Arial" w:cs="Arial"/>
        </w:rPr>
        <w:t>TP</w:t>
      </w:r>
      <w:r w:rsidR="00037E64">
        <w:rPr>
          <w:rFonts w:eastAsia="Arial" w:cs="Arial"/>
        </w:rPr>
        <w:tab/>
      </w:r>
      <w:r>
        <w:rPr>
          <w:rFonts w:eastAsia="Arial" w:cs="Arial"/>
        </w:rPr>
        <w:t xml:space="preserve">Séances de suivi </w:t>
      </w:r>
      <w:r w:rsidR="00037E64">
        <w:rPr>
          <w:rFonts w:eastAsia="Arial" w:cs="Arial"/>
        </w:rPr>
        <w:t>technique d</w:t>
      </w:r>
      <w:r w:rsidR="003062E8">
        <w:rPr>
          <w:rFonts w:eastAsia="Arial" w:cs="Arial"/>
        </w:rPr>
        <w:t>u</w:t>
      </w:r>
      <w:r w:rsidR="00037E64">
        <w:rPr>
          <w:rFonts w:eastAsia="Arial" w:cs="Arial"/>
        </w:rPr>
        <w:t xml:space="preserve"> projet</w:t>
      </w:r>
    </w:p>
    <w:p w14:paraId="2E00097F" w14:textId="644E1D1A" w:rsidR="00E41D91" w:rsidRDefault="00864510" w:rsidP="00330FBF">
      <w:pPr>
        <w:jc w:val="both"/>
      </w:pPr>
      <w:r>
        <w:rPr>
          <w:rFonts w:eastAsia="Arial" w:cs="Arial"/>
        </w:rPr>
        <w:t xml:space="preserve">Lesdits organes </w:t>
      </w:r>
      <w:r w:rsidR="00995996">
        <w:rPr>
          <w:rFonts w:eastAsia="Arial" w:cs="Arial"/>
        </w:rPr>
        <w:t xml:space="preserve">assurent la coordination et </w:t>
      </w:r>
      <w:r w:rsidR="003147C4">
        <w:rPr>
          <w:rFonts w:eastAsia="Arial" w:cs="Arial"/>
        </w:rPr>
        <w:t>l’échange</w:t>
      </w:r>
      <w:r w:rsidR="00995996">
        <w:rPr>
          <w:rFonts w:eastAsia="Arial" w:cs="Arial"/>
        </w:rPr>
        <w:t xml:space="preserve"> d’informations entre les personnes participant à </w:t>
      </w:r>
      <w:r w:rsidR="00EE79DC">
        <w:rPr>
          <w:rFonts w:eastAsia="Arial" w:cs="Arial"/>
        </w:rPr>
        <w:t>la conception</w:t>
      </w:r>
      <w:r w:rsidR="00995996">
        <w:rPr>
          <w:rFonts w:eastAsia="Arial" w:cs="Arial"/>
        </w:rPr>
        <w:t xml:space="preserve">. </w:t>
      </w:r>
      <w:r>
        <w:rPr>
          <w:rFonts w:eastAsia="Arial" w:cs="Arial"/>
        </w:rPr>
        <w:t>En outre, ils surveillent l’exécution d</w:t>
      </w:r>
      <w:r w:rsidR="00995996">
        <w:rPr>
          <w:rFonts w:eastAsia="Arial" w:cs="Arial"/>
        </w:rPr>
        <w:t xml:space="preserve">es prestations </w:t>
      </w:r>
      <w:r>
        <w:rPr>
          <w:rFonts w:eastAsia="Arial" w:cs="Arial"/>
        </w:rPr>
        <w:t xml:space="preserve">fixées </w:t>
      </w:r>
      <w:r w:rsidR="00995996">
        <w:rPr>
          <w:rFonts w:eastAsia="Arial" w:cs="Arial"/>
        </w:rPr>
        <w:t>dans les contrats d’ingénie</w:t>
      </w:r>
      <w:r>
        <w:rPr>
          <w:rFonts w:eastAsia="Arial" w:cs="Arial"/>
        </w:rPr>
        <w:t>ur et veillent à</w:t>
      </w:r>
      <w:r w:rsidR="00995996">
        <w:rPr>
          <w:rFonts w:eastAsia="Arial" w:cs="Arial"/>
        </w:rPr>
        <w:t xml:space="preserve"> l’intégration des </w:t>
      </w:r>
      <w:r>
        <w:rPr>
          <w:rFonts w:eastAsia="Arial" w:cs="Arial"/>
        </w:rPr>
        <w:t xml:space="preserve">prescriptions </w:t>
      </w:r>
      <w:r w:rsidR="00995996">
        <w:rPr>
          <w:rFonts w:eastAsia="Arial" w:cs="Arial"/>
        </w:rPr>
        <w:t>techniques de l’OFROU</w:t>
      </w:r>
      <w:r>
        <w:rPr>
          <w:rFonts w:eastAsia="Arial" w:cs="Arial"/>
        </w:rPr>
        <w:t xml:space="preserve"> dans le projet</w:t>
      </w:r>
      <w:r w:rsidR="00995996">
        <w:rPr>
          <w:rFonts w:eastAsia="Arial" w:cs="Arial"/>
        </w:rPr>
        <w:t>.</w:t>
      </w:r>
    </w:p>
    <w:p w14:paraId="52790B8D" w14:textId="5AA66244" w:rsidR="00F606F5" w:rsidRPr="00641CB1" w:rsidRDefault="007628BE" w:rsidP="00330FBF">
      <w:pPr>
        <w:jc w:val="both"/>
      </w:pPr>
      <w:r>
        <w:rPr>
          <w:rFonts w:eastAsia="Arial" w:cs="Arial"/>
        </w:rPr>
        <w:t xml:space="preserve">La composition </w:t>
      </w:r>
      <w:r w:rsidR="00864510">
        <w:rPr>
          <w:rFonts w:eastAsia="Arial" w:cs="Arial"/>
        </w:rPr>
        <w:t>des</w:t>
      </w:r>
      <w:r w:rsidR="003147C4">
        <w:rPr>
          <w:rFonts w:eastAsia="Arial" w:cs="Arial"/>
        </w:rPr>
        <w:t>dites séances</w:t>
      </w:r>
      <w:r>
        <w:rPr>
          <w:rFonts w:eastAsia="Arial" w:cs="Arial"/>
        </w:rPr>
        <w:t xml:space="preserve"> est prédéfinie. </w:t>
      </w:r>
      <w:r w:rsidR="003147C4">
        <w:rPr>
          <w:rFonts w:eastAsia="Arial" w:cs="Arial"/>
        </w:rPr>
        <w:t>Celles-ci</w:t>
      </w:r>
      <w:r>
        <w:rPr>
          <w:rFonts w:eastAsia="Arial" w:cs="Arial"/>
        </w:rPr>
        <w:t xml:space="preserve"> </w:t>
      </w:r>
      <w:r w:rsidR="00864510">
        <w:rPr>
          <w:rFonts w:eastAsia="Arial" w:cs="Arial"/>
        </w:rPr>
        <w:t>ont lieu</w:t>
      </w:r>
      <w:r>
        <w:rPr>
          <w:rFonts w:eastAsia="Arial" w:cs="Arial"/>
        </w:rPr>
        <w:t xml:space="preserve"> périodiquement</w:t>
      </w:r>
      <w:r w:rsidR="00864510">
        <w:rPr>
          <w:rFonts w:eastAsia="Arial" w:cs="Arial"/>
        </w:rPr>
        <w:t>,</w:t>
      </w:r>
      <w:r>
        <w:rPr>
          <w:rFonts w:eastAsia="Arial" w:cs="Arial"/>
        </w:rPr>
        <w:t xml:space="preserve"> sur invitation du BAMO, qui fait parvenir aux participants l’ordre du jour </w:t>
      </w:r>
      <w:r w:rsidR="00864510">
        <w:rPr>
          <w:rFonts w:eastAsia="Arial" w:cs="Arial"/>
        </w:rPr>
        <w:t>et</w:t>
      </w:r>
      <w:r w:rsidR="005A08DD">
        <w:rPr>
          <w:rFonts w:eastAsia="Arial" w:cs="Arial"/>
        </w:rPr>
        <w:t xml:space="preserve"> </w:t>
      </w:r>
      <w:r w:rsidR="00ED74FC">
        <w:rPr>
          <w:rFonts w:eastAsia="Arial" w:cs="Arial"/>
        </w:rPr>
        <w:t xml:space="preserve">les </w:t>
      </w:r>
      <w:r>
        <w:rPr>
          <w:rFonts w:eastAsia="Arial" w:cs="Arial"/>
        </w:rPr>
        <w:t xml:space="preserve">annexes éventuellement nécessaires, cinq jours ouvrables avant la réunion. </w:t>
      </w:r>
      <w:r w:rsidR="005A08DD" w:rsidRPr="005A08DD">
        <w:rPr>
          <w:rFonts w:eastAsia="Arial" w:cs="Arial"/>
        </w:rPr>
        <w:t>Le procès-verbal est établi et envoyé aux intéressés par l’auteur de projet concerné par le sujet traité en séance</w:t>
      </w:r>
      <w:r w:rsidR="005A08DD">
        <w:rPr>
          <w:rFonts w:eastAsia="Arial" w:cs="Arial"/>
        </w:rPr>
        <w:t xml:space="preserve"> </w:t>
      </w:r>
      <w:r w:rsidR="005A08DD" w:rsidRPr="005A08DD">
        <w:rPr>
          <w:rFonts w:eastAsia="Arial" w:cs="Arial"/>
        </w:rPr>
        <w:t xml:space="preserve">dans </w:t>
      </w:r>
      <w:r>
        <w:rPr>
          <w:rFonts w:eastAsia="Arial" w:cs="Arial"/>
        </w:rPr>
        <w:t xml:space="preserve">un délai de cinq jours ouvrables. Les procès-verbaux sont adoptés lors de la </w:t>
      </w:r>
      <w:r w:rsidR="005A08DD">
        <w:rPr>
          <w:rFonts w:eastAsia="Arial" w:cs="Arial"/>
        </w:rPr>
        <w:t xml:space="preserve">séance </w:t>
      </w:r>
      <w:r>
        <w:rPr>
          <w:rFonts w:eastAsia="Arial" w:cs="Arial"/>
        </w:rPr>
        <w:t xml:space="preserve">suivante. </w:t>
      </w:r>
      <w:r w:rsidR="003147C4">
        <w:rPr>
          <w:rFonts w:eastAsia="Arial" w:cs="Arial"/>
        </w:rPr>
        <w:t>Dans le cas où aucune autre</w:t>
      </w:r>
      <w:r w:rsidR="005A08DD">
        <w:rPr>
          <w:rFonts w:eastAsia="Arial" w:cs="Arial"/>
        </w:rPr>
        <w:t xml:space="preserve"> séance</w:t>
      </w:r>
      <w:r w:rsidR="003147C4">
        <w:rPr>
          <w:rFonts w:eastAsia="Arial" w:cs="Arial"/>
        </w:rPr>
        <w:t xml:space="preserve"> n’est prévue</w:t>
      </w:r>
      <w:r>
        <w:rPr>
          <w:rFonts w:eastAsia="Arial" w:cs="Arial"/>
        </w:rPr>
        <w:t xml:space="preserve">, le procès-verbal est considéré comme approuvé </w:t>
      </w:r>
      <w:r w:rsidR="005A08DD">
        <w:rPr>
          <w:rFonts w:eastAsia="Arial" w:cs="Arial"/>
        </w:rPr>
        <w:t>si aucun avis contraire n’est exprimé</w:t>
      </w:r>
      <w:r>
        <w:rPr>
          <w:rFonts w:eastAsia="Arial" w:cs="Arial"/>
        </w:rPr>
        <w:t xml:space="preserve"> dans les dix jours. </w:t>
      </w:r>
      <w:r w:rsidRPr="001E56AD">
        <w:rPr>
          <w:rFonts w:eastAsia="Arial" w:cs="Arial"/>
        </w:rPr>
        <w:t xml:space="preserve">Les </w:t>
      </w:r>
      <w:r w:rsidR="005A08DD" w:rsidRPr="001E56AD">
        <w:rPr>
          <w:rFonts w:eastAsia="Arial" w:cs="Arial"/>
        </w:rPr>
        <w:t>dates de séance</w:t>
      </w:r>
      <w:r w:rsidR="001122E3" w:rsidRPr="001E56AD">
        <w:rPr>
          <w:rFonts w:eastAsia="Arial" w:cs="Arial"/>
        </w:rPr>
        <w:t>s</w:t>
      </w:r>
      <w:r w:rsidR="005A08DD" w:rsidRPr="001E56AD">
        <w:rPr>
          <w:rFonts w:eastAsia="Arial" w:cs="Arial"/>
        </w:rPr>
        <w:t xml:space="preserve"> prévues</w:t>
      </w:r>
      <w:r w:rsidRPr="001E56AD">
        <w:rPr>
          <w:rFonts w:eastAsia="Arial" w:cs="Arial"/>
        </w:rPr>
        <w:t xml:space="preserve"> doivent</w:t>
      </w:r>
      <w:r>
        <w:rPr>
          <w:rFonts w:eastAsia="Arial" w:cs="Arial"/>
        </w:rPr>
        <w:t xml:space="preserve"> être respectées dans la mesure du possible. Si un participant </w:t>
      </w:r>
      <w:proofErr w:type="spellStart"/>
      <w:r>
        <w:rPr>
          <w:rFonts w:eastAsia="Arial" w:cs="Arial"/>
        </w:rPr>
        <w:t>a</w:t>
      </w:r>
      <w:proofErr w:type="spellEnd"/>
      <w:r>
        <w:rPr>
          <w:rFonts w:eastAsia="Arial" w:cs="Arial"/>
        </w:rPr>
        <w:t xml:space="preserve"> un empêchement, il doit </w:t>
      </w:r>
      <w:r w:rsidR="005A08DD">
        <w:rPr>
          <w:rFonts w:eastAsia="Arial" w:cs="Arial"/>
        </w:rPr>
        <w:t xml:space="preserve">désigner un </w:t>
      </w:r>
      <w:r w:rsidR="004B4A1F">
        <w:rPr>
          <w:rFonts w:eastAsia="Arial" w:cs="Arial"/>
        </w:rPr>
        <w:t>représentant pour la réunion</w:t>
      </w:r>
      <w:r>
        <w:rPr>
          <w:rFonts w:eastAsia="Arial" w:cs="Arial"/>
        </w:rPr>
        <w:t>.</w:t>
      </w:r>
    </w:p>
    <w:p w14:paraId="08BD05D4" w14:textId="634E76E3" w:rsidR="008358F7" w:rsidRPr="00641CB1" w:rsidRDefault="004B4A1F" w:rsidP="008358F7">
      <w:pPr>
        <w:pStyle w:val="AEberschrift4"/>
        <w:rPr>
          <w:shd w:val="clear" w:color="auto" w:fill="FFFFFF"/>
        </w:rPr>
      </w:pPr>
      <w:r>
        <w:rPr>
          <w:rFonts w:eastAsia="Arial" w:cs="Arial"/>
          <w:shd w:val="clear" w:color="auto" w:fill="FFFFFF"/>
        </w:rPr>
        <w:lastRenderedPageBreak/>
        <w:t>Séance</w:t>
      </w:r>
      <w:r w:rsidR="00EE28B8">
        <w:rPr>
          <w:rFonts w:eastAsia="Arial" w:cs="Arial"/>
          <w:shd w:val="clear" w:color="auto" w:fill="FFFFFF"/>
        </w:rPr>
        <w:t>s</w:t>
      </w:r>
      <w:r>
        <w:rPr>
          <w:rFonts w:eastAsia="Arial" w:cs="Arial"/>
          <w:shd w:val="clear" w:color="auto" w:fill="FFFFFF"/>
        </w:rPr>
        <w:t xml:space="preserve"> </w:t>
      </w:r>
      <w:r w:rsidR="008358F7">
        <w:rPr>
          <w:rFonts w:eastAsia="Arial" w:cs="Arial"/>
          <w:shd w:val="clear" w:color="auto" w:fill="FFFFFF"/>
        </w:rPr>
        <w:t>de projet (</w:t>
      </w:r>
      <w:r>
        <w:rPr>
          <w:rFonts w:eastAsia="Arial" w:cs="Arial"/>
          <w:shd w:val="clear" w:color="auto" w:fill="FFFFFF"/>
        </w:rPr>
        <w:t>S</w:t>
      </w:r>
      <w:r w:rsidR="008358F7">
        <w:rPr>
          <w:rFonts w:eastAsia="Arial" w:cs="Arial"/>
          <w:shd w:val="clear" w:color="auto" w:fill="FFFFFF"/>
        </w:rPr>
        <w:t>P)</w:t>
      </w:r>
    </w:p>
    <w:p w14:paraId="5695552E" w14:textId="7531D79F" w:rsidR="008358F7" w:rsidRPr="00641CB1" w:rsidRDefault="00356C0B" w:rsidP="008358F7">
      <w:pPr>
        <w:jc w:val="both"/>
      </w:pPr>
      <w:r>
        <w:rPr>
          <w:rFonts w:eastAsia="Arial" w:cs="Arial"/>
        </w:rPr>
        <w:t>C</w:t>
      </w:r>
      <w:r w:rsidR="008358F7">
        <w:rPr>
          <w:rFonts w:eastAsia="Arial" w:cs="Arial"/>
        </w:rPr>
        <w:t xml:space="preserve">oordination et </w:t>
      </w:r>
      <w:r w:rsidR="003147C4">
        <w:rPr>
          <w:rFonts w:eastAsia="Arial" w:cs="Arial"/>
        </w:rPr>
        <w:t>échange</w:t>
      </w:r>
      <w:r w:rsidR="008358F7">
        <w:rPr>
          <w:rFonts w:eastAsia="Arial" w:cs="Arial"/>
        </w:rPr>
        <w:t xml:space="preserve"> d’information entre la </w:t>
      </w:r>
      <w:r w:rsidR="004B4A1F">
        <w:rPr>
          <w:rFonts w:eastAsia="Arial" w:cs="Arial"/>
        </w:rPr>
        <w:t>DGP</w:t>
      </w:r>
      <w:r w:rsidR="007D50FF">
        <w:rPr>
          <w:rFonts w:eastAsia="Arial" w:cs="Arial"/>
        </w:rPr>
        <w:t xml:space="preserve"> et la Gestion du patrimoine (</w:t>
      </w:r>
      <w:r w:rsidR="008358F7">
        <w:rPr>
          <w:rFonts w:eastAsia="Arial" w:cs="Arial"/>
        </w:rPr>
        <w:t>EP</w:t>
      </w:r>
      <w:r w:rsidR="007D50FF">
        <w:rPr>
          <w:rFonts w:eastAsia="Arial" w:cs="Arial"/>
        </w:rPr>
        <w:t>)</w:t>
      </w:r>
      <w:r w:rsidR="008358F7">
        <w:rPr>
          <w:rFonts w:eastAsia="Arial" w:cs="Arial"/>
        </w:rPr>
        <w:t xml:space="preserve">, </w:t>
      </w:r>
      <w:r w:rsidR="007D50FF">
        <w:rPr>
          <w:rFonts w:eastAsia="Arial" w:cs="Arial"/>
        </w:rPr>
        <w:t>le Soutien technique (</w:t>
      </w:r>
      <w:r w:rsidR="008358F7">
        <w:rPr>
          <w:rFonts w:eastAsia="Arial" w:cs="Arial"/>
        </w:rPr>
        <w:t>FU</w:t>
      </w:r>
      <w:r w:rsidR="007D50FF">
        <w:rPr>
          <w:rFonts w:eastAsia="Arial" w:cs="Arial"/>
        </w:rPr>
        <w:t>)</w:t>
      </w:r>
      <w:r w:rsidR="008358F7">
        <w:rPr>
          <w:rFonts w:eastAsia="Arial" w:cs="Arial"/>
        </w:rPr>
        <w:t xml:space="preserve"> et l’unité territoriale</w:t>
      </w:r>
      <w:r>
        <w:rPr>
          <w:rFonts w:eastAsia="Arial" w:cs="Arial"/>
        </w:rPr>
        <w:t xml:space="preserve">, et </w:t>
      </w:r>
      <w:r w:rsidR="008358F7">
        <w:rPr>
          <w:rFonts w:eastAsia="Arial" w:cs="Arial"/>
        </w:rPr>
        <w:t xml:space="preserve">direction opérationnelle du projet </w:t>
      </w:r>
      <w:r>
        <w:rPr>
          <w:rFonts w:eastAsia="Arial" w:cs="Arial"/>
        </w:rPr>
        <w:t>en vue de la mise</w:t>
      </w:r>
      <w:r w:rsidR="008358F7">
        <w:rPr>
          <w:rFonts w:eastAsia="Arial" w:cs="Arial"/>
        </w:rPr>
        <w:t xml:space="preserve"> en œuvre les </w:t>
      </w:r>
      <w:r w:rsidR="007D50FF">
        <w:rPr>
          <w:rFonts w:eastAsia="Arial" w:cs="Arial"/>
        </w:rPr>
        <w:t xml:space="preserve">prescriptions relatives aux aspects </w:t>
      </w:r>
      <w:r w:rsidR="008358F7">
        <w:rPr>
          <w:rFonts w:eastAsia="Arial" w:cs="Arial"/>
        </w:rPr>
        <w:t>techniques</w:t>
      </w:r>
      <w:r>
        <w:rPr>
          <w:rFonts w:eastAsia="Arial" w:cs="Arial"/>
        </w:rPr>
        <w:t xml:space="preserve">, </w:t>
      </w:r>
      <w:r w:rsidR="008358F7">
        <w:rPr>
          <w:rFonts w:eastAsia="Arial" w:cs="Arial"/>
        </w:rPr>
        <w:t>financi</w:t>
      </w:r>
      <w:r w:rsidR="007D50FF">
        <w:rPr>
          <w:rFonts w:eastAsia="Arial" w:cs="Arial"/>
        </w:rPr>
        <w:t xml:space="preserve">ers </w:t>
      </w:r>
      <w:r>
        <w:rPr>
          <w:rFonts w:eastAsia="Arial" w:cs="Arial"/>
        </w:rPr>
        <w:t>et temporels</w:t>
      </w:r>
      <w:r w:rsidR="008358F7">
        <w:rPr>
          <w:rFonts w:eastAsia="Arial" w:cs="Arial"/>
        </w:rPr>
        <w:t>.</w:t>
      </w:r>
    </w:p>
    <w:p w14:paraId="39F1A445" w14:textId="2A1953BF" w:rsidR="008358F7" w:rsidRPr="00641CB1" w:rsidRDefault="00356C0B" w:rsidP="008358F7">
      <w:pPr>
        <w:jc w:val="both"/>
        <w:rPr>
          <w:bCs/>
          <w:shd w:val="clear" w:color="auto" w:fill="FFFFFF"/>
        </w:rPr>
      </w:pPr>
      <w:r>
        <w:rPr>
          <w:rFonts w:eastAsia="Arial" w:cs="Arial"/>
          <w:shd w:val="clear" w:color="auto" w:fill="FFFFFF"/>
        </w:rPr>
        <w:t>Tâ</w:t>
      </w:r>
      <w:r w:rsidR="008358F7">
        <w:rPr>
          <w:rFonts w:eastAsia="Arial" w:cs="Arial"/>
          <w:shd w:val="clear" w:color="auto" w:fill="FFFFFF"/>
        </w:rPr>
        <w:t>ches principales</w:t>
      </w:r>
      <w:r>
        <w:rPr>
          <w:rFonts w:eastAsia="Arial" w:cs="Arial"/>
          <w:shd w:val="clear" w:color="auto" w:fill="FFFFFF"/>
        </w:rPr>
        <w:t> </w:t>
      </w:r>
      <w:r w:rsidR="008358F7">
        <w:rPr>
          <w:rFonts w:eastAsia="Arial" w:cs="Arial"/>
          <w:shd w:val="clear" w:color="auto" w:fill="FFFFFF"/>
        </w:rPr>
        <w:t>:</w:t>
      </w:r>
    </w:p>
    <w:p w14:paraId="0637CDC0" w14:textId="4CA7671E" w:rsidR="008358F7" w:rsidRPr="00641CB1" w:rsidRDefault="007D50FF">
      <w:pPr>
        <w:pStyle w:val="Listenabsatz"/>
        <w:numPr>
          <w:ilvl w:val="0"/>
          <w:numId w:val="12"/>
        </w:numPr>
        <w:jc w:val="both"/>
      </w:pPr>
      <w:r>
        <w:rPr>
          <w:rFonts w:eastAsia="Arial" w:cs="Arial"/>
        </w:rPr>
        <w:t xml:space="preserve">garantie </w:t>
      </w:r>
      <w:r w:rsidR="002E3F67">
        <w:rPr>
          <w:rFonts w:eastAsia="Arial" w:cs="Arial"/>
        </w:rPr>
        <w:t>de l’échange</w:t>
      </w:r>
      <w:r w:rsidR="008358F7">
        <w:rPr>
          <w:rFonts w:eastAsia="Arial" w:cs="Arial"/>
        </w:rPr>
        <w:t xml:space="preserve"> d’informations entre </w:t>
      </w:r>
      <w:r>
        <w:rPr>
          <w:rFonts w:eastAsia="Arial" w:cs="Arial"/>
        </w:rPr>
        <w:t>DGP</w:t>
      </w:r>
      <w:r w:rsidR="002E3F67">
        <w:rPr>
          <w:rFonts w:eastAsia="Arial" w:cs="Arial"/>
        </w:rPr>
        <w:t xml:space="preserve"> et </w:t>
      </w:r>
      <w:r w:rsidR="008358F7">
        <w:rPr>
          <w:rFonts w:eastAsia="Arial" w:cs="Arial"/>
        </w:rPr>
        <w:t>EP, FU et UT</w:t>
      </w:r>
    </w:p>
    <w:p w14:paraId="25DCFAB2" w14:textId="75B0036C" w:rsidR="008358F7" w:rsidRPr="00641CB1" w:rsidRDefault="007D50FF">
      <w:pPr>
        <w:pStyle w:val="Listenabsatz"/>
        <w:numPr>
          <w:ilvl w:val="0"/>
          <w:numId w:val="12"/>
        </w:numPr>
        <w:jc w:val="both"/>
      </w:pPr>
      <w:r>
        <w:rPr>
          <w:rFonts w:eastAsia="Arial" w:cs="Arial"/>
        </w:rPr>
        <w:t xml:space="preserve">surveillance </w:t>
      </w:r>
      <w:r w:rsidR="008358F7">
        <w:rPr>
          <w:rFonts w:eastAsia="Arial" w:cs="Arial"/>
        </w:rPr>
        <w:t xml:space="preserve">des programmes </w:t>
      </w:r>
      <w:r>
        <w:rPr>
          <w:rFonts w:eastAsia="Arial" w:cs="Arial"/>
        </w:rPr>
        <w:t>de conception</w:t>
      </w:r>
      <w:r w:rsidR="008358F7">
        <w:rPr>
          <w:rFonts w:eastAsia="Arial" w:cs="Arial"/>
        </w:rPr>
        <w:t xml:space="preserve"> et de construction</w:t>
      </w:r>
    </w:p>
    <w:p w14:paraId="298A3E21" w14:textId="6D247A69" w:rsidR="008358F7" w:rsidRPr="00641CB1" w:rsidRDefault="007D50FF">
      <w:pPr>
        <w:pStyle w:val="Listenabsatz"/>
        <w:numPr>
          <w:ilvl w:val="0"/>
          <w:numId w:val="12"/>
        </w:numPr>
        <w:jc w:val="both"/>
      </w:pPr>
      <w:r>
        <w:rPr>
          <w:rFonts w:eastAsia="Arial" w:cs="Arial"/>
        </w:rPr>
        <w:t xml:space="preserve">traitement </w:t>
      </w:r>
      <w:r w:rsidR="008358F7">
        <w:rPr>
          <w:rFonts w:eastAsia="Arial" w:cs="Arial"/>
        </w:rPr>
        <w:t xml:space="preserve">des </w:t>
      </w:r>
      <w:r>
        <w:rPr>
          <w:rFonts w:eastAsia="Arial" w:cs="Arial"/>
        </w:rPr>
        <w:t xml:space="preserve">mandats </w:t>
      </w:r>
      <w:r w:rsidR="008358F7">
        <w:rPr>
          <w:rFonts w:eastAsia="Arial" w:cs="Arial"/>
        </w:rPr>
        <w:t>supplémentaires</w:t>
      </w:r>
    </w:p>
    <w:p w14:paraId="377E4C0F" w14:textId="5053FCDD" w:rsidR="008358F7" w:rsidRPr="00641CB1" w:rsidRDefault="007D50FF">
      <w:pPr>
        <w:pStyle w:val="Listenabsatz"/>
        <w:numPr>
          <w:ilvl w:val="0"/>
          <w:numId w:val="12"/>
        </w:numPr>
        <w:jc w:val="both"/>
      </w:pPr>
      <w:r>
        <w:rPr>
          <w:rFonts w:eastAsia="Arial" w:cs="Arial"/>
        </w:rPr>
        <w:t xml:space="preserve">traitement </w:t>
      </w:r>
      <w:r w:rsidR="008358F7">
        <w:rPr>
          <w:rFonts w:eastAsia="Arial" w:cs="Arial"/>
        </w:rPr>
        <w:t xml:space="preserve">des modifications </w:t>
      </w:r>
      <w:r w:rsidR="00205023">
        <w:rPr>
          <w:rFonts w:eastAsia="Arial" w:cs="Arial"/>
        </w:rPr>
        <w:t>d</w:t>
      </w:r>
      <w:r w:rsidR="00226D8F">
        <w:rPr>
          <w:rFonts w:eastAsia="Arial" w:cs="Arial"/>
        </w:rPr>
        <w:t>u</w:t>
      </w:r>
      <w:r w:rsidR="00205023">
        <w:rPr>
          <w:rFonts w:eastAsia="Arial" w:cs="Arial"/>
        </w:rPr>
        <w:t xml:space="preserve"> </w:t>
      </w:r>
      <w:r w:rsidR="008358F7">
        <w:rPr>
          <w:rFonts w:eastAsia="Arial" w:cs="Arial"/>
        </w:rPr>
        <w:t xml:space="preserve">projet conformément à la procédure </w:t>
      </w:r>
      <w:r w:rsidR="00205023">
        <w:rPr>
          <w:rFonts w:eastAsia="Arial" w:cs="Arial"/>
        </w:rPr>
        <w:t>ad hoc</w:t>
      </w:r>
    </w:p>
    <w:p w14:paraId="0338ADA6" w14:textId="3969FA12" w:rsidR="008358F7" w:rsidRPr="00544A7D" w:rsidRDefault="007D50FF">
      <w:pPr>
        <w:pStyle w:val="Listenabsatz"/>
        <w:numPr>
          <w:ilvl w:val="0"/>
          <w:numId w:val="12"/>
        </w:numPr>
        <w:jc w:val="both"/>
      </w:pPr>
      <w:r>
        <w:rPr>
          <w:rFonts w:eastAsia="Arial" w:cs="Arial"/>
        </w:rPr>
        <w:t xml:space="preserve">surveillance </w:t>
      </w:r>
      <w:r w:rsidR="008358F7">
        <w:rPr>
          <w:rFonts w:eastAsia="Arial" w:cs="Arial"/>
        </w:rPr>
        <w:t xml:space="preserve">du plan d’action et du programme d’activités de </w:t>
      </w:r>
      <w:r w:rsidR="00205023">
        <w:rPr>
          <w:rFonts w:eastAsia="Arial" w:cs="Arial"/>
        </w:rPr>
        <w:t>la conception</w:t>
      </w:r>
    </w:p>
    <w:p w14:paraId="3A57430A" w14:textId="03AF1DF0" w:rsidR="0036696B" w:rsidRPr="0036696B" w:rsidRDefault="0036696B">
      <w:pPr>
        <w:pStyle w:val="Listenabsatz"/>
        <w:numPr>
          <w:ilvl w:val="0"/>
          <w:numId w:val="12"/>
        </w:numPr>
        <w:jc w:val="both"/>
      </w:pPr>
      <w:r w:rsidRPr="00544A7D">
        <w:t>Coordination du processus de planification, par exemple dans le cadre de projets BIM, afin de garantir une amélioration continue. Les réunions BIM spécifiques sont évitées dans la mesure du possible</w:t>
      </w:r>
    </w:p>
    <w:p w14:paraId="306A76BF" w14:textId="1E21BFE8" w:rsidR="008358F7" w:rsidRPr="0036696B" w:rsidRDefault="008358F7" w:rsidP="00DA0F88">
      <w:pPr>
        <w:pStyle w:val="Listenabsatz"/>
        <w:ind w:left="360"/>
        <w:jc w:val="both"/>
      </w:pPr>
    </w:p>
    <w:p w14:paraId="7F5A5520" w14:textId="4B8C1841" w:rsidR="00656BD4" w:rsidRPr="00641CB1" w:rsidRDefault="004D2F65" w:rsidP="00D976EE">
      <w:pPr>
        <w:pStyle w:val="AEberschrift4"/>
        <w:ind w:left="1134" w:hanging="1162"/>
      </w:pPr>
      <w:r>
        <w:rPr>
          <w:rFonts w:eastAsia="Arial" w:cs="Arial"/>
        </w:rPr>
        <w:t xml:space="preserve">Séances </w:t>
      </w:r>
      <w:r w:rsidR="00656BD4">
        <w:rPr>
          <w:rFonts w:eastAsia="Arial" w:cs="Arial"/>
        </w:rPr>
        <w:t xml:space="preserve">de projet Construction / </w:t>
      </w:r>
      <w:r>
        <w:rPr>
          <w:rFonts w:eastAsia="Arial" w:cs="Arial"/>
          <w:color w:val="0000FF"/>
        </w:rPr>
        <w:t>Préciser le</w:t>
      </w:r>
      <w:r w:rsidR="00656BD4">
        <w:rPr>
          <w:rFonts w:eastAsia="Arial" w:cs="Arial"/>
          <w:color w:val="0000FF"/>
        </w:rPr>
        <w:t xml:space="preserve"> domaine </w:t>
      </w:r>
      <w:r w:rsidR="00656BD4">
        <w:rPr>
          <w:rFonts w:eastAsia="Arial" w:cs="Arial"/>
        </w:rPr>
        <w:t>(</w:t>
      </w:r>
      <w:r>
        <w:rPr>
          <w:rFonts w:eastAsia="Arial" w:cs="Arial"/>
        </w:rPr>
        <w:t>S</w:t>
      </w:r>
      <w:r w:rsidR="00656BD4">
        <w:rPr>
          <w:rFonts w:eastAsia="Arial" w:cs="Arial"/>
        </w:rPr>
        <w:t xml:space="preserve">P Construction / </w:t>
      </w:r>
      <w:r>
        <w:rPr>
          <w:rFonts w:eastAsia="Arial" w:cs="Arial"/>
        </w:rPr>
        <w:t>S</w:t>
      </w:r>
      <w:r w:rsidR="00656BD4">
        <w:rPr>
          <w:rFonts w:eastAsia="Arial" w:cs="Arial"/>
        </w:rPr>
        <w:t>P</w:t>
      </w:r>
      <w:r w:rsidR="00656BD4">
        <w:rPr>
          <w:rFonts w:eastAsia="Arial" w:cs="Arial"/>
          <w:color w:val="0000FF"/>
        </w:rPr>
        <w:t xml:space="preserve"> T/U, </w:t>
      </w:r>
      <w:r w:rsidR="00D6278F">
        <w:rPr>
          <w:rFonts w:eastAsia="Arial" w:cs="Arial"/>
          <w:color w:val="0000FF"/>
        </w:rPr>
        <w:t>EES</w:t>
      </w:r>
      <w:r w:rsidR="00656BD4">
        <w:rPr>
          <w:rFonts w:eastAsia="Arial" w:cs="Arial"/>
          <w:color w:val="0000FF"/>
        </w:rPr>
        <w:t>, K, T/G</w:t>
      </w:r>
      <w:r w:rsidR="00656BD4">
        <w:rPr>
          <w:rFonts w:eastAsia="Arial" w:cs="Arial"/>
        </w:rPr>
        <w:t>)</w:t>
      </w:r>
    </w:p>
    <w:p w14:paraId="4780B85E" w14:textId="1D72C000" w:rsidR="00656BD4" w:rsidRPr="00641CB1" w:rsidRDefault="00356C0B" w:rsidP="00330FBF">
      <w:pPr>
        <w:jc w:val="both"/>
      </w:pPr>
      <w:r>
        <w:rPr>
          <w:rFonts w:eastAsia="Arial" w:cs="Arial"/>
        </w:rPr>
        <w:t>Règlement des</w:t>
      </w:r>
      <w:r w:rsidR="00656BD4">
        <w:rPr>
          <w:rFonts w:eastAsia="Arial" w:cs="Arial"/>
        </w:rPr>
        <w:t xml:space="preserve"> questions techniques, financières et </w:t>
      </w:r>
      <w:r w:rsidR="005832BD">
        <w:rPr>
          <w:rFonts w:eastAsia="Arial" w:cs="Arial"/>
        </w:rPr>
        <w:t>temporelles</w:t>
      </w:r>
      <w:r w:rsidR="00656BD4">
        <w:rPr>
          <w:rFonts w:eastAsia="Arial" w:cs="Arial"/>
        </w:rPr>
        <w:t xml:space="preserve"> de spécialistes et </w:t>
      </w:r>
      <w:r w:rsidR="00F57A87">
        <w:rPr>
          <w:rFonts w:eastAsia="Arial" w:cs="Arial"/>
        </w:rPr>
        <w:t>d’</w:t>
      </w:r>
      <w:r w:rsidR="00656BD4">
        <w:rPr>
          <w:rFonts w:eastAsia="Arial" w:cs="Arial"/>
        </w:rPr>
        <w:t>autres mandataires</w:t>
      </w:r>
      <w:r>
        <w:rPr>
          <w:rFonts w:eastAsia="Arial" w:cs="Arial"/>
        </w:rPr>
        <w:t xml:space="preserve">, garantie de la coordination et de l’échange </w:t>
      </w:r>
      <w:r w:rsidR="00656BD4">
        <w:rPr>
          <w:rFonts w:eastAsia="Arial" w:cs="Arial"/>
        </w:rPr>
        <w:t xml:space="preserve">d’informations entre la </w:t>
      </w:r>
      <w:r w:rsidR="00F57A87">
        <w:rPr>
          <w:rFonts w:eastAsia="Arial" w:cs="Arial"/>
        </w:rPr>
        <w:t>DGP</w:t>
      </w:r>
      <w:r w:rsidR="00656BD4">
        <w:rPr>
          <w:rFonts w:eastAsia="Arial" w:cs="Arial"/>
        </w:rPr>
        <w:t xml:space="preserve"> et les personnes concernées.</w:t>
      </w:r>
    </w:p>
    <w:p w14:paraId="302DBED9" w14:textId="1BBB8B6B" w:rsidR="00656BD4" w:rsidRPr="00641CB1" w:rsidRDefault="0081303D" w:rsidP="00330FBF">
      <w:pPr>
        <w:jc w:val="both"/>
        <w:rPr>
          <w:bCs/>
          <w:shd w:val="clear" w:color="auto" w:fill="FFFFFF"/>
        </w:rPr>
      </w:pPr>
      <w:r>
        <w:rPr>
          <w:rFonts w:eastAsia="Arial" w:cs="Arial"/>
          <w:shd w:val="clear" w:color="auto" w:fill="FFFFFF"/>
        </w:rPr>
        <w:t>T</w:t>
      </w:r>
      <w:r w:rsidR="00656BD4">
        <w:rPr>
          <w:rFonts w:eastAsia="Arial" w:cs="Arial"/>
          <w:shd w:val="clear" w:color="auto" w:fill="FFFFFF"/>
        </w:rPr>
        <w:t>âches principales</w:t>
      </w:r>
      <w:r>
        <w:rPr>
          <w:rFonts w:eastAsia="Arial" w:cs="Arial"/>
          <w:shd w:val="clear" w:color="auto" w:fill="FFFFFF"/>
        </w:rPr>
        <w:t> </w:t>
      </w:r>
      <w:r w:rsidR="00656BD4">
        <w:rPr>
          <w:rFonts w:eastAsia="Arial" w:cs="Arial"/>
          <w:shd w:val="clear" w:color="auto" w:fill="FFFFFF"/>
        </w:rPr>
        <w:t>:</w:t>
      </w:r>
    </w:p>
    <w:p w14:paraId="65FF565C" w14:textId="5A4A32F9" w:rsidR="00656BD4" w:rsidRPr="00641CB1" w:rsidRDefault="00F57A87">
      <w:pPr>
        <w:pStyle w:val="Listenabsatz"/>
        <w:numPr>
          <w:ilvl w:val="0"/>
          <w:numId w:val="14"/>
        </w:numPr>
        <w:jc w:val="both"/>
      </w:pPr>
      <w:r>
        <w:rPr>
          <w:rFonts w:eastAsia="Arial" w:cs="Arial"/>
        </w:rPr>
        <w:t xml:space="preserve">surveillance de l’exécution </w:t>
      </w:r>
      <w:r w:rsidR="000E3475">
        <w:rPr>
          <w:rFonts w:eastAsia="Arial" w:cs="Arial"/>
        </w:rPr>
        <w:t xml:space="preserve">du </w:t>
      </w:r>
      <w:r>
        <w:rPr>
          <w:rFonts w:eastAsia="Arial" w:cs="Arial"/>
        </w:rPr>
        <w:t>mandat du point de vue</w:t>
      </w:r>
      <w:r w:rsidR="000E3475">
        <w:rPr>
          <w:rFonts w:eastAsia="Arial" w:cs="Arial"/>
        </w:rPr>
        <w:t xml:space="preserve"> technique</w:t>
      </w:r>
    </w:p>
    <w:p w14:paraId="0FA0E4DC" w14:textId="67991AB4" w:rsidR="00656BD4" w:rsidRPr="00641CB1" w:rsidRDefault="00F57A87">
      <w:pPr>
        <w:pStyle w:val="Listenabsatz"/>
        <w:numPr>
          <w:ilvl w:val="0"/>
          <w:numId w:val="14"/>
        </w:numPr>
        <w:jc w:val="both"/>
      </w:pPr>
      <w:r>
        <w:rPr>
          <w:rFonts w:eastAsia="Arial" w:cs="Arial"/>
        </w:rPr>
        <w:t xml:space="preserve">surveillance </w:t>
      </w:r>
      <w:r w:rsidR="00656BD4">
        <w:rPr>
          <w:rFonts w:eastAsia="Arial" w:cs="Arial"/>
        </w:rPr>
        <w:t xml:space="preserve">des programmes </w:t>
      </w:r>
      <w:r w:rsidR="00263C94">
        <w:rPr>
          <w:rFonts w:eastAsia="Arial" w:cs="Arial"/>
        </w:rPr>
        <w:t>de conception</w:t>
      </w:r>
      <w:r w:rsidR="00656BD4">
        <w:rPr>
          <w:rFonts w:eastAsia="Arial" w:cs="Arial"/>
        </w:rPr>
        <w:t xml:space="preserve"> et de construction</w:t>
      </w:r>
    </w:p>
    <w:p w14:paraId="2A7892CE" w14:textId="77A24BD2" w:rsidR="00124D7B" w:rsidRPr="00641CB1" w:rsidRDefault="00F57A87">
      <w:pPr>
        <w:pStyle w:val="Listenabsatz"/>
        <w:numPr>
          <w:ilvl w:val="0"/>
          <w:numId w:val="14"/>
        </w:numPr>
        <w:jc w:val="both"/>
        <w:rPr>
          <w:szCs w:val="22"/>
        </w:rPr>
      </w:pPr>
      <w:r>
        <w:rPr>
          <w:rFonts w:eastAsia="Arial" w:cs="Arial"/>
        </w:rPr>
        <w:t xml:space="preserve">coordination </w:t>
      </w:r>
      <w:r w:rsidR="00656BD4">
        <w:rPr>
          <w:rFonts w:eastAsia="Arial" w:cs="Arial"/>
        </w:rPr>
        <w:t>des mesures de construction et de contrôle</w:t>
      </w:r>
    </w:p>
    <w:p w14:paraId="469390C3" w14:textId="34548EFA" w:rsidR="004119A0" w:rsidRPr="00544A7D" w:rsidRDefault="004119A0">
      <w:pPr>
        <w:pStyle w:val="Listenabsatz"/>
        <w:numPr>
          <w:ilvl w:val="0"/>
          <w:numId w:val="14"/>
        </w:numPr>
        <w:jc w:val="both"/>
        <w:rPr>
          <w:szCs w:val="22"/>
        </w:rPr>
      </w:pPr>
      <w:r w:rsidRPr="00544A7D">
        <w:rPr>
          <w:szCs w:val="22"/>
        </w:rPr>
        <w:t>Coordination des flux d’informations (par exemple, livraison de plans ou de modèles, y compris les exigences relatives à leur contenu) entre les différents intervenants</w:t>
      </w:r>
    </w:p>
    <w:p w14:paraId="6EA4BC3B" w14:textId="3AB0A877" w:rsidR="008C0813" w:rsidRPr="004119A0" w:rsidRDefault="008C0813" w:rsidP="00E741CF">
      <w:pPr>
        <w:pStyle w:val="Listenabsatz"/>
        <w:ind w:left="360"/>
        <w:jc w:val="both"/>
        <w:rPr>
          <w:szCs w:val="22"/>
        </w:rPr>
      </w:pPr>
    </w:p>
    <w:p w14:paraId="40D603A4" w14:textId="0BD0463F" w:rsidR="007628BE" w:rsidRPr="00641CB1" w:rsidRDefault="001B726E" w:rsidP="00D976EE">
      <w:pPr>
        <w:pStyle w:val="AEberschrift4"/>
        <w:ind w:left="1134" w:hanging="1134"/>
      </w:pPr>
      <w:r>
        <w:rPr>
          <w:rFonts w:eastAsia="Arial" w:cs="Arial"/>
        </w:rPr>
        <w:t xml:space="preserve">Séances </w:t>
      </w:r>
      <w:r w:rsidR="007628BE">
        <w:rPr>
          <w:rFonts w:eastAsia="Arial" w:cs="Arial"/>
        </w:rPr>
        <w:t xml:space="preserve">techniques de projet / </w:t>
      </w:r>
      <w:r w:rsidR="007628BE">
        <w:rPr>
          <w:rFonts w:eastAsia="Arial" w:cs="Arial"/>
          <w:color w:val="0000FF"/>
        </w:rPr>
        <w:t xml:space="preserve">Insérer un domaine spécialisé </w:t>
      </w:r>
      <w:r w:rsidR="007628BE">
        <w:rPr>
          <w:rFonts w:eastAsia="Arial" w:cs="Arial"/>
        </w:rPr>
        <w:t>(</w:t>
      </w:r>
      <w:r>
        <w:rPr>
          <w:rFonts w:eastAsia="Arial" w:cs="Arial"/>
        </w:rPr>
        <w:t xml:space="preserve">STP </w:t>
      </w:r>
      <w:r w:rsidR="007628BE">
        <w:rPr>
          <w:rFonts w:eastAsia="Arial" w:cs="Arial"/>
        </w:rPr>
        <w:t xml:space="preserve">Construction / </w:t>
      </w:r>
      <w:r>
        <w:rPr>
          <w:rFonts w:eastAsia="Arial" w:cs="Arial"/>
        </w:rPr>
        <w:t>STP</w:t>
      </w:r>
      <w:r>
        <w:rPr>
          <w:rFonts w:eastAsia="Arial" w:cs="Arial"/>
          <w:color w:val="0000FF"/>
        </w:rPr>
        <w:t xml:space="preserve"> </w:t>
      </w:r>
      <w:r w:rsidR="007628BE">
        <w:rPr>
          <w:rFonts w:eastAsia="Arial" w:cs="Arial"/>
          <w:color w:val="0000FF"/>
        </w:rPr>
        <w:t xml:space="preserve">T/U, </w:t>
      </w:r>
      <w:r w:rsidR="00D6278F">
        <w:rPr>
          <w:rFonts w:eastAsia="Arial" w:cs="Arial"/>
          <w:color w:val="0000FF"/>
        </w:rPr>
        <w:t>EES</w:t>
      </w:r>
      <w:r w:rsidR="007628BE">
        <w:rPr>
          <w:rFonts w:eastAsia="Arial" w:cs="Arial"/>
          <w:color w:val="0000FF"/>
        </w:rPr>
        <w:t>, K, T/G</w:t>
      </w:r>
      <w:r w:rsidR="007628BE">
        <w:rPr>
          <w:rFonts w:eastAsia="Arial" w:cs="Arial"/>
        </w:rPr>
        <w:t>)</w:t>
      </w:r>
    </w:p>
    <w:p w14:paraId="6D568D1B" w14:textId="2336F4BA" w:rsidR="007628BE" w:rsidRPr="00641CB1" w:rsidRDefault="00CB250A" w:rsidP="00330FBF">
      <w:pPr>
        <w:jc w:val="both"/>
      </w:pPr>
      <w:r>
        <w:rPr>
          <w:rFonts w:eastAsia="Arial" w:cs="Arial"/>
        </w:rPr>
        <w:t>Garantie de la prise en considération correcte d</w:t>
      </w:r>
      <w:r w:rsidR="007628BE">
        <w:rPr>
          <w:rFonts w:eastAsia="Arial" w:cs="Arial"/>
        </w:rPr>
        <w:t>es directives techniques de l’OFROU</w:t>
      </w:r>
      <w:r>
        <w:rPr>
          <w:rFonts w:eastAsia="Arial" w:cs="Arial"/>
        </w:rPr>
        <w:t>, surveillance du</w:t>
      </w:r>
      <w:r w:rsidR="001B726E" w:rsidRPr="001B726E">
        <w:rPr>
          <w:rFonts w:eastAsia="Arial" w:cs="Arial"/>
        </w:rPr>
        <w:t xml:space="preserve"> déroulement des prestations fixées </w:t>
      </w:r>
      <w:r w:rsidR="007628BE">
        <w:rPr>
          <w:rFonts w:eastAsia="Arial" w:cs="Arial"/>
        </w:rPr>
        <w:t>dans les contrats d’ingénie</w:t>
      </w:r>
      <w:r w:rsidR="001B726E">
        <w:rPr>
          <w:rFonts w:eastAsia="Arial" w:cs="Arial"/>
        </w:rPr>
        <w:t>ur</w:t>
      </w:r>
      <w:r w:rsidR="007628BE">
        <w:rPr>
          <w:rFonts w:eastAsia="Arial" w:cs="Arial"/>
        </w:rPr>
        <w:t xml:space="preserve"> et </w:t>
      </w:r>
      <w:r>
        <w:rPr>
          <w:rFonts w:eastAsia="Arial" w:cs="Arial"/>
        </w:rPr>
        <w:t>mise au</w:t>
      </w:r>
      <w:r w:rsidR="001B726E" w:rsidRPr="001B726E">
        <w:rPr>
          <w:rFonts w:eastAsia="Arial" w:cs="Arial"/>
        </w:rPr>
        <w:t xml:space="preserve"> point </w:t>
      </w:r>
      <w:r>
        <w:rPr>
          <w:rFonts w:eastAsia="Arial" w:cs="Arial"/>
        </w:rPr>
        <w:t>d</w:t>
      </w:r>
      <w:r w:rsidR="007628BE">
        <w:rPr>
          <w:rFonts w:eastAsia="Arial" w:cs="Arial"/>
        </w:rPr>
        <w:t xml:space="preserve">es modifications/compléments éventuels </w:t>
      </w:r>
      <w:r w:rsidR="00E81118">
        <w:rPr>
          <w:rFonts w:eastAsia="Arial" w:cs="Arial"/>
        </w:rPr>
        <w:t xml:space="preserve">du </w:t>
      </w:r>
      <w:r w:rsidR="007628BE">
        <w:rPr>
          <w:rFonts w:eastAsia="Arial" w:cs="Arial"/>
        </w:rPr>
        <w:t xml:space="preserve">mandat </w:t>
      </w:r>
      <w:r w:rsidR="00E81118">
        <w:rPr>
          <w:rFonts w:eastAsia="Arial" w:cs="Arial"/>
        </w:rPr>
        <w:t>dans le domaine de</w:t>
      </w:r>
      <w:r w:rsidR="007628BE">
        <w:rPr>
          <w:rFonts w:eastAsia="Arial" w:cs="Arial"/>
        </w:rPr>
        <w:t xml:space="preserve"> compétence des titulaires de poste présents</w:t>
      </w:r>
      <w:r>
        <w:rPr>
          <w:rFonts w:eastAsia="Arial" w:cs="Arial"/>
        </w:rPr>
        <w:t> ; discussion des</w:t>
      </w:r>
      <w:r w:rsidR="007628BE">
        <w:rPr>
          <w:rFonts w:eastAsia="Arial" w:cs="Arial"/>
        </w:rPr>
        <w:t xml:space="preserve"> travaux </w:t>
      </w:r>
      <w:r w:rsidR="00B656B6">
        <w:rPr>
          <w:rFonts w:eastAsia="Arial" w:cs="Arial"/>
        </w:rPr>
        <w:t>de conception</w:t>
      </w:r>
      <w:r w:rsidR="007628BE">
        <w:rPr>
          <w:rFonts w:eastAsia="Arial" w:cs="Arial"/>
        </w:rPr>
        <w:t xml:space="preserve"> importants (aspects techniques</w:t>
      </w:r>
      <w:r w:rsidR="005832BD">
        <w:rPr>
          <w:rFonts w:eastAsia="Arial" w:cs="Arial"/>
        </w:rPr>
        <w:t xml:space="preserve">, </w:t>
      </w:r>
      <w:r w:rsidR="007628BE">
        <w:rPr>
          <w:rFonts w:eastAsia="Arial" w:cs="Arial"/>
        </w:rPr>
        <w:t>financiers</w:t>
      </w:r>
      <w:r w:rsidR="005832BD">
        <w:rPr>
          <w:rFonts w:eastAsia="Arial" w:cs="Arial"/>
        </w:rPr>
        <w:t xml:space="preserve"> et temporels</w:t>
      </w:r>
      <w:r w:rsidR="007628BE">
        <w:rPr>
          <w:rFonts w:eastAsia="Arial" w:cs="Arial"/>
        </w:rPr>
        <w:t xml:space="preserve">) et </w:t>
      </w:r>
      <w:r>
        <w:rPr>
          <w:rFonts w:eastAsia="Arial" w:cs="Arial"/>
        </w:rPr>
        <w:t xml:space="preserve">prise de </w:t>
      </w:r>
      <w:r w:rsidR="007628BE">
        <w:rPr>
          <w:rFonts w:eastAsia="Arial" w:cs="Arial"/>
        </w:rPr>
        <w:t xml:space="preserve">décisions relatives au projet dans le domaine de compétence des personnes présentes ou </w:t>
      </w:r>
      <w:r>
        <w:rPr>
          <w:rFonts w:eastAsia="Arial" w:cs="Arial"/>
        </w:rPr>
        <w:t>transmission de celles-ci</w:t>
      </w:r>
      <w:r w:rsidR="00B656B6">
        <w:rPr>
          <w:rFonts w:eastAsia="Arial" w:cs="Arial"/>
        </w:rPr>
        <w:t xml:space="preserve"> </w:t>
      </w:r>
      <w:r w:rsidR="007628BE">
        <w:rPr>
          <w:rFonts w:eastAsia="Arial" w:cs="Arial"/>
        </w:rPr>
        <w:t>à la DGP via le BAMO.</w:t>
      </w:r>
    </w:p>
    <w:p w14:paraId="2C703F8B" w14:textId="48EBFD15" w:rsidR="007628BE" w:rsidRPr="00641CB1" w:rsidRDefault="00B656B6" w:rsidP="00330FBF">
      <w:pPr>
        <w:jc w:val="both"/>
        <w:rPr>
          <w:bCs/>
          <w:shd w:val="clear" w:color="auto" w:fill="FFFFFF"/>
        </w:rPr>
      </w:pPr>
      <w:r>
        <w:rPr>
          <w:rFonts w:eastAsia="Arial" w:cs="Arial"/>
          <w:shd w:val="clear" w:color="auto" w:fill="FFFFFF"/>
        </w:rPr>
        <w:t>T</w:t>
      </w:r>
      <w:r w:rsidR="0003049B">
        <w:rPr>
          <w:rFonts w:eastAsia="Arial" w:cs="Arial"/>
          <w:shd w:val="clear" w:color="auto" w:fill="FFFFFF"/>
        </w:rPr>
        <w:t>âches principales :</w:t>
      </w:r>
    </w:p>
    <w:p w14:paraId="69427F5A" w14:textId="42FD403B" w:rsidR="007628BE" w:rsidRPr="00641CB1" w:rsidRDefault="00CC0F47">
      <w:pPr>
        <w:pStyle w:val="Listenabsatz"/>
        <w:numPr>
          <w:ilvl w:val="0"/>
          <w:numId w:val="15"/>
        </w:numPr>
        <w:jc w:val="both"/>
      </w:pPr>
      <w:r>
        <w:rPr>
          <w:rFonts w:eastAsia="Arial" w:cs="Arial"/>
        </w:rPr>
        <w:t>contrôle du mandat en ce qui concerne les</w:t>
      </w:r>
      <w:r w:rsidR="007628BE">
        <w:rPr>
          <w:rFonts w:eastAsia="Arial" w:cs="Arial"/>
        </w:rPr>
        <w:t xml:space="preserve"> délais, </w:t>
      </w:r>
      <w:r>
        <w:rPr>
          <w:rFonts w:eastAsia="Arial" w:cs="Arial"/>
        </w:rPr>
        <w:t>l</w:t>
      </w:r>
      <w:r w:rsidR="007628BE">
        <w:rPr>
          <w:rFonts w:eastAsia="Arial" w:cs="Arial"/>
        </w:rPr>
        <w:t>e</w:t>
      </w:r>
      <w:r>
        <w:rPr>
          <w:rFonts w:eastAsia="Arial" w:cs="Arial"/>
        </w:rPr>
        <w:t>s</w:t>
      </w:r>
      <w:r w:rsidR="007628BE">
        <w:rPr>
          <w:rFonts w:eastAsia="Arial" w:cs="Arial"/>
        </w:rPr>
        <w:t xml:space="preserve"> coûts et </w:t>
      </w:r>
      <w:r>
        <w:rPr>
          <w:rFonts w:eastAsia="Arial" w:cs="Arial"/>
        </w:rPr>
        <w:t>la</w:t>
      </w:r>
      <w:r w:rsidR="007628BE">
        <w:rPr>
          <w:rFonts w:eastAsia="Arial" w:cs="Arial"/>
        </w:rPr>
        <w:t xml:space="preserve"> qualité</w:t>
      </w:r>
    </w:p>
    <w:p w14:paraId="371C80F4" w14:textId="7056215D" w:rsidR="007628BE" w:rsidRPr="00641CB1" w:rsidRDefault="00CC0F47">
      <w:pPr>
        <w:pStyle w:val="Listenabsatz"/>
        <w:numPr>
          <w:ilvl w:val="0"/>
          <w:numId w:val="15"/>
        </w:numPr>
        <w:jc w:val="both"/>
      </w:pPr>
      <w:r>
        <w:rPr>
          <w:rFonts w:eastAsia="Arial" w:cs="Arial"/>
        </w:rPr>
        <w:t>adoption de</w:t>
      </w:r>
      <w:r w:rsidR="007628BE">
        <w:rPr>
          <w:rFonts w:eastAsia="Arial" w:cs="Arial"/>
        </w:rPr>
        <w:t xml:space="preserve"> mesures </w:t>
      </w:r>
      <w:r>
        <w:rPr>
          <w:rFonts w:eastAsia="Arial" w:cs="Arial"/>
        </w:rPr>
        <w:t>si les</w:t>
      </w:r>
      <w:r w:rsidR="007628BE">
        <w:rPr>
          <w:rFonts w:eastAsia="Arial" w:cs="Arial"/>
        </w:rPr>
        <w:t xml:space="preserve"> prestations </w:t>
      </w:r>
      <w:r>
        <w:rPr>
          <w:rFonts w:eastAsia="Arial" w:cs="Arial"/>
        </w:rPr>
        <w:t xml:space="preserve">prévues </w:t>
      </w:r>
      <w:r w:rsidR="007628BE">
        <w:rPr>
          <w:rFonts w:eastAsia="Arial" w:cs="Arial"/>
        </w:rPr>
        <w:t xml:space="preserve">dans le contrat </w:t>
      </w:r>
      <w:r>
        <w:rPr>
          <w:rFonts w:eastAsia="Arial" w:cs="Arial"/>
        </w:rPr>
        <w:t xml:space="preserve">d’ingénieur ne sont pas fournies </w:t>
      </w:r>
      <w:r w:rsidR="007628BE">
        <w:rPr>
          <w:rFonts w:eastAsia="Arial" w:cs="Arial"/>
        </w:rPr>
        <w:t xml:space="preserve">ou en cas de modifications </w:t>
      </w:r>
      <w:r>
        <w:rPr>
          <w:rFonts w:eastAsia="Arial" w:cs="Arial"/>
        </w:rPr>
        <w:t xml:space="preserve">de </w:t>
      </w:r>
      <w:r w:rsidR="007628BE">
        <w:rPr>
          <w:rFonts w:eastAsia="Arial" w:cs="Arial"/>
        </w:rPr>
        <w:t>projet</w:t>
      </w:r>
    </w:p>
    <w:p w14:paraId="5B8BE1A3" w14:textId="3825F6EC" w:rsidR="007628BE" w:rsidRPr="00641CB1" w:rsidRDefault="00CC0F47">
      <w:pPr>
        <w:pStyle w:val="Listenabsatz"/>
        <w:numPr>
          <w:ilvl w:val="0"/>
          <w:numId w:val="15"/>
        </w:numPr>
        <w:jc w:val="both"/>
      </w:pPr>
      <w:r>
        <w:rPr>
          <w:rFonts w:eastAsia="Arial" w:cs="Arial"/>
        </w:rPr>
        <w:t xml:space="preserve">communication </w:t>
      </w:r>
      <w:r w:rsidR="007628BE">
        <w:rPr>
          <w:rFonts w:eastAsia="Arial" w:cs="Arial"/>
        </w:rPr>
        <w:t xml:space="preserve">des </w:t>
      </w:r>
      <w:r w:rsidR="003E417E">
        <w:rPr>
          <w:rFonts w:eastAsia="Arial" w:cs="Arial"/>
        </w:rPr>
        <w:t>objectifs</w:t>
      </w:r>
      <w:r>
        <w:rPr>
          <w:rFonts w:eastAsia="Arial" w:cs="Arial"/>
        </w:rPr>
        <w:t xml:space="preserve"> </w:t>
      </w:r>
      <w:r w:rsidR="007628BE">
        <w:rPr>
          <w:rFonts w:eastAsia="Arial" w:cs="Arial"/>
        </w:rPr>
        <w:t xml:space="preserve">et des instructions de la </w:t>
      </w:r>
      <w:r>
        <w:rPr>
          <w:rFonts w:eastAsia="Arial" w:cs="Arial"/>
        </w:rPr>
        <w:t>DGP via</w:t>
      </w:r>
      <w:r w:rsidR="007628BE">
        <w:rPr>
          <w:rFonts w:eastAsia="Arial" w:cs="Arial"/>
        </w:rPr>
        <w:t xml:space="preserve"> le BAMO</w:t>
      </w:r>
    </w:p>
    <w:p w14:paraId="205C119E" w14:textId="170AE2AB" w:rsidR="007628BE" w:rsidRPr="00641CB1" w:rsidRDefault="00CC0F47">
      <w:pPr>
        <w:pStyle w:val="Listenabsatz"/>
        <w:numPr>
          <w:ilvl w:val="0"/>
          <w:numId w:val="15"/>
        </w:numPr>
        <w:jc w:val="both"/>
      </w:pPr>
      <w:r>
        <w:rPr>
          <w:rFonts w:eastAsia="Arial" w:cs="Arial"/>
        </w:rPr>
        <w:t xml:space="preserve">discussion </w:t>
      </w:r>
      <w:r w:rsidR="007628BE">
        <w:rPr>
          <w:rFonts w:eastAsia="Arial" w:cs="Arial"/>
        </w:rPr>
        <w:t xml:space="preserve">de questions </w:t>
      </w:r>
      <w:r w:rsidR="00587BED">
        <w:rPr>
          <w:rFonts w:eastAsia="Arial" w:cs="Arial"/>
        </w:rPr>
        <w:t>concernant le</w:t>
      </w:r>
      <w:r w:rsidR="007628BE">
        <w:rPr>
          <w:rFonts w:eastAsia="Arial" w:cs="Arial"/>
        </w:rPr>
        <w:t xml:space="preserve"> projet et </w:t>
      </w:r>
      <w:r w:rsidR="005832BD">
        <w:rPr>
          <w:rFonts w:eastAsia="Arial" w:cs="Arial"/>
        </w:rPr>
        <w:t>des</w:t>
      </w:r>
      <w:r w:rsidR="007628BE">
        <w:rPr>
          <w:rFonts w:eastAsia="Arial" w:cs="Arial"/>
        </w:rPr>
        <w:t xml:space="preserve"> </w:t>
      </w:r>
      <w:r w:rsidR="005832BD">
        <w:rPr>
          <w:rFonts w:eastAsia="Arial" w:cs="Arial"/>
        </w:rPr>
        <w:t>réponses apportées</w:t>
      </w:r>
    </w:p>
    <w:p w14:paraId="071CA75B" w14:textId="58116CF3" w:rsidR="007628BE" w:rsidRPr="00641CB1" w:rsidRDefault="00CC0F47">
      <w:pPr>
        <w:pStyle w:val="Listenabsatz"/>
        <w:numPr>
          <w:ilvl w:val="0"/>
          <w:numId w:val="15"/>
        </w:numPr>
        <w:jc w:val="both"/>
      </w:pPr>
      <w:r>
        <w:rPr>
          <w:rFonts w:eastAsia="Arial" w:cs="Arial"/>
        </w:rPr>
        <w:t xml:space="preserve">coordination </w:t>
      </w:r>
      <w:r w:rsidR="007628BE">
        <w:rPr>
          <w:rFonts w:eastAsia="Arial" w:cs="Arial"/>
        </w:rPr>
        <w:t xml:space="preserve">et contrôle </w:t>
      </w:r>
      <w:r w:rsidR="00587BED">
        <w:rPr>
          <w:rFonts w:eastAsia="Arial" w:cs="Arial"/>
        </w:rPr>
        <w:t>de l’élaboration du projet</w:t>
      </w:r>
      <w:r w:rsidR="007628BE">
        <w:rPr>
          <w:rFonts w:eastAsia="Arial" w:cs="Arial"/>
        </w:rPr>
        <w:t xml:space="preserve"> par les auteurs de projet</w:t>
      </w:r>
    </w:p>
    <w:p w14:paraId="714CF013" w14:textId="56B9CDA3" w:rsidR="007628BE" w:rsidRPr="00641CB1" w:rsidRDefault="00CC0F47">
      <w:pPr>
        <w:pStyle w:val="Listenabsatz"/>
        <w:numPr>
          <w:ilvl w:val="0"/>
          <w:numId w:val="15"/>
        </w:numPr>
        <w:jc w:val="both"/>
      </w:pPr>
      <w:r>
        <w:rPr>
          <w:rFonts w:eastAsia="Arial" w:cs="Arial"/>
        </w:rPr>
        <w:t xml:space="preserve">coordination </w:t>
      </w:r>
      <w:r w:rsidR="00587BED">
        <w:rPr>
          <w:rFonts w:eastAsia="Arial" w:cs="Arial"/>
        </w:rPr>
        <w:t>de l’élaboration du projet</w:t>
      </w:r>
      <w:r w:rsidR="007628BE">
        <w:rPr>
          <w:rFonts w:eastAsia="Arial" w:cs="Arial"/>
        </w:rPr>
        <w:t xml:space="preserve"> avec </w:t>
      </w:r>
      <w:r w:rsidR="008641D4">
        <w:rPr>
          <w:rFonts w:eastAsia="Arial" w:cs="Arial"/>
        </w:rPr>
        <w:t xml:space="preserve">les </w:t>
      </w:r>
      <w:r w:rsidR="007628BE">
        <w:rPr>
          <w:rFonts w:eastAsia="Arial" w:cs="Arial"/>
        </w:rPr>
        <w:t>tiers</w:t>
      </w:r>
    </w:p>
    <w:p w14:paraId="2FA2F493" w14:textId="2A7CA5A9" w:rsidR="007628BE" w:rsidRPr="00641CB1" w:rsidRDefault="008641D4">
      <w:pPr>
        <w:pStyle w:val="Listenabsatz"/>
        <w:numPr>
          <w:ilvl w:val="0"/>
          <w:numId w:val="15"/>
        </w:numPr>
        <w:jc w:val="both"/>
      </w:pPr>
      <w:r>
        <w:rPr>
          <w:rFonts w:eastAsia="Arial" w:cs="Arial"/>
        </w:rPr>
        <w:t xml:space="preserve">traitement </w:t>
      </w:r>
      <w:r w:rsidR="007628BE">
        <w:rPr>
          <w:rFonts w:eastAsia="Arial" w:cs="Arial"/>
        </w:rPr>
        <w:t xml:space="preserve">de mandats supplémentaires, y compris leurs </w:t>
      </w:r>
      <w:r>
        <w:rPr>
          <w:rFonts w:eastAsia="Arial" w:cs="Arial"/>
        </w:rPr>
        <w:t xml:space="preserve">incidences </w:t>
      </w:r>
      <w:r w:rsidR="007628BE">
        <w:rPr>
          <w:rFonts w:eastAsia="Arial" w:cs="Arial"/>
        </w:rPr>
        <w:t>financières</w:t>
      </w:r>
    </w:p>
    <w:p w14:paraId="198D85FE" w14:textId="0AEC025D" w:rsidR="007628BE" w:rsidRPr="00641CB1" w:rsidRDefault="008641D4">
      <w:pPr>
        <w:pStyle w:val="Listenabsatz"/>
        <w:numPr>
          <w:ilvl w:val="0"/>
          <w:numId w:val="15"/>
        </w:numPr>
        <w:jc w:val="both"/>
      </w:pPr>
      <w:r>
        <w:rPr>
          <w:rFonts w:eastAsia="Arial" w:cs="Arial"/>
        </w:rPr>
        <w:t xml:space="preserve">échange </w:t>
      </w:r>
      <w:r w:rsidR="007628BE">
        <w:rPr>
          <w:rFonts w:eastAsia="Arial" w:cs="Arial"/>
        </w:rPr>
        <w:t>d’informations</w:t>
      </w:r>
    </w:p>
    <w:p w14:paraId="655A2BE6" w14:textId="1B236595" w:rsidR="007628BE" w:rsidRPr="00641CB1" w:rsidRDefault="008641D4">
      <w:pPr>
        <w:pStyle w:val="Listenabsatz"/>
        <w:numPr>
          <w:ilvl w:val="0"/>
          <w:numId w:val="15"/>
        </w:numPr>
        <w:jc w:val="both"/>
      </w:pPr>
      <w:r>
        <w:rPr>
          <w:rFonts w:eastAsia="Arial" w:cs="Arial"/>
        </w:rPr>
        <w:t xml:space="preserve">détermination </w:t>
      </w:r>
      <w:r w:rsidR="007628BE">
        <w:rPr>
          <w:rFonts w:eastAsia="Arial" w:cs="Arial"/>
        </w:rPr>
        <w:t>des besoins des participants</w:t>
      </w:r>
    </w:p>
    <w:p w14:paraId="4F531376" w14:textId="37FCB6A8" w:rsidR="00656BD4" w:rsidRPr="00641CB1" w:rsidRDefault="008641D4">
      <w:pPr>
        <w:pStyle w:val="Listenabsatz"/>
        <w:numPr>
          <w:ilvl w:val="0"/>
          <w:numId w:val="15"/>
        </w:numPr>
        <w:jc w:val="both"/>
      </w:pPr>
      <w:r>
        <w:rPr>
          <w:rFonts w:eastAsia="Arial" w:cs="Arial"/>
        </w:rPr>
        <w:t xml:space="preserve">réception </w:t>
      </w:r>
      <w:r w:rsidR="007628BE">
        <w:rPr>
          <w:rFonts w:eastAsia="Arial" w:cs="Arial"/>
        </w:rPr>
        <w:t>des suggestions et des demandes des mandataires</w:t>
      </w:r>
    </w:p>
    <w:p w14:paraId="411E67D7" w14:textId="731A5ED6" w:rsidR="007628BE" w:rsidRPr="00641CB1" w:rsidRDefault="00CB250A" w:rsidP="0001097C">
      <w:pPr>
        <w:pStyle w:val="AEberschrift3"/>
        <w:rPr>
          <w:sz w:val="20"/>
          <w:szCs w:val="20"/>
        </w:rPr>
      </w:pPr>
      <w:r>
        <w:rPr>
          <w:rFonts w:eastAsia="Arial" w:cs="Arial"/>
          <w:sz w:val="20"/>
        </w:rPr>
        <w:t>O</w:t>
      </w:r>
      <w:r w:rsidR="00B25F00">
        <w:rPr>
          <w:rFonts w:eastAsia="Arial" w:cs="Arial"/>
          <w:sz w:val="20"/>
        </w:rPr>
        <w:t>rganes de direction générale des travaux et</w:t>
      </w:r>
      <w:r w:rsidR="00A42532">
        <w:rPr>
          <w:rFonts w:eastAsia="Arial" w:cs="Arial"/>
          <w:sz w:val="20"/>
        </w:rPr>
        <w:t xml:space="preserve"> </w:t>
      </w:r>
      <w:r w:rsidR="00B25F00">
        <w:rPr>
          <w:rFonts w:eastAsia="Arial" w:cs="Arial"/>
          <w:sz w:val="20"/>
        </w:rPr>
        <w:t>de direction des travaux</w:t>
      </w:r>
    </w:p>
    <w:p w14:paraId="46827201" w14:textId="170F4CA4" w:rsidR="00564B16" w:rsidRPr="00A677A6" w:rsidRDefault="00A42532" w:rsidP="00330FBF">
      <w:pPr>
        <w:jc w:val="both"/>
        <w:rPr>
          <w:rFonts w:eastAsia="Arial" w:cs="Arial"/>
        </w:rPr>
      </w:pPr>
      <w:r>
        <w:rPr>
          <w:rFonts w:eastAsia="Arial" w:cs="Arial"/>
        </w:rPr>
        <w:t xml:space="preserve">Les réunions ci-après </w:t>
      </w:r>
      <w:r w:rsidR="0097396D">
        <w:rPr>
          <w:rFonts w:eastAsia="Arial" w:cs="Arial"/>
        </w:rPr>
        <w:t>sont réputées</w:t>
      </w:r>
      <w:r>
        <w:rPr>
          <w:rFonts w:eastAsia="Arial" w:cs="Arial"/>
        </w:rPr>
        <w:t xml:space="preserve"> </w:t>
      </w:r>
      <w:r w:rsidR="0097396D">
        <w:rPr>
          <w:rFonts w:eastAsia="Arial" w:cs="Arial"/>
        </w:rPr>
        <w:t>« </w:t>
      </w:r>
      <w:r w:rsidR="00564B16">
        <w:rPr>
          <w:rFonts w:eastAsia="Arial" w:cs="Arial"/>
        </w:rPr>
        <w:t xml:space="preserve">organes de direction générale des travaux et </w:t>
      </w:r>
      <w:r w:rsidR="0097396D">
        <w:rPr>
          <w:rFonts w:eastAsia="Arial" w:cs="Arial"/>
        </w:rPr>
        <w:t>d</w:t>
      </w:r>
      <w:r>
        <w:rPr>
          <w:rFonts w:eastAsia="Arial" w:cs="Arial"/>
        </w:rPr>
        <w:t xml:space="preserve">e </w:t>
      </w:r>
      <w:r w:rsidR="00564B16">
        <w:rPr>
          <w:rFonts w:eastAsia="Arial" w:cs="Arial"/>
        </w:rPr>
        <w:t>direction des travaux</w:t>
      </w:r>
      <w:r w:rsidR="0097396D">
        <w:rPr>
          <w:rFonts w:eastAsia="Arial" w:cs="Arial"/>
        </w:rPr>
        <w:t> »</w:t>
      </w:r>
      <w:r w:rsidR="00564B16">
        <w:rPr>
          <w:rFonts w:eastAsia="Arial" w:cs="Arial"/>
        </w:rPr>
        <w:t> :</w:t>
      </w:r>
    </w:p>
    <w:p w14:paraId="155C7478" w14:textId="02A645F9" w:rsidR="00564B16" w:rsidRPr="00641CB1" w:rsidRDefault="00A42532">
      <w:pPr>
        <w:pStyle w:val="Listenabsatz"/>
        <w:numPr>
          <w:ilvl w:val="0"/>
          <w:numId w:val="16"/>
        </w:numPr>
        <w:tabs>
          <w:tab w:val="left" w:pos="1418"/>
        </w:tabs>
        <w:jc w:val="both"/>
        <w:rPr>
          <w:color w:val="000000"/>
        </w:rPr>
      </w:pPr>
      <w:r>
        <w:rPr>
          <w:rFonts w:eastAsia="Arial" w:cs="Arial"/>
        </w:rPr>
        <w:t>SDGT</w:t>
      </w:r>
      <w:r w:rsidR="003F57A1">
        <w:rPr>
          <w:rFonts w:eastAsia="Arial" w:cs="Arial"/>
        </w:rPr>
        <w:tab/>
      </w:r>
      <w:r>
        <w:rPr>
          <w:rFonts w:eastAsia="Arial" w:cs="Arial"/>
        </w:rPr>
        <w:t>Séance de</w:t>
      </w:r>
      <w:r w:rsidR="003F57A1">
        <w:rPr>
          <w:rFonts w:eastAsia="Arial" w:cs="Arial"/>
        </w:rPr>
        <w:t xml:space="preserve"> </w:t>
      </w:r>
      <w:r w:rsidR="004853ED">
        <w:rPr>
          <w:rFonts w:eastAsia="Arial" w:cs="Arial"/>
        </w:rPr>
        <w:t xml:space="preserve">la </w:t>
      </w:r>
      <w:r w:rsidR="003F57A1">
        <w:rPr>
          <w:rFonts w:eastAsia="Arial" w:cs="Arial"/>
        </w:rPr>
        <w:t>direction générale des travaux</w:t>
      </w:r>
    </w:p>
    <w:p w14:paraId="16ECECD9" w14:textId="5652C55F" w:rsidR="00564B16" w:rsidRPr="00641CB1" w:rsidRDefault="00A42532">
      <w:pPr>
        <w:pStyle w:val="Listenabsatz"/>
        <w:numPr>
          <w:ilvl w:val="0"/>
          <w:numId w:val="16"/>
        </w:numPr>
        <w:tabs>
          <w:tab w:val="left" w:pos="1418"/>
        </w:tabs>
        <w:jc w:val="both"/>
        <w:rPr>
          <w:color w:val="000000"/>
        </w:rPr>
      </w:pPr>
      <w:r>
        <w:rPr>
          <w:rFonts w:eastAsia="Arial" w:cs="Arial"/>
        </w:rPr>
        <w:t>SDT</w:t>
      </w:r>
      <w:r w:rsidR="00564B16">
        <w:rPr>
          <w:rFonts w:eastAsia="Arial" w:cs="Arial"/>
        </w:rPr>
        <w:tab/>
      </w:r>
      <w:r>
        <w:rPr>
          <w:rFonts w:eastAsia="Arial" w:cs="Arial"/>
        </w:rPr>
        <w:t>Séance</w:t>
      </w:r>
      <w:r w:rsidR="00564B16">
        <w:rPr>
          <w:rFonts w:eastAsia="Arial" w:cs="Arial"/>
        </w:rPr>
        <w:t xml:space="preserve"> </w:t>
      </w:r>
      <w:r w:rsidR="009213CD">
        <w:rPr>
          <w:rFonts w:eastAsia="Arial" w:cs="Arial"/>
        </w:rPr>
        <w:t xml:space="preserve">de </w:t>
      </w:r>
      <w:r w:rsidR="004853ED">
        <w:rPr>
          <w:rFonts w:eastAsia="Arial" w:cs="Arial"/>
        </w:rPr>
        <w:t xml:space="preserve">la </w:t>
      </w:r>
      <w:r w:rsidR="00564B16">
        <w:rPr>
          <w:rFonts w:eastAsia="Arial" w:cs="Arial"/>
        </w:rPr>
        <w:t>direction des travaux</w:t>
      </w:r>
    </w:p>
    <w:p w14:paraId="1A46FEBA" w14:textId="681F9387" w:rsidR="007C1ABC" w:rsidRPr="00641CB1" w:rsidRDefault="0016316A">
      <w:pPr>
        <w:pStyle w:val="Listenabsatz"/>
        <w:numPr>
          <w:ilvl w:val="0"/>
          <w:numId w:val="16"/>
        </w:numPr>
        <w:tabs>
          <w:tab w:val="left" w:pos="1418"/>
        </w:tabs>
        <w:jc w:val="both"/>
        <w:rPr>
          <w:color w:val="000000"/>
        </w:rPr>
      </w:pPr>
      <w:r>
        <w:rPr>
          <w:rFonts w:eastAsia="Arial" w:cs="Arial"/>
        </w:rPr>
        <w:t>SCo</w:t>
      </w:r>
      <w:r w:rsidR="00A42532">
        <w:rPr>
          <w:rFonts w:eastAsia="Arial" w:cs="Arial"/>
        </w:rPr>
        <w:t xml:space="preserve"> c</w:t>
      </w:r>
      <w:r w:rsidR="007C1ABC">
        <w:rPr>
          <w:rFonts w:eastAsia="Arial" w:cs="Arial"/>
        </w:rPr>
        <w:t>t</w:t>
      </w:r>
      <w:r w:rsidR="007C1ABC">
        <w:rPr>
          <w:rFonts w:eastAsia="Arial" w:cs="Arial"/>
        </w:rPr>
        <w:tab/>
      </w:r>
      <w:r w:rsidR="00A42532">
        <w:rPr>
          <w:rFonts w:eastAsia="Arial" w:cs="Arial"/>
        </w:rPr>
        <w:t xml:space="preserve">Séance </w:t>
      </w:r>
      <w:r w:rsidR="007C1ABC">
        <w:rPr>
          <w:rFonts w:eastAsia="Arial" w:cs="Arial"/>
        </w:rPr>
        <w:t>de coordination du chantier</w:t>
      </w:r>
    </w:p>
    <w:p w14:paraId="30A6DA65" w14:textId="21B502A4" w:rsidR="007C1ABC" w:rsidRPr="00641CB1" w:rsidRDefault="0016316A">
      <w:pPr>
        <w:pStyle w:val="Listenabsatz"/>
        <w:numPr>
          <w:ilvl w:val="0"/>
          <w:numId w:val="16"/>
        </w:numPr>
        <w:tabs>
          <w:tab w:val="left" w:pos="1418"/>
        </w:tabs>
        <w:jc w:val="both"/>
        <w:rPr>
          <w:color w:val="000000"/>
        </w:rPr>
      </w:pPr>
      <w:r>
        <w:rPr>
          <w:rFonts w:eastAsia="Arial" w:cs="Arial"/>
        </w:rPr>
        <w:t>SCo</w:t>
      </w:r>
      <w:r w:rsidR="007C1ABC">
        <w:rPr>
          <w:rFonts w:eastAsia="Arial" w:cs="Arial"/>
        </w:rPr>
        <w:t xml:space="preserve"> PH</w:t>
      </w:r>
      <w:r w:rsidR="007C1ABC">
        <w:rPr>
          <w:rFonts w:eastAsia="Arial" w:cs="Arial"/>
        </w:rPr>
        <w:tab/>
      </w:r>
      <w:r w:rsidR="00A42532">
        <w:rPr>
          <w:rFonts w:eastAsia="Arial" w:cs="Arial"/>
        </w:rPr>
        <w:t xml:space="preserve">Séance </w:t>
      </w:r>
      <w:r w:rsidR="007C1ABC">
        <w:rPr>
          <w:rFonts w:eastAsia="Arial" w:cs="Arial"/>
        </w:rPr>
        <w:t>de coordination de la planification hebdomadaire/</w:t>
      </w:r>
      <w:r w:rsidR="00A42532">
        <w:rPr>
          <w:rFonts w:eastAsia="Arial" w:cs="Arial"/>
        </w:rPr>
        <w:t>des</w:t>
      </w:r>
      <w:r w:rsidR="00F715A4">
        <w:rPr>
          <w:rFonts w:eastAsia="Arial" w:cs="Arial"/>
        </w:rPr>
        <w:t xml:space="preserve"> </w:t>
      </w:r>
      <w:r w:rsidR="007C1ABC">
        <w:rPr>
          <w:rFonts w:eastAsia="Arial" w:cs="Arial"/>
        </w:rPr>
        <w:t>intervention</w:t>
      </w:r>
      <w:r w:rsidR="00A42532">
        <w:rPr>
          <w:rFonts w:eastAsia="Arial" w:cs="Arial"/>
        </w:rPr>
        <w:t>s</w:t>
      </w:r>
      <w:r w:rsidR="007C1ABC">
        <w:rPr>
          <w:rFonts w:eastAsia="Arial" w:cs="Arial"/>
        </w:rPr>
        <w:t xml:space="preserve"> </w:t>
      </w:r>
    </w:p>
    <w:p w14:paraId="0C1530B5" w14:textId="538C792A" w:rsidR="00AD0208" w:rsidRPr="00641CB1" w:rsidRDefault="009213CD" w:rsidP="00330FBF">
      <w:pPr>
        <w:jc w:val="both"/>
        <w:rPr>
          <w:color w:val="000000"/>
        </w:rPr>
      </w:pPr>
      <w:r>
        <w:rPr>
          <w:rFonts w:eastAsia="Arial" w:cs="Arial"/>
        </w:rPr>
        <w:lastRenderedPageBreak/>
        <w:t xml:space="preserve">Les </w:t>
      </w:r>
      <w:r w:rsidR="00564B16">
        <w:rPr>
          <w:rFonts w:eastAsia="Arial" w:cs="Arial"/>
        </w:rPr>
        <w:t xml:space="preserve">réunions </w:t>
      </w:r>
      <w:r>
        <w:rPr>
          <w:rFonts w:eastAsia="Arial" w:cs="Arial"/>
        </w:rPr>
        <w:t>ont lieu</w:t>
      </w:r>
      <w:r w:rsidR="00564B16">
        <w:rPr>
          <w:rFonts w:eastAsia="Arial" w:cs="Arial"/>
        </w:rPr>
        <w:t xml:space="preserve"> périodiquement</w:t>
      </w:r>
      <w:r>
        <w:rPr>
          <w:rFonts w:eastAsia="Arial" w:cs="Arial"/>
        </w:rPr>
        <w:t>,</w:t>
      </w:r>
      <w:r w:rsidR="00564B16">
        <w:rPr>
          <w:rFonts w:eastAsia="Arial" w:cs="Arial"/>
        </w:rPr>
        <w:t xml:space="preserve"> sur invitation. </w:t>
      </w:r>
      <w:r w:rsidR="00ED74FC">
        <w:rPr>
          <w:rFonts w:eastAsia="Arial" w:cs="Arial"/>
        </w:rPr>
        <w:t>L</w:t>
      </w:r>
      <w:r w:rsidR="00564B16">
        <w:rPr>
          <w:rFonts w:eastAsia="Arial" w:cs="Arial"/>
        </w:rPr>
        <w:t xml:space="preserve">es responsables </w:t>
      </w:r>
      <w:r w:rsidR="005A08DD">
        <w:rPr>
          <w:rFonts w:eastAsia="Arial" w:cs="Arial"/>
        </w:rPr>
        <w:t xml:space="preserve">font parvenir aux participants </w:t>
      </w:r>
      <w:r w:rsidR="00564B16">
        <w:rPr>
          <w:rFonts w:eastAsia="Arial" w:cs="Arial"/>
        </w:rPr>
        <w:t>l’ordre du jour (</w:t>
      </w:r>
      <w:r w:rsidR="00ED74FC">
        <w:rPr>
          <w:rFonts w:eastAsia="Arial" w:cs="Arial"/>
        </w:rPr>
        <w:t xml:space="preserve">qui doit indiquer </w:t>
      </w:r>
      <w:r w:rsidR="00564B16">
        <w:rPr>
          <w:rFonts w:eastAsia="Arial" w:cs="Arial"/>
        </w:rPr>
        <w:t xml:space="preserve">clairement </w:t>
      </w:r>
      <w:r w:rsidR="00ED74FC">
        <w:rPr>
          <w:rFonts w:eastAsia="Arial" w:cs="Arial"/>
        </w:rPr>
        <w:t>quelles personnes sont tenues de s’exprimer sur quels</w:t>
      </w:r>
      <w:r w:rsidR="00564B16">
        <w:rPr>
          <w:rFonts w:eastAsia="Arial" w:cs="Arial"/>
        </w:rPr>
        <w:t xml:space="preserve"> sujets)</w:t>
      </w:r>
      <w:r w:rsidR="00ED74FC">
        <w:rPr>
          <w:rFonts w:eastAsia="Arial" w:cs="Arial"/>
        </w:rPr>
        <w:t xml:space="preserve"> et les annexes éventuellement nécessaires cinq jours ouvrables avant la réunion ;</w:t>
      </w:r>
      <w:r w:rsidR="00564B16">
        <w:rPr>
          <w:rFonts w:eastAsia="Arial" w:cs="Arial"/>
        </w:rPr>
        <w:t xml:space="preserve"> </w:t>
      </w:r>
      <w:r w:rsidR="00ED74FC">
        <w:rPr>
          <w:rFonts w:eastAsia="Arial" w:cs="Arial"/>
        </w:rPr>
        <w:t xml:space="preserve">ils </w:t>
      </w:r>
      <w:r w:rsidR="00564B16">
        <w:rPr>
          <w:rFonts w:eastAsia="Arial" w:cs="Arial"/>
        </w:rPr>
        <w:t xml:space="preserve">rédigent le procès-verbal dans </w:t>
      </w:r>
      <w:r w:rsidR="00ED74FC">
        <w:rPr>
          <w:rFonts w:eastAsia="Arial" w:cs="Arial"/>
        </w:rPr>
        <w:t>un délai de</w:t>
      </w:r>
      <w:r w:rsidR="00564B16">
        <w:rPr>
          <w:rFonts w:eastAsia="Arial" w:cs="Arial"/>
        </w:rPr>
        <w:t xml:space="preserve"> cinq jours ouvrables et l’envoient aux participants. Les procès-verbaux sont adoptés lors de la réunion suivante. </w:t>
      </w:r>
      <w:r w:rsidR="00CD53CF">
        <w:rPr>
          <w:rFonts w:eastAsia="Arial" w:cs="Arial"/>
        </w:rPr>
        <w:t>Dans le cas où aucune autre réunion n’est prévue</w:t>
      </w:r>
      <w:r w:rsidR="00564B16">
        <w:rPr>
          <w:rFonts w:eastAsia="Arial" w:cs="Arial"/>
        </w:rPr>
        <w:t xml:space="preserve">, le procès-verbal est considéré comme approuvé </w:t>
      </w:r>
      <w:r w:rsidR="002470E6">
        <w:rPr>
          <w:rFonts w:eastAsia="Arial" w:cs="Arial"/>
        </w:rPr>
        <w:t>si aucun avis contraire n’est exprimé</w:t>
      </w:r>
      <w:r w:rsidR="00564B16">
        <w:rPr>
          <w:rFonts w:eastAsia="Arial" w:cs="Arial"/>
        </w:rPr>
        <w:t xml:space="preserve"> dans les dix jours.</w:t>
      </w:r>
    </w:p>
    <w:p w14:paraId="23FA4554" w14:textId="66886F39" w:rsidR="00B25F00" w:rsidRPr="00641CB1" w:rsidRDefault="002470E6" w:rsidP="00B25F00">
      <w:pPr>
        <w:pStyle w:val="AEberschrift4"/>
      </w:pPr>
      <w:r>
        <w:rPr>
          <w:rFonts w:eastAsia="Arial" w:cs="Arial"/>
        </w:rPr>
        <w:t xml:space="preserve">Séances </w:t>
      </w:r>
      <w:r w:rsidR="00B25F00">
        <w:rPr>
          <w:rFonts w:eastAsia="Arial" w:cs="Arial"/>
        </w:rPr>
        <w:t xml:space="preserve">de </w:t>
      </w:r>
      <w:r w:rsidR="004853ED">
        <w:rPr>
          <w:rFonts w:eastAsia="Arial" w:cs="Arial"/>
        </w:rPr>
        <w:t xml:space="preserve">la </w:t>
      </w:r>
      <w:r w:rsidR="00B25F00">
        <w:rPr>
          <w:rFonts w:eastAsia="Arial" w:cs="Arial"/>
        </w:rPr>
        <w:t>direction générale des travaux (</w:t>
      </w:r>
      <w:r>
        <w:rPr>
          <w:rFonts w:eastAsia="Arial" w:cs="Arial"/>
        </w:rPr>
        <w:t>SDGT</w:t>
      </w:r>
      <w:r w:rsidR="00B25F00">
        <w:rPr>
          <w:rFonts w:eastAsia="Arial" w:cs="Arial"/>
        </w:rPr>
        <w:t>)</w:t>
      </w:r>
    </w:p>
    <w:p w14:paraId="53427C7C" w14:textId="7A80BAEA" w:rsidR="00B25F00" w:rsidRPr="00641CB1" w:rsidRDefault="00CD53CF" w:rsidP="00330FBF">
      <w:pPr>
        <w:jc w:val="both"/>
        <w:rPr>
          <w:color w:val="000000"/>
        </w:rPr>
      </w:pPr>
      <w:r>
        <w:rPr>
          <w:rFonts w:eastAsia="Arial" w:cs="Arial"/>
        </w:rPr>
        <w:t>La série de</w:t>
      </w:r>
      <w:r w:rsidR="00772EB0">
        <w:rPr>
          <w:rFonts w:eastAsia="Arial" w:cs="Arial"/>
        </w:rPr>
        <w:t xml:space="preserve"> réunions </w:t>
      </w:r>
      <w:r>
        <w:rPr>
          <w:rFonts w:eastAsia="Arial" w:cs="Arial"/>
        </w:rPr>
        <w:t xml:space="preserve">en question </w:t>
      </w:r>
      <w:r w:rsidR="00772EB0">
        <w:rPr>
          <w:rFonts w:eastAsia="Arial" w:cs="Arial"/>
        </w:rPr>
        <w:t xml:space="preserve">traite de manière générale </w:t>
      </w:r>
      <w:r w:rsidR="002831D6">
        <w:rPr>
          <w:rFonts w:eastAsia="Arial" w:cs="Arial"/>
        </w:rPr>
        <w:t>l</w:t>
      </w:r>
      <w:r w:rsidR="00772EB0">
        <w:rPr>
          <w:rFonts w:eastAsia="Arial" w:cs="Arial"/>
        </w:rPr>
        <w:t>es aspects techniques, qualitatifs</w:t>
      </w:r>
      <w:r w:rsidR="002831D6">
        <w:rPr>
          <w:rFonts w:eastAsia="Arial" w:cs="Arial"/>
        </w:rPr>
        <w:t xml:space="preserve"> et</w:t>
      </w:r>
      <w:r w:rsidR="00772EB0">
        <w:rPr>
          <w:rFonts w:eastAsia="Arial" w:cs="Arial"/>
        </w:rPr>
        <w:t xml:space="preserve"> financiers </w:t>
      </w:r>
      <w:r w:rsidR="002831D6">
        <w:rPr>
          <w:rFonts w:eastAsia="Arial" w:cs="Arial"/>
        </w:rPr>
        <w:t xml:space="preserve">de l’exécution ainsi que les questions </w:t>
      </w:r>
      <w:r w:rsidR="00772EB0">
        <w:rPr>
          <w:rFonts w:eastAsia="Arial" w:cs="Arial"/>
        </w:rPr>
        <w:t>lié</w:t>
      </w:r>
      <w:r w:rsidR="002831D6">
        <w:rPr>
          <w:rFonts w:eastAsia="Arial" w:cs="Arial"/>
        </w:rPr>
        <w:t>e</w:t>
      </w:r>
      <w:r w:rsidR="00772EB0">
        <w:rPr>
          <w:rFonts w:eastAsia="Arial" w:cs="Arial"/>
        </w:rPr>
        <w:t xml:space="preserve">s </w:t>
      </w:r>
      <w:r w:rsidR="002831D6">
        <w:rPr>
          <w:rFonts w:eastAsia="Arial" w:cs="Arial"/>
        </w:rPr>
        <w:t>au calendrier de cette dernière</w:t>
      </w:r>
      <w:r w:rsidR="00772EB0">
        <w:rPr>
          <w:rFonts w:eastAsia="Arial" w:cs="Arial"/>
        </w:rPr>
        <w:t xml:space="preserve">. Les aspects contractuels sont </w:t>
      </w:r>
      <w:r w:rsidR="002831D6">
        <w:rPr>
          <w:rFonts w:eastAsia="Arial" w:cs="Arial"/>
        </w:rPr>
        <w:t>également discutés avec les entrepreneurs dans ce cadre</w:t>
      </w:r>
      <w:r w:rsidR="00772EB0">
        <w:rPr>
          <w:rFonts w:eastAsia="Arial" w:cs="Arial"/>
        </w:rPr>
        <w:t>.</w:t>
      </w:r>
    </w:p>
    <w:p w14:paraId="38AE7A23" w14:textId="101E14E0" w:rsidR="00C371C9" w:rsidRPr="00641CB1" w:rsidRDefault="00FA45A5" w:rsidP="00330FBF">
      <w:pPr>
        <w:jc w:val="both"/>
        <w:rPr>
          <w:color w:val="000000"/>
          <w:shd w:val="clear" w:color="auto" w:fill="FFFFFF"/>
        </w:rPr>
      </w:pPr>
      <w:r>
        <w:rPr>
          <w:rFonts w:eastAsia="Arial" w:cs="Arial"/>
          <w:shd w:val="clear" w:color="auto" w:fill="FFFFFF"/>
        </w:rPr>
        <w:t>La</w:t>
      </w:r>
      <w:r w:rsidR="002831D6">
        <w:rPr>
          <w:rFonts w:eastAsia="Arial" w:cs="Arial"/>
          <w:shd w:val="clear" w:color="auto" w:fill="FFFFFF"/>
        </w:rPr>
        <w:t xml:space="preserve"> SDGT est précédée</w:t>
      </w:r>
      <w:r w:rsidR="00C371C9">
        <w:rPr>
          <w:rFonts w:eastAsia="Arial" w:cs="Arial"/>
          <w:shd w:val="clear" w:color="auto" w:fill="FFFFFF"/>
        </w:rPr>
        <w:t xml:space="preserve"> </w:t>
      </w:r>
      <w:r w:rsidR="002831D6">
        <w:rPr>
          <w:rFonts w:eastAsia="Arial" w:cs="Arial"/>
          <w:shd w:val="clear" w:color="auto" w:fill="FFFFFF"/>
        </w:rPr>
        <w:t>d’</w:t>
      </w:r>
      <w:r w:rsidR="00C371C9">
        <w:rPr>
          <w:rFonts w:eastAsia="Arial" w:cs="Arial"/>
          <w:shd w:val="clear" w:color="auto" w:fill="FFFFFF"/>
        </w:rPr>
        <w:t xml:space="preserve">une discussion entre la </w:t>
      </w:r>
      <w:r w:rsidR="002831D6">
        <w:rPr>
          <w:rFonts w:eastAsia="Arial" w:cs="Arial"/>
          <w:shd w:val="clear" w:color="auto" w:fill="FFFFFF"/>
        </w:rPr>
        <w:t>DGP</w:t>
      </w:r>
      <w:r w:rsidR="00C371C9">
        <w:rPr>
          <w:rFonts w:eastAsia="Arial" w:cs="Arial"/>
          <w:shd w:val="clear" w:color="auto" w:fill="FFFFFF"/>
        </w:rPr>
        <w:t xml:space="preserve">, la </w:t>
      </w:r>
      <w:r w:rsidR="002831D6">
        <w:rPr>
          <w:rFonts w:eastAsia="Arial" w:cs="Arial"/>
          <w:shd w:val="clear" w:color="auto" w:fill="FFFFFF"/>
        </w:rPr>
        <w:t>DGT</w:t>
      </w:r>
      <w:r w:rsidR="00C371C9">
        <w:rPr>
          <w:rFonts w:eastAsia="Arial" w:cs="Arial"/>
          <w:shd w:val="clear" w:color="auto" w:fill="FFFFFF"/>
        </w:rPr>
        <w:t xml:space="preserve"> et la </w:t>
      </w:r>
      <w:r w:rsidR="002831D6">
        <w:rPr>
          <w:rFonts w:eastAsia="Arial" w:cs="Arial"/>
          <w:shd w:val="clear" w:color="auto" w:fill="FFFFFF"/>
        </w:rPr>
        <w:t>DT</w:t>
      </w:r>
      <w:r w:rsidR="00C371C9">
        <w:rPr>
          <w:rFonts w:eastAsia="Arial" w:cs="Arial"/>
          <w:shd w:val="clear" w:color="auto" w:fill="FFFFFF"/>
        </w:rPr>
        <w:t>.</w:t>
      </w:r>
    </w:p>
    <w:p w14:paraId="1890696F" w14:textId="38606CD3" w:rsidR="00B25F00" w:rsidRPr="00641CB1" w:rsidRDefault="00CD53CF" w:rsidP="00330FBF">
      <w:pPr>
        <w:jc w:val="both"/>
        <w:rPr>
          <w:bCs/>
          <w:color w:val="000000"/>
          <w:shd w:val="clear" w:color="auto" w:fill="FFFFFF"/>
        </w:rPr>
      </w:pPr>
      <w:r>
        <w:rPr>
          <w:rFonts w:eastAsia="Arial" w:cs="Arial"/>
          <w:shd w:val="clear" w:color="auto" w:fill="FFFFFF"/>
        </w:rPr>
        <w:t>Tâ</w:t>
      </w:r>
      <w:r w:rsidR="00B25F00">
        <w:rPr>
          <w:rFonts w:eastAsia="Arial" w:cs="Arial"/>
          <w:shd w:val="clear" w:color="auto" w:fill="FFFFFF"/>
        </w:rPr>
        <w:t>ches principales</w:t>
      </w:r>
      <w:r>
        <w:rPr>
          <w:rFonts w:eastAsia="Arial" w:cs="Arial"/>
          <w:shd w:val="clear" w:color="auto" w:fill="FFFFFF"/>
        </w:rPr>
        <w:t> </w:t>
      </w:r>
      <w:r w:rsidR="00B25F00">
        <w:rPr>
          <w:rFonts w:eastAsia="Arial" w:cs="Arial"/>
          <w:shd w:val="clear" w:color="auto" w:fill="FFFFFF"/>
        </w:rPr>
        <w:t>:</w:t>
      </w:r>
    </w:p>
    <w:p w14:paraId="77297D32" w14:textId="21872418" w:rsidR="00B25F00" w:rsidRPr="00641CB1" w:rsidRDefault="0047634F">
      <w:pPr>
        <w:pStyle w:val="Listenabsatz"/>
        <w:numPr>
          <w:ilvl w:val="0"/>
          <w:numId w:val="17"/>
        </w:numPr>
        <w:jc w:val="both"/>
        <w:rPr>
          <w:color w:val="000000"/>
        </w:rPr>
      </w:pPr>
      <w:r>
        <w:rPr>
          <w:rFonts w:eastAsia="Arial" w:cs="Arial"/>
        </w:rPr>
        <w:t xml:space="preserve">surveillance </w:t>
      </w:r>
      <w:r w:rsidR="00D41BA3">
        <w:rPr>
          <w:rFonts w:eastAsia="Arial" w:cs="Arial"/>
        </w:rPr>
        <w:t>du déroulement technique et qualitatif des mandats (difficultés techniques et défauts)</w:t>
      </w:r>
    </w:p>
    <w:p w14:paraId="0DB4D802" w14:textId="58806D61" w:rsidR="00B25F00" w:rsidRPr="00641CB1" w:rsidRDefault="0047634F">
      <w:pPr>
        <w:pStyle w:val="Listenabsatz"/>
        <w:numPr>
          <w:ilvl w:val="0"/>
          <w:numId w:val="17"/>
        </w:numPr>
        <w:jc w:val="both"/>
        <w:rPr>
          <w:color w:val="000000"/>
        </w:rPr>
      </w:pPr>
      <w:r>
        <w:rPr>
          <w:rFonts w:eastAsia="Arial" w:cs="Arial"/>
        </w:rPr>
        <w:t xml:space="preserve">surveillance </w:t>
      </w:r>
      <w:r w:rsidR="00B25F00">
        <w:rPr>
          <w:rFonts w:eastAsia="Arial" w:cs="Arial"/>
        </w:rPr>
        <w:t xml:space="preserve">des programmes de livraison des plans et du planning global (comparaison entre la situation visée et </w:t>
      </w:r>
      <w:r>
        <w:rPr>
          <w:rFonts w:eastAsia="Arial" w:cs="Arial"/>
        </w:rPr>
        <w:t xml:space="preserve">la situation </w:t>
      </w:r>
      <w:r w:rsidR="00B25F00">
        <w:rPr>
          <w:rFonts w:eastAsia="Arial" w:cs="Arial"/>
        </w:rPr>
        <w:t>effective)</w:t>
      </w:r>
    </w:p>
    <w:p w14:paraId="6DCF8D7B" w14:textId="28D065EC" w:rsidR="00425CA2" w:rsidRPr="00641CB1" w:rsidRDefault="0047634F">
      <w:pPr>
        <w:pStyle w:val="Listenabsatz"/>
        <w:numPr>
          <w:ilvl w:val="0"/>
          <w:numId w:val="17"/>
        </w:numPr>
        <w:jc w:val="both"/>
        <w:rPr>
          <w:color w:val="000000"/>
        </w:rPr>
      </w:pPr>
      <w:r>
        <w:rPr>
          <w:rFonts w:eastAsia="Arial" w:cs="Arial"/>
        </w:rPr>
        <w:t xml:space="preserve">contrôle </w:t>
      </w:r>
      <w:r w:rsidR="00425CA2">
        <w:rPr>
          <w:rFonts w:eastAsia="Arial" w:cs="Arial"/>
        </w:rPr>
        <w:t xml:space="preserve">des mandats </w:t>
      </w:r>
      <w:r>
        <w:rPr>
          <w:rFonts w:eastAsia="Arial" w:cs="Arial"/>
        </w:rPr>
        <w:t>du point de vue</w:t>
      </w:r>
      <w:r w:rsidR="00425CA2">
        <w:rPr>
          <w:rFonts w:eastAsia="Arial" w:cs="Arial"/>
        </w:rPr>
        <w:t xml:space="preserve"> de</w:t>
      </w:r>
      <w:r>
        <w:rPr>
          <w:rFonts w:eastAsia="Arial" w:cs="Arial"/>
        </w:rPr>
        <w:t>s</w:t>
      </w:r>
      <w:r w:rsidR="00425CA2">
        <w:rPr>
          <w:rFonts w:eastAsia="Arial" w:cs="Arial"/>
        </w:rPr>
        <w:t xml:space="preserve"> coûts (état des décomptes, journaux de régie et des avenants, écarts par rapport au </w:t>
      </w:r>
      <w:r w:rsidR="00180CC3">
        <w:rPr>
          <w:rFonts w:eastAsia="Arial" w:cs="Arial"/>
        </w:rPr>
        <w:t>budget</w:t>
      </w:r>
      <w:r w:rsidR="00425CA2">
        <w:rPr>
          <w:rFonts w:eastAsia="Arial" w:cs="Arial"/>
        </w:rPr>
        <w:t>)</w:t>
      </w:r>
    </w:p>
    <w:p w14:paraId="4E738FD5" w14:textId="65AB0676" w:rsidR="00425CA2" w:rsidRPr="00641CB1" w:rsidRDefault="0047634F">
      <w:pPr>
        <w:pStyle w:val="Listenabsatz"/>
        <w:numPr>
          <w:ilvl w:val="0"/>
          <w:numId w:val="17"/>
        </w:numPr>
        <w:jc w:val="both"/>
        <w:rPr>
          <w:color w:val="000000"/>
        </w:rPr>
      </w:pPr>
      <w:r>
        <w:rPr>
          <w:rFonts w:eastAsia="Arial" w:cs="Arial"/>
        </w:rPr>
        <w:t xml:space="preserve">explication </w:t>
      </w:r>
      <w:r w:rsidR="00570092">
        <w:rPr>
          <w:rFonts w:eastAsia="Arial" w:cs="Arial"/>
        </w:rPr>
        <w:t xml:space="preserve">des modifications </w:t>
      </w:r>
      <w:r>
        <w:rPr>
          <w:rFonts w:eastAsia="Arial" w:cs="Arial"/>
        </w:rPr>
        <w:t>de</w:t>
      </w:r>
      <w:r w:rsidR="00570092">
        <w:rPr>
          <w:rFonts w:eastAsia="Arial" w:cs="Arial"/>
        </w:rPr>
        <w:t xml:space="preserve"> projet</w:t>
      </w:r>
    </w:p>
    <w:p w14:paraId="4261CACD" w14:textId="546EFFBB" w:rsidR="00425CA2" w:rsidRPr="00641CB1" w:rsidRDefault="0047634F">
      <w:pPr>
        <w:pStyle w:val="Listenabsatz"/>
        <w:numPr>
          <w:ilvl w:val="0"/>
          <w:numId w:val="17"/>
        </w:numPr>
        <w:jc w:val="both"/>
        <w:rPr>
          <w:color w:val="000000"/>
        </w:rPr>
      </w:pPr>
      <w:r>
        <w:rPr>
          <w:rFonts w:eastAsia="Arial" w:cs="Arial"/>
        </w:rPr>
        <w:t xml:space="preserve">échange </w:t>
      </w:r>
      <w:r w:rsidR="00570092">
        <w:rPr>
          <w:rFonts w:eastAsia="Arial" w:cs="Arial"/>
        </w:rPr>
        <w:t>d’informations</w:t>
      </w:r>
      <w:r w:rsidR="00CD53CF">
        <w:rPr>
          <w:rFonts w:eastAsia="Arial" w:cs="Arial"/>
        </w:rPr>
        <w:t xml:space="preserve"> ; </w:t>
      </w:r>
      <w:r w:rsidR="00570092">
        <w:rPr>
          <w:rFonts w:eastAsia="Arial" w:cs="Arial"/>
        </w:rPr>
        <w:t xml:space="preserve">communication des </w:t>
      </w:r>
      <w:r w:rsidR="00CD53CF">
        <w:rPr>
          <w:rFonts w:eastAsia="Arial" w:cs="Arial"/>
        </w:rPr>
        <w:t>exigences et instructions</w:t>
      </w:r>
      <w:r w:rsidR="00570092">
        <w:rPr>
          <w:rFonts w:eastAsia="Arial" w:cs="Arial"/>
        </w:rPr>
        <w:t xml:space="preserve"> de la </w:t>
      </w:r>
      <w:r>
        <w:rPr>
          <w:rFonts w:eastAsia="Arial" w:cs="Arial"/>
        </w:rPr>
        <w:t>DGP</w:t>
      </w:r>
      <w:r w:rsidR="00570092">
        <w:rPr>
          <w:rFonts w:eastAsia="Arial" w:cs="Arial"/>
        </w:rPr>
        <w:t xml:space="preserve"> </w:t>
      </w:r>
      <w:r w:rsidR="003E417E">
        <w:rPr>
          <w:rFonts w:eastAsia="Arial" w:cs="Arial"/>
        </w:rPr>
        <w:t xml:space="preserve">via la </w:t>
      </w:r>
      <w:r w:rsidR="00FD3E20">
        <w:rPr>
          <w:rFonts w:eastAsia="Arial" w:cs="Arial"/>
        </w:rPr>
        <w:t>DGT</w:t>
      </w:r>
    </w:p>
    <w:p w14:paraId="3CADEDF1" w14:textId="56E3B6A1" w:rsidR="00425CA2" w:rsidRPr="00641CB1" w:rsidRDefault="00F14880">
      <w:pPr>
        <w:pStyle w:val="Listenabsatz"/>
        <w:numPr>
          <w:ilvl w:val="0"/>
          <w:numId w:val="17"/>
        </w:numPr>
        <w:jc w:val="both"/>
        <w:rPr>
          <w:color w:val="000000"/>
        </w:rPr>
      </w:pPr>
      <w:r>
        <w:rPr>
          <w:rFonts w:eastAsia="Arial" w:cs="Arial"/>
        </w:rPr>
        <w:t>garantie de la c</w:t>
      </w:r>
      <w:r w:rsidR="00570092">
        <w:rPr>
          <w:rFonts w:eastAsia="Arial" w:cs="Arial"/>
        </w:rPr>
        <w:t>oordination entre les participants au projet</w:t>
      </w:r>
    </w:p>
    <w:p w14:paraId="778E1DB9" w14:textId="5AD99E20" w:rsidR="00425CA2" w:rsidRPr="00641CB1" w:rsidRDefault="00F14880">
      <w:pPr>
        <w:pStyle w:val="Listenabsatz"/>
        <w:numPr>
          <w:ilvl w:val="0"/>
          <w:numId w:val="17"/>
        </w:numPr>
        <w:jc w:val="both"/>
        <w:rPr>
          <w:color w:val="000000"/>
        </w:rPr>
      </w:pPr>
      <w:r>
        <w:rPr>
          <w:rFonts w:eastAsia="Arial" w:cs="Arial"/>
        </w:rPr>
        <w:t>t</w:t>
      </w:r>
      <w:r w:rsidR="00570092">
        <w:rPr>
          <w:rFonts w:eastAsia="Arial" w:cs="Arial"/>
        </w:rPr>
        <w:t xml:space="preserve">raitement </w:t>
      </w:r>
      <w:r>
        <w:rPr>
          <w:rFonts w:eastAsia="Arial" w:cs="Arial"/>
        </w:rPr>
        <w:t>de</w:t>
      </w:r>
      <w:r w:rsidR="00A34A34">
        <w:rPr>
          <w:rFonts w:eastAsia="Arial" w:cs="Arial"/>
        </w:rPr>
        <w:t>s</w:t>
      </w:r>
      <w:r>
        <w:rPr>
          <w:rFonts w:eastAsia="Arial" w:cs="Arial"/>
        </w:rPr>
        <w:t xml:space="preserve"> questions générales en matière de</w:t>
      </w:r>
      <w:r w:rsidR="00570092">
        <w:rPr>
          <w:rFonts w:eastAsia="Arial" w:cs="Arial"/>
        </w:rPr>
        <w:t xml:space="preserve"> sécurité et </w:t>
      </w:r>
      <w:r>
        <w:rPr>
          <w:rFonts w:eastAsia="Arial" w:cs="Arial"/>
        </w:rPr>
        <w:t>d</w:t>
      </w:r>
      <w:r w:rsidR="00570092">
        <w:rPr>
          <w:rFonts w:eastAsia="Arial" w:cs="Arial"/>
        </w:rPr>
        <w:t>’environnement</w:t>
      </w:r>
    </w:p>
    <w:p w14:paraId="221746FB" w14:textId="721216D6" w:rsidR="00425CA2" w:rsidRPr="00641CB1" w:rsidRDefault="00A34A34">
      <w:pPr>
        <w:pStyle w:val="Listenabsatz"/>
        <w:numPr>
          <w:ilvl w:val="0"/>
          <w:numId w:val="17"/>
        </w:numPr>
        <w:jc w:val="both"/>
        <w:rPr>
          <w:color w:val="000000"/>
        </w:rPr>
      </w:pPr>
      <w:r>
        <w:rPr>
          <w:rFonts w:eastAsia="Arial" w:cs="Arial"/>
        </w:rPr>
        <w:t>détermination</w:t>
      </w:r>
      <w:r w:rsidR="00425CA2">
        <w:rPr>
          <w:rFonts w:eastAsia="Arial" w:cs="Arial"/>
        </w:rPr>
        <w:t xml:space="preserve"> des besoins des participants ; réception des suggestions et demandes des mandataires</w:t>
      </w:r>
    </w:p>
    <w:p w14:paraId="720ADFED" w14:textId="29A1198A" w:rsidR="00570092" w:rsidRPr="00641CB1" w:rsidRDefault="00F14880" w:rsidP="00570092">
      <w:pPr>
        <w:pStyle w:val="AEberschrift4"/>
      </w:pPr>
      <w:r>
        <w:rPr>
          <w:rFonts w:eastAsia="Arial" w:cs="Arial"/>
        </w:rPr>
        <w:t>Séances de</w:t>
      </w:r>
      <w:r w:rsidR="00570092">
        <w:rPr>
          <w:rFonts w:eastAsia="Arial" w:cs="Arial"/>
        </w:rPr>
        <w:t xml:space="preserve"> </w:t>
      </w:r>
      <w:r w:rsidR="004853ED">
        <w:rPr>
          <w:rFonts w:eastAsia="Arial" w:cs="Arial"/>
        </w:rPr>
        <w:t xml:space="preserve">la </w:t>
      </w:r>
      <w:r w:rsidR="00570092">
        <w:rPr>
          <w:rFonts w:eastAsia="Arial" w:cs="Arial"/>
        </w:rPr>
        <w:t>direction des travaux (</w:t>
      </w:r>
      <w:r>
        <w:rPr>
          <w:rFonts w:eastAsia="Arial" w:cs="Arial"/>
        </w:rPr>
        <w:t>S</w:t>
      </w:r>
      <w:r w:rsidR="00570092">
        <w:rPr>
          <w:rFonts w:eastAsia="Arial" w:cs="Arial"/>
        </w:rPr>
        <w:t>DT)</w:t>
      </w:r>
    </w:p>
    <w:p w14:paraId="263D71A6" w14:textId="6CD68D3A" w:rsidR="00570092" w:rsidRPr="00641CB1" w:rsidRDefault="00CD53CF" w:rsidP="00330FBF">
      <w:pPr>
        <w:jc w:val="both"/>
      </w:pPr>
      <w:r>
        <w:rPr>
          <w:rFonts w:eastAsia="Arial" w:cs="Arial"/>
        </w:rPr>
        <w:t>La</w:t>
      </w:r>
      <w:r w:rsidR="00570092">
        <w:rPr>
          <w:rFonts w:eastAsia="Arial" w:cs="Arial"/>
        </w:rPr>
        <w:t xml:space="preserve"> série de réunions</w:t>
      </w:r>
      <w:r>
        <w:rPr>
          <w:rFonts w:eastAsia="Arial" w:cs="Arial"/>
        </w:rPr>
        <w:t xml:space="preserve"> en question</w:t>
      </w:r>
      <w:r w:rsidR="00570092">
        <w:rPr>
          <w:rFonts w:eastAsia="Arial" w:cs="Arial"/>
        </w:rPr>
        <w:t xml:space="preserve"> traite</w:t>
      </w:r>
      <w:r w:rsidR="00F14880">
        <w:rPr>
          <w:rFonts w:eastAsia="Arial" w:cs="Arial"/>
        </w:rPr>
        <w:t>, pour chaque lot</w:t>
      </w:r>
      <w:r w:rsidR="00683EC7">
        <w:rPr>
          <w:rFonts w:eastAsia="Arial" w:cs="Arial"/>
        </w:rPr>
        <w:t xml:space="preserve"> spécifiquement,</w:t>
      </w:r>
      <w:r w:rsidR="00570092">
        <w:rPr>
          <w:rFonts w:eastAsia="Arial" w:cs="Arial"/>
        </w:rPr>
        <w:t xml:space="preserve"> </w:t>
      </w:r>
      <w:r w:rsidR="00F14880">
        <w:rPr>
          <w:rFonts w:eastAsia="Arial" w:cs="Arial"/>
        </w:rPr>
        <w:t xml:space="preserve">les </w:t>
      </w:r>
      <w:r w:rsidR="00570092">
        <w:rPr>
          <w:rFonts w:eastAsia="Arial" w:cs="Arial"/>
        </w:rPr>
        <w:t>aspects techniques, qualitatifs</w:t>
      </w:r>
      <w:r w:rsidR="00F14880">
        <w:rPr>
          <w:rFonts w:eastAsia="Arial" w:cs="Arial"/>
        </w:rPr>
        <w:t xml:space="preserve"> et</w:t>
      </w:r>
      <w:r w:rsidR="00570092">
        <w:rPr>
          <w:rFonts w:eastAsia="Arial" w:cs="Arial"/>
        </w:rPr>
        <w:t xml:space="preserve"> financiers </w:t>
      </w:r>
      <w:r w:rsidR="00F14880">
        <w:rPr>
          <w:rFonts w:eastAsia="Arial" w:cs="Arial"/>
        </w:rPr>
        <w:t>de l’exécution ainsi que les questions liées au calendrier de cette dernière</w:t>
      </w:r>
      <w:r w:rsidR="00570092">
        <w:rPr>
          <w:rFonts w:eastAsia="Arial" w:cs="Arial"/>
        </w:rPr>
        <w:t>.</w:t>
      </w:r>
    </w:p>
    <w:p w14:paraId="1E3DAC2C" w14:textId="77ADB20D" w:rsidR="00570092" w:rsidRPr="00641CB1" w:rsidRDefault="00683EC7" w:rsidP="00330FBF">
      <w:pPr>
        <w:jc w:val="both"/>
        <w:rPr>
          <w:bCs/>
          <w:shd w:val="clear" w:color="auto" w:fill="FFFFFF"/>
        </w:rPr>
      </w:pPr>
      <w:r>
        <w:rPr>
          <w:rFonts w:eastAsia="Arial" w:cs="Arial"/>
          <w:shd w:val="clear" w:color="auto" w:fill="FFFFFF"/>
        </w:rPr>
        <w:t>T</w:t>
      </w:r>
      <w:r w:rsidR="00570092">
        <w:rPr>
          <w:rFonts w:eastAsia="Arial" w:cs="Arial"/>
          <w:shd w:val="clear" w:color="auto" w:fill="FFFFFF"/>
        </w:rPr>
        <w:t>âches principales</w:t>
      </w:r>
      <w:r>
        <w:rPr>
          <w:rFonts w:eastAsia="Arial" w:cs="Arial"/>
          <w:shd w:val="clear" w:color="auto" w:fill="FFFFFF"/>
        </w:rPr>
        <w:t> </w:t>
      </w:r>
      <w:r w:rsidR="00570092">
        <w:rPr>
          <w:rFonts w:eastAsia="Arial" w:cs="Arial"/>
          <w:shd w:val="clear" w:color="auto" w:fill="FFFFFF"/>
        </w:rPr>
        <w:t>:</w:t>
      </w:r>
    </w:p>
    <w:p w14:paraId="3F02D6AC" w14:textId="553E6FA9" w:rsidR="00570092" w:rsidRPr="00641CB1" w:rsidRDefault="00683EC7">
      <w:pPr>
        <w:pStyle w:val="Listenabsatz"/>
        <w:numPr>
          <w:ilvl w:val="0"/>
          <w:numId w:val="18"/>
        </w:numPr>
        <w:jc w:val="both"/>
      </w:pPr>
      <w:r>
        <w:rPr>
          <w:rFonts w:eastAsia="Arial" w:cs="Arial"/>
        </w:rPr>
        <w:t xml:space="preserve">surveillance </w:t>
      </w:r>
      <w:r w:rsidR="00577333">
        <w:rPr>
          <w:rFonts w:eastAsia="Arial" w:cs="Arial"/>
        </w:rPr>
        <w:t xml:space="preserve">du déroulement </w:t>
      </w:r>
      <w:r>
        <w:rPr>
          <w:rFonts w:eastAsia="Arial" w:cs="Arial"/>
        </w:rPr>
        <w:t xml:space="preserve">du </w:t>
      </w:r>
      <w:r w:rsidR="00577333">
        <w:rPr>
          <w:rFonts w:eastAsia="Arial" w:cs="Arial"/>
        </w:rPr>
        <w:t xml:space="preserve">mandat </w:t>
      </w:r>
      <w:r>
        <w:rPr>
          <w:rFonts w:eastAsia="Arial" w:cs="Arial"/>
        </w:rPr>
        <w:t xml:space="preserve">des points de vue technique et qualitatif </w:t>
      </w:r>
      <w:r w:rsidR="00577333">
        <w:rPr>
          <w:rFonts w:eastAsia="Arial" w:cs="Arial"/>
        </w:rPr>
        <w:t>(difficultés techniques et défauts)</w:t>
      </w:r>
    </w:p>
    <w:p w14:paraId="6AF25149" w14:textId="574E91EA" w:rsidR="00570092" w:rsidRPr="00641CB1" w:rsidRDefault="00683EC7">
      <w:pPr>
        <w:pStyle w:val="Listenabsatz"/>
        <w:numPr>
          <w:ilvl w:val="0"/>
          <w:numId w:val="18"/>
        </w:numPr>
        <w:jc w:val="both"/>
      </w:pPr>
      <w:r>
        <w:rPr>
          <w:rFonts w:eastAsia="Arial" w:cs="Arial"/>
        </w:rPr>
        <w:t xml:space="preserve">surveillance </w:t>
      </w:r>
      <w:r w:rsidR="00570092">
        <w:rPr>
          <w:rFonts w:eastAsia="Arial" w:cs="Arial"/>
        </w:rPr>
        <w:t xml:space="preserve">des programmes de livraison des plans et des plannings détaillés (comparaison entre la situation visée et </w:t>
      </w:r>
      <w:r w:rsidR="00A34A34">
        <w:rPr>
          <w:rFonts w:eastAsia="Arial" w:cs="Arial"/>
        </w:rPr>
        <w:t xml:space="preserve">la situation </w:t>
      </w:r>
      <w:r w:rsidR="00570092">
        <w:rPr>
          <w:rFonts w:eastAsia="Arial" w:cs="Arial"/>
        </w:rPr>
        <w:t>effective)</w:t>
      </w:r>
    </w:p>
    <w:p w14:paraId="6D253E53" w14:textId="11F3703A" w:rsidR="00570092" w:rsidRPr="00641CB1" w:rsidRDefault="00A34A34">
      <w:pPr>
        <w:pStyle w:val="Listenabsatz"/>
        <w:numPr>
          <w:ilvl w:val="0"/>
          <w:numId w:val="18"/>
        </w:numPr>
        <w:jc w:val="both"/>
      </w:pPr>
      <w:r>
        <w:rPr>
          <w:rFonts w:eastAsia="Arial" w:cs="Arial"/>
        </w:rPr>
        <w:t>c</w:t>
      </w:r>
      <w:r w:rsidR="00570092">
        <w:rPr>
          <w:rFonts w:eastAsia="Arial" w:cs="Arial"/>
        </w:rPr>
        <w:t xml:space="preserve">ontrôle des mandats </w:t>
      </w:r>
      <w:r>
        <w:rPr>
          <w:rFonts w:eastAsia="Arial" w:cs="Arial"/>
        </w:rPr>
        <w:t>du point de vue des</w:t>
      </w:r>
      <w:r w:rsidR="00570092">
        <w:rPr>
          <w:rFonts w:eastAsia="Arial" w:cs="Arial"/>
        </w:rPr>
        <w:t xml:space="preserve"> coûts (état des décomptes, journaux de régie et des avenants, écarts par rapport au </w:t>
      </w:r>
      <w:r w:rsidR="00180CC3">
        <w:rPr>
          <w:rFonts w:eastAsia="Arial" w:cs="Arial"/>
        </w:rPr>
        <w:t>budget</w:t>
      </w:r>
      <w:r w:rsidR="00570092">
        <w:rPr>
          <w:rFonts w:eastAsia="Arial" w:cs="Arial"/>
        </w:rPr>
        <w:t>)</w:t>
      </w:r>
    </w:p>
    <w:p w14:paraId="48D4EA11" w14:textId="6AB28CB3" w:rsidR="00570092" w:rsidRPr="00641CB1" w:rsidRDefault="00A34A34">
      <w:pPr>
        <w:pStyle w:val="Listenabsatz"/>
        <w:numPr>
          <w:ilvl w:val="0"/>
          <w:numId w:val="18"/>
        </w:numPr>
        <w:jc w:val="both"/>
      </w:pPr>
      <w:r>
        <w:rPr>
          <w:rFonts w:eastAsia="Arial" w:cs="Arial"/>
        </w:rPr>
        <w:t xml:space="preserve">mise </w:t>
      </w:r>
      <w:r w:rsidR="00570092">
        <w:rPr>
          <w:rFonts w:eastAsia="Arial" w:cs="Arial"/>
        </w:rPr>
        <w:t>en œuvre du plan de contrôle (interprétation des résultats)</w:t>
      </w:r>
    </w:p>
    <w:p w14:paraId="2B246804" w14:textId="5ECC8EA2" w:rsidR="00570092" w:rsidRPr="00641CB1" w:rsidRDefault="00A34A34">
      <w:pPr>
        <w:pStyle w:val="Listenabsatz"/>
        <w:numPr>
          <w:ilvl w:val="0"/>
          <w:numId w:val="18"/>
        </w:numPr>
        <w:jc w:val="both"/>
      </w:pPr>
      <w:r>
        <w:rPr>
          <w:rFonts w:eastAsia="Arial" w:cs="Arial"/>
        </w:rPr>
        <w:t>t</w:t>
      </w:r>
      <w:r w:rsidR="00570092">
        <w:rPr>
          <w:rFonts w:eastAsia="Arial" w:cs="Arial"/>
        </w:rPr>
        <w:t xml:space="preserve">raitement des questions </w:t>
      </w:r>
      <w:r>
        <w:rPr>
          <w:rFonts w:eastAsia="Arial" w:cs="Arial"/>
        </w:rPr>
        <w:t xml:space="preserve">en matière </w:t>
      </w:r>
      <w:r w:rsidR="00570092">
        <w:rPr>
          <w:rFonts w:eastAsia="Arial" w:cs="Arial"/>
        </w:rPr>
        <w:t>de sécurité et d’environnement spécifiques aux différents lots</w:t>
      </w:r>
    </w:p>
    <w:p w14:paraId="2EB73320" w14:textId="46D03E51" w:rsidR="00570092" w:rsidRPr="00641CB1" w:rsidRDefault="00A34A34">
      <w:pPr>
        <w:pStyle w:val="Listenabsatz"/>
        <w:numPr>
          <w:ilvl w:val="0"/>
          <w:numId w:val="18"/>
        </w:numPr>
        <w:jc w:val="both"/>
      </w:pPr>
      <w:r>
        <w:rPr>
          <w:rFonts w:eastAsia="Arial" w:cs="Arial"/>
        </w:rPr>
        <w:t xml:space="preserve">échange </w:t>
      </w:r>
      <w:r w:rsidR="00570092">
        <w:rPr>
          <w:rFonts w:eastAsia="Arial" w:cs="Arial"/>
        </w:rPr>
        <w:t xml:space="preserve">d’informations ; communication des </w:t>
      </w:r>
      <w:r w:rsidR="00CD53CF">
        <w:rPr>
          <w:rFonts w:eastAsia="Arial" w:cs="Arial"/>
        </w:rPr>
        <w:t>exigences et instructions</w:t>
      </w:r>
      <w:r w:rsidR="00570092">
        <w:rPr>
          <w:rFonts w:eastAsia="Arial" w:cs="Arial"/>
        </w:rPr>
        <w:t xml:space="preserve"> de la </w:t>
      </w:r>
      <w:r w:rsidR="003E417E">
        <w:rPr>
          <w:rFonts w:eastAsia="Arial" w:cs="Arial"/>
        </w:rPr>
        <w:t xml:space="preserve">DGP via la </w:t>
      </w:r>
      <w:r w:rsidR="00FD3E20">
        <w:rPr>
          <w:rFonts w:eastAsia="Arial" w:cs="Arial"/>
        </w:rPr>
        <w:t>DGT</w:t>
      </w:r>
    </w:p>
    <w:p w14:paraId="45312C04" w14:textId="00DFD254" w:rsidR="00570092" w:rsidRPr="00641CB1" w:rsidRDefault="00A34A34">
      <w:pPr>
        <w:pStyle w:val="Listenabsatz"/>
        <w:numPr>
          <w:ilvl w:val="0"/>
          <w:numId w:val="18"/>
        </w:numPr>
        <w:jc w:val="both"/>
      </w:pPr>
      <w:r>
        <w:rPr>
          <w:rFonts w:eastAsia="Arial" w:cs="Arial"/>
        </w:rPr>
        <w:t xml:space="preserve">détermination </w:t>
      </w:r>
      <w:r w:rsidR="00570092">
        <w:rPr>
          <w:rFonts w:eastAsia="Arial" w:cs="Arial"/>
        </w:rPr>
        <w:t>des besoins des participants ; réception des suggestions et demandes des mandataires</w:t>
      </w:r>
    </w:p>
    <w:p w14:paraId="0A7263AF" w14:textId="17F2E54E" w:rsidR="00570092" w:rsidRPr="00641CB1" w:rsidRDefault="00FA45A5" w:rsidP="00570092">
      <w:pPr>
        <w:pStyle w:val="AEberschrift4"/>
      </w:pPr>
      <w:r w:rsidRPr="001122E3">
        <w:rPr>
          <w:rFonts w:eastAsia="Arial" w:cs="Arial"/>
        </w:rPr>
        <w:t xml:space="preserve">Séances </w:t>
      </w:r>
      <w:r w:rsidR="00570092" w:rsidRPr="001122E3">
        <w:rPr>
          <w:rFonts w:eastAsia="Arial" w:cs="Arial"/>
        </w:rPr>
        <w:t>de</w:t>
      </w:r>
      <w:r w:rsidR="00570092">
        <w:rPr>
          <w:rFonts w:eastAsia="Arial" w:cs="Arial"/>
        </w:rPr>
        <w:t xml:space="preserve"> coordination du chantier (</w:t>
      </w:r>
      <w:r w:rsidR="0016316A">
        <w:rPr>
          <w:rFonts w:eastAsia="Arial" w:cs="Arial"/>
        </w:rPr>
        <w:t>SCo</w:t>
      </w:r>
      <w:r>
        <w:rPr>
          <w:rFonts w:eastAsia="Arial" w:cs="Arial"/>
        </w:rPr>
        <w:t xml:space="preserve"> c</w:t>
      </w:r>
      <w:r w:rsidR="00570092">
        <w:rPr>
          <w:rFonts w:eastAsia="Arial" w:cs="Arial"/>
        </w:rPr>
        <w:t>t)</w:t>
      </w:r>
    </w:p>
    <w:p w14:paraId="6166D5F6" w14:textId="5FFE05AB" w:rsidR="00570092" w:rsidRPr="00641CB1" w:rsidRDefault="00CD53CF" w:rsidP="00330FBF">
      <w:pPr>
        <w:jc w:val="both"/>
      </w:pPr>
      <w:r>
        <w:rPr>
          <w:rFonts w:eastAsia="Arial" w:cs="Arial"/>
        </w:rPr>
        <w:t xml:space="preserve">La </w:t>
      </w:r>
      <w:r w:rsidR="00570092">
        <w:rPr>
          <w:rFonts w:eastAsia="Arial" w:cs="Arial"/>
        </w:rPr>
        <w:t xml:space="preserve">série de réunions </w:t>
      </w:r>
      <w:r>
        <w:rPr>
          <w:rFonts w:eastAsia="Arial" w:cs="Arial"/>
        </w:rPr>
        <w:t xml:space="preserve">en question </w:t>
      </w:r>
      <w:r w:rsidR="00570092">
        <w:rPr>
          <w:rFonts w:eastAsia="Arial" w:cs="Arial"/>
        </w:rPr>
        <w:t xml:space="preserve">traite </w:t>
      </w:r>
      <w:r w:rsidR="00EC6E68">
        <w:rPr>
          <w:rFonts w:eastAsia="Arial" w:cs="Arial"/>
        </w:rPr>
        <w:t>les questions</w:t>
      </w:r>
      <w:r w:rsidR="00570092">
        <w:rPr>
          <w:rFonts w:eastAsia="Arial" w:cs="Arial"/>
        </w:rPr>
        <w:t xml:space="preserve"> de coordination du chantier. Il s’agit surtout de thèmes en lien avec des tiers (p</w:t>
      </w:r>
      <w:r w:rsidR="00EC6E68">
        <w:rPr>
          <w:rFonts w:eastAsia="Arial" w:cs="Arial"/>
        </w:rPr>
        <w:t>ar</w:t>
      </w:r>
      <w:r w:rsidR="00570092">
        <w:rPr>
          <w:rFonts w:eastAsia="Arial" w:cs="Arial"/>
        </w:rPr>
        <w:t xml:space="preserve"> ex. les services d’intervention). La coordination entre les domaines Construction/EES est assurée par la </w:t>
      </w:r>
      <w:r w:rsidR="00570092">
        <w:rPr>
          <w:rFonts w:eastAsia="Arial" w:cs="Arial"/>
          <w:color w:val="0000FF"/>
        </w:rPr>
        <w:t>CI BAMO</w:t>
      </w:r>
      <w:r w:rsidR="00570092">
        <w:rPr>
          <w:rFonts w:eastAsia="Arial" w:cs="Arial"/>
        </w:rPr>
        <w:t>.</w:t>
      </w:r>
    </w:p>
    <w:p w14:paraId="412B30B5" w14:textId="7D87E663" w:rsidR="00570092" w:rsidRPr="00641CB1" w:rsidRDefault="00EC6E68" w:rsidP="00330FBF">
      <w:pPr>
        <w:jc w:val="both"/>
        <w:rPr>
          <w:bCs/>
          <w:shd w:val="clear" w:color="auto" w:fill="FFFFFF"/>
        </w:rPr>
      </w:pPr>
      <w:r>
        <w:rPr>
          <w:rFonts w:eastAsia="Arial" w:cs="Arial"/>
          <w:shd w:val="clear" w:color="auto" w:fill="FFFFFF"/>
        </w:rPr>
        <w:t>T</w:t>
      </w:r>
      <w:r w:rsidR="00570092">
        <w:rPr>
          <w:rFonts w:eastAsia="Arial" w:cs="Arial"/>
          <w:shd w:val="clear" w:color="auto" w:fill="FFFFFF"/>
        </w:rPr>
        <w:t>âches principales</w:t>
      </w:r>
      <w:r>
        <w:rPr>
          <w:rFonts w:eastAsia="Arial" w:cs="Arial"/>
          <w:shd w:val="clear" w:color="auto" w:fill="FFFFFF"/>
        </w:rPr>
        <w:t> </w:t>
      </w:r>
      <w:r w:rsidR="00570092">
        <w:rPr>
          <w:rFonts w:eastAsia="Arial" w:cs="Arial"/>
          <w:shd w:val="clear" w:color="auto" w:fill="FFFFFF"/>
        </w:rPr>
        <w:t>:</w:t>
      </w:r>
    </w:p>
    <w:p w14:paraId="30F870A3" w14:textId="1621E407" w:rsidR="00570092" w:rsidRPr="00641CB1" w:rsidRDefault="00EC6E68">
      <w:pPr>
        <w:pStyle w:val="Listenabsatz"/>
        <w:numPr>
          <w:ilvl w:val="0"/>
          <w:numId w:val="19"/>
        </w:numPr>
        <w:jc w:val="both"/>
      </w:pPr>
      <w:r>
        <w:rPr>
          <w:rFonts w:eastAsia="Arial" w:cs="Arial"/>
        </w:rPr>
        <w:t>t</w:t>
      </w:r>
      <w:r w:rsidR="006E213E">
        <w:rPr>
          <w:rFonts w:eastAsia="Arial" w:cs="Arial"/>
        </w:rPr>
        <w:t xml:space="preserve">raitement de </w:t>
      </w:r>
      <w:r>
        <w:rPr>
          <w:rFonts w:eastAsia="Arial" w:cs="Arial"/>
        </w:rPr>
        <w:t xml:space="preserve">questions </w:t>
      </w:r>
      <w:r w:rsidR="006E213E">
        <w:rPr>
          <w:rFonts w:eastAsia="Arial" w:cs="Arial"/>
        </w:rPr>
        <w:t>de coordination spécifiques avec des tiers (services d’intervention, UT, etc.)</w:t>
      </w:r>
    </w:p>
    <w:p w14:paraId="4605F1BC" w14:textId="402B2575" w:rsidR="002749C8" w:rsidRPr="00641CB1" w:rsidRDefault="00EC6E68">
      <w:pPr>
        <w:pStyle w:val="Listenabsatz"/>
        <w:numPr>
          <w:ilvl w:val="0"/>
          <w:numId w:val="19"/>
        </w:numPr>
        <w:jc w:val="both"/>
      </w:pPr>
      <w:r>
        <w:rPr>
          <w:rFonts w:eastAsia="Arial" w:cs="Arial"/>
        </w:rPr>
        <w:t xml:space="preserve">contrôle </w:t>
      </w:r>
      <w:r w:rsidR="00F11F4B">
        <w:rPr>
          <w:rFonts w:eastAsia="Arial" w:cs="Arial"/>
        </w:rPr>
        <w:t xml:space="preserve">sporadique de la coordination interne au sein de la </w:t>
      </w:r>
      <w:r w:rsidR="00F11F4B">
        <w:rPr>
          <w:rFonts w:eastAsia="Arial" w:cs="Arial"/>
          <w:color w:val="0000FF"/>
        </w:rPr>
        <w:t xml:space="preserve">CI BAMO </w:t>
      </w:r>
      <w:r w:rsidR="00F11F4B">
        <w:rPr>
          <w:rFonts w:eastAsia="Arial" w:cs="Arial"/>
        </w:rPr>
        <w:t xml:space="preserve">par la </w:t>
      </w:r>
      <w:r w:rsidR="00FD3E20">
        <w:rPr>
          <w:rFonts w:eastAsia="Arial" w:cs="Arial"/>
        </w:rPr>
        <w:t>DGT</w:t>
      </w:r>
      <w:r w:rsidR="00F11F4B">
        <w:rPr>
          <w:rFonts w:eastAsia="Arial" w:cs="Arial"/>
        </w:rPr>
        <w:t xml:space="preserve"> sur des thèmes spécifiques (p</w:t>
      </w:r>
      <w:r>
        <w:rPr>
          <w:rFonts w:eastAsia="Arial" w:cs="Arial"/>
        </w:rPr>
        <w:t>ar</w:t>
      </w:r>
      <w:r w:rsidR="00F11F4B">
        <w:rPr>
          <w:rFonts w:eastAsia="Arial" w:cs="Arial"/>
        </w:rPr>
        <w:t xml:space="preserve"> ex.</w:t>
      </w:r>
      <w:r w:rsidR="003543A7">
        <w:rPr>
          <w:rFonts w:eastAsia="Arial" w:cs="Arial"/>
        </w:rPr>
        <w:t xml:space="preserve"> </w:t>
      </w:r>
      <w:r w:rsidR="00B65D32" w:rsidRPr="00E02E6B">
        <w:rPr>
          <w:rFonts w:eastAsia="Arial" w:cs="Arial"/>
        </w:rPr>
        <w:t xml:space="preserve">plans </w:t>
      </w:r>
      <w:r w:rsidR="00E02E6B" w:rsidRPr="00E02E6B">
        <w:rPr>
          <w:rFonts w:eastAsia="Arial" w:cs="Arial"/>
        </w:rPr>
        <w:t>synoptiques</w:t>
      </w:r>
      <w:r w:rsidR="00F11F4B">
        <w:rPr>
          <w:rFonts w:eastAsia="Arial" w:cs="Arial"/>
        </w:rPr>
        <w:t xml:space="preserve">, </w:t>
      </w:r>
      <w:r w:rsidR="00533AD8">
        <w:rPr>
          <w:rFonts w:eastAsia="Arial" w:cs="Arial"/>
        </w:rPr>
        <w:t>canalisations</w:t>
      </w:r>
      <w:r w:rsidR="00F11F4B">
        <w:rPr>
          <w:rFonts w:eastAsia="Arial" w:cs="Arial"/>
        </w:rPr>
        <w:t>)</w:t>
      </w:r>
    </w:p>
    <w:p w14:paraId="6D178EF0" w14:textId="0D3324BB" w:rsidR="002749C8" w:rsidRPr="00641CB1" w:rsidRDefault="00533AD8" w:rsidP="002749C8">
      <w:pPr>
        <w:pStyle w:val="AEberschrift4"/>
      </w:pPr>
      <w:r>
        <w:rPr>
          <w:rFonts w:eastAsia="Arial" w:cs="Arial"/>
        </w:rPr>
        <w:t>Séance</w:t>
      </w:r>
      <w:r w:rsidRPr="001122E3">
        <w:rPr>
          <w:rFonts w:eastAsia="Arial" w:cs="Arial"/>
        </w:rPr>
        <w:t xml:space="preserve">s </w:t>
      </w:r>
      <w:r w:rsidR="002749C8" w:rsidRPr="001122E3">
        <w:rPr>
          <w:rFonts w:eastAsia="Arial" w:cs="Arial"/>
        </w:rPr>
        <w:t>de</w:t>
      </w:r>
      <w:r w:rsidR="002749C8">
        <w:rPr>
          <w:rFonts w:eastAsia="Arial" w:cs="Arial"/>
        </w:rPr>
        <w:t xml:space="preserve"> coordination de la planification hebdomadaire/d</w:t>
      </w:r>
      <w:r>
        <w:rPr>
          <w:rFonts w:eastAsia="Arial" w:cs="Arial"/>
        </w:rPr>
        <w:t xml:space="preserve">es </w:t>
      </w:r>
      <w:r w:rsidR="002749C8">
        <w:rPr>
          <w:rFonts w:eastAsia="Arial" w:cs="Arial"/>
        </w:rPr>
        <w:t>intervention</w:t>
      </w:r>
      <w:r>
        <w:rPr>
          <w:rFonts w:eastAsia="Arial" w:cs="Arial"/>
        </w:rPr>
        <w:t>s</w:t>
      </w:r>
      <w:r w:rsidR="001122E3">
        <w:rPr>
          <w:rFonts w:eastAsia="Arial" w:cs="Arial"/>
        </w:rPr>
        <w:t xml:space="preserve"> </w:t>
      </w:r>
      <w:r w:rsidR="002749C8">
        <w:rPr>
          <w:rFonts w:eastAsia="Arial" w:cs="Arial"/>
        </w:rPr>
        <w:t>(</w:t>
      </w:r>
      <w:r w:rsidR="0016316A">
        <w:rPr>
          <w:rFonts w:eastAsia="Arial" w:cs="Arial"/>
        </w:rPr>
        <w:t>SCo</w:t>
      </w:r>
      <w:r w:rsidR="001122E3">
        <w:rPr>
          <w:rFonts w:eastAsia="Arial" w:cs="Arial"/>
        </w:rPr>
        <w:t> </w:t>
      </w:r>
      <w:r w:rsidR="002749C8">
        <w:rPr>
          <w:rFonts w:eastAsia="Arial" w:cs="Arial"/>
        </w:rPr>
        <w:t>PH)</w:t>
      </w:r>
    </w:p>
    <w:p w14:paraId="3BD37EA1" w14:textId="5061D74F" w:rsidR="00CF016E" w:rsidRPr="00641CB1" w:rsidRDefault="00CD53CF" w:rsidP="002749C8">
      <w:pPr>
        <w:jc w:val="both"/>
      </w:pPr>
      <w:r>
        <w:rPr>
          <w:rFonts w:eastAsia="Arial" w:cs="Arial"/>
        </w:rPr>
        <w:t>Les</w:t>
      </w:r>
      <w:r w:rsidR="003D67EF">
        <w:rPr>
          <w:rFonts w:eastAsia="Arial" w:cs="Arial"/>
        </w:rPr>
        <w:t xml:space="preserve"> réunions </w:t>
      </w:r>
      <w:r>
        <w:rPr>
          <w:rFonts w:eastAsia="Arial" w:cs="Arial"/>
        </w:rPr>
        <w:t xml:space="preserve">en question </w:t>
      </w:r>
      <w:r w:rsidR="003D67EF">
        <w:rPr>
          <w:rFonts w:eastAsia="Arial" w:cs="Arial"/>
        </w:rPr>
        <w:t>traite</w:t>
      </w:r>
      <w:r w:rsidR="00533AD8">
        <w:rPr>
          <w:rFonts w:eastAsia="Arial" w:cs="Arial"/>
        </w:rPr>
        <w:t>nt,</w:t>
      </w:r>
      <w:r w:rsidR="003D67EF">
        <w:rPr>
          <w:rFonts w:eastAsia="Arial" w:cs="Arial"/>
        </w:rPr>
        <w:t xml:space="preserve"> chaque semaine</w:t>
      </w:r>
      <w:r w:rsidR="00533AD8">
        <w:rPr>
          <w:rFonts w:eastAsia="Arial" w:cs="Arial"/>
        </w:rPr>
        <w:t>,</w:t>
      </w:r>
      <w:r w:rsidR="003D67EF">
        <w:rPr>
          <w:rFonts w:eastAsia="Arial" w:cs="Arial"/>
        </w:rPr>
        <w:t xml:space="preserve"> </w:t>
      </w:r>
      <w:r w:rsidR="00533AD8">
        <w:rPr>
          <w:rFonts w:eastAsia="Arial" w:cs="Arial"/>
        </w:rPr>
        <w:t xml:space="preserve">les </w:t>
      </w:r>
      <w:r w:rsidR="003D67EF">
        <w:rPr>
          <w:rFonts w:eastAsia="Arial" w:cs="Arial"/>
        </w:rPr>
        <w:t xml:space="preserve">demandes de blocage reçues par la </w:t>
      </w:r>
      <w:r w:rsidR="00FD3E20">
        <w:rPr>
          <w:rFonts w:eastAsia="Arial" w:cs="Arial"/>
        </w:rPr>
        <w:t>DGT</w:t>
      </w:r>
      <w:r w:rsidR="003D67EF">
        <w:rPr>
          <w:rFonts w:eastAsia="Arial" w:cs="Arial"/>
        </w:rPr>
        <w:t xml:space="preserve">. </w:t>
      </w:r>
      <w:r w:rsidR="00592967">
        <w:rPr>
          <w:rFonts w:eastAsia="Arial" w:cs="Arial"/>
        </w:rPr>
        <w:t>Par ailleurs, le</w:t>
      </w:r>
      <w:r w:rsidR="003D67EF">
        <w:rPr>
          <w:rFonts w:eastAsia="Arial" w:cs="Arial"/>
        </w:rPr>
        <w:t xml:space="preserve"> plan hebdomadaire </w:t>
      </w:r>
      <w:r w:rsidR="00592967">
        <w:rPr>
          <w:rFonts w:eastAsia="Arial" w:cs="Arial"/>
        </w:rPr>
        <w:t xml:space="preserve">définitif </w:t>
      </w:r>
      <w:r w:rsidR="003D67EF">
        <w:rPr>
          <w:rFonts w:eastAsia="Arial" w:cs="Arial"/>
        </w:rPr>
        <w:t xml:space="preserve">est </w:t>
      </w:r>
      <w:r w:rsidR="00592967">
        <w:rPr>
          <w:rFonts w:eastAsia="Arial" w:cs="Arial"/>
        </w:rPr>
        <w:t>fixé</w:t>
      </w:r>
      <w:r w:rsidR="003D67EF">
        <w:rPr>
          <w:rFonts w:eastAsia="Arial" w:cs="Arial"/>
        </w:rPr>
        <w:t xml:space="preserve"> à l’aide de la planification hebdomadaire </w:t>
      </w:r>
      <w:r w:rsidR="00592967">
        <w:rPr>
          <w:rFonts w:eastAsia="Arial" w:cs="Arial"/>
        </w:rPr>
        <w:t xml:space="preserve">de </w:t>
      </w:r>
      <w:r w:rsidR="003D67EF">
        <w:rPr>
          <w:rFonts w:eastAsia="Arial" w:cs="Arial"/>
        </w:rPr>
        <w:t xml:space="preserve">la </w:t>
      </w:r>
      <w:r w:rsidR="00592967">
        <w:rPr>
          <w:rFonts w:eastAsia="Arial" w:cs="Arial"/>
        </w:rPr>
        <w:t>DT</w:t>
      </w:r>
      <w:r w:rsidR="003D67EF">
        <w:rPr>
          <w:rFonts w:eastAsia="Arial" w:cs="Arial"/>
        </w:rPr>
        <w:t xml:space="preserve">. </w:t>
      </w:r>
      <w:r w:rsidR="00592967">
        <w:rPr>
          <w:rFonts w:eastAsia="Arial" w:cs="Arial"/>
        </w:rPr>
        <w:t>Ce plan</w:t>
      </w:r>
      <w:r w:rsidR="003D67EF">
        <w:rPr>
          <w:rFonts w:eastAsia="Arial" w:cs="Arial"/>
        </w:rPr>
        <w:t xml:space="preserve"> définit les personnes responsables </w:t>
      </w:r>
      <w:r w:rsidR="00592967">
        <w:rPr>
          <w:rFonts w:eastAsia="Arial" w:cs="Arial"/>
        </w:rPr>
        <w:t xml:space="preserve">au sein </w:t>
      </w:r>
      <w:r w:rsidR="003D67EF">
        <w:rPr>
          <w:rFonts w:eastAsia="Arial" w:cs="Arial"/>
        </w:rPr>
        <w:t xml:space="preserve">des différentes organisations. </w:t>
      </w:r>
      <w:r w:rsidR="00592967">
        <w:rPr>
          <w:rFonts w:eastAsia="Arial" w:cs="Arial"/>
        </w:rPr>
        <w:t xml:space="preserve">Il </w:t>
      </w:r>
      <w:r w:rsidR="003D67EF">
        <w:rPr>
          <w:rFonts w:eastAsia="Arial" w:cs="Arial"/>
        </w:rPr>
        <w:t xml:space="preserve">donne un aperçu des travaux de la semaine à venir et des fermetures prévues. </w:t>
      </w:r>
      <w:r w:rsidR="00592967">
        <w:rPr>
          <w:rFonts w:eastAsia="Arial" w:cs="Arial"/>
        </w:rPr>
        <w:t>Il n’y a pas de séance durant</w:t>
      </w:r>
      <w:r w:rsidR="003D67EF">
        <w:rPr>
          <w:rFonts w:eastAsia="Arial" w:cs="Arial"/>
        </w:rPr>
        <w:t xml:space="preserve"> les semaines sans fermeture. Pendant la phase 1 (EES Tunnel), la planification hebdomadaire </w:t>
      </w:r>
      <w:r w:rsidR="00592967">
        <w:rPr>
          <w:rFonts w:eastAsia="Arial" w:cs="Arial"/>
        </w:rPr>
        <w:t>est établie en détail pour l</w:t>
      </w:r>
      <w:r w:rsidR="003D67EF">
        <w:rPr>
          <w:rFonts w:eastAsia="Arial" w:cs="Arial"/>
        </w:rPr>
        <w:t xml:space="preserve">es interventions sur les </w:t>
      </w:r>
      <w:r w:rsidR="00592967">
        <w:rPr>
          <w:rFonts w:eastAsia="Arial" w:cs="Arial"/>
        </w:rPr>
        <w:t>équipements</w:t>
      </w:r>
      <w:r w:rsidR="003D67EF">
        <w:rPr>
          <w:rFonts w:eastAsia="Arial" w:cs="Arial"/>
        </w:rPr>
        <w:t xml:space="preserve"> d’exploitation et de sécurité. Un plan d’intervention est </w:t>
      </w:r>
      <w:r w:rsidR="00592967">
        <w:rPr>
          <w:rFonts w:eastAsia="Arial" w:cs="Arial"/>
        </w:rPr>
        <w:t xml:space="preserve">élaboré </w:t>
      </w:r>
      <w:r w:rsidR="003D67EF">
        <w:rPr>
          <w:rFonts w:eastAsia="Arial" w:cs="Arial"/>
        </w:rPr>
        <w:t xml:space="preserve">pour les </w:t>
      </w:r>
      <w:r w:rsidR="003D67EF">
        <w:rPr>
          <w:rFonts w:eastAsia="Arial" w:cs="Arial"/>
        </w:rPr>
        <w:lastRenderedPageBreak/>
        <w:t>installations importantes du point de vue de la sécurité. Il précise les responsables des installations. Les décisions sont consignées dans la planification hebdomadaire/</w:t>
      </w:r>
      <w:r w:rsidR="00520A3B">
        <w:rPr>
          <w:rFonts w:eastAsia="Arial" w:cs="Arial"/>
        </w:rPr>
        <w:t xml:space="preserve">des </w:t>
      </w:r>
      <w:r w:rsidR="003D67EF">
        <w:rPr>
          <w:rFonts w:eastAsia="Arial" w:cs="Arial"/>
        </w:rPr>
        <w:t>intervention</w:t>
      </w:r>
      <w:r w:rsidR="00520A3B">
        <w:rPr>
          <w:rFonts w:eastAsia="Arial" w:cs="Arial"/>
        </w:rPr>
        <w:t>s</w:t>
      </w:r>
      <w:r w:rsidR="003D67EF">
        <w:rPr>
          <w:rFonts w:eastAsia="Arial" w:cs="Arial"/>
        </w:rPr>
        <w:t>.</w:t>
      </w:r>
    </w:p>
    <w:p w14:paraId="3BADC0A1" w14:textId="439E65AD" w:rsidR="003D67EF" w:rsidRPr="00641CB1" w:rsidRDefault="00520A3B" w:rsidP="003D67EF">
      <w:pPr>
        <w:jc w:val="both"/>
      </w:pPr>
      <w:r>
        <w:rPr>
          <w:rFonts w:eastAsia="Arial" w:cs="Arial"/>
        </w:rPr>
        <w:t>T</w:t>
      </w:r>
      <w:r w:rsidR="003D67EF">
        <w:rPr>
          <w:rFonts w:eastAsia="Arial" w:cs="Arial"/>
        </w:rPr>
        <w:t>âches principales :</w:t>
      </w:r>
    </w:p>
    <w:p w14:paraId="13C3A7AC" w14:textId="2EAF7BA9" w:rsidR="003D67EF" w:rsidRPr="00641CB1" w:rsidRDefault="00520A3B">
      <w:pPr>
        <w:pStyle w:val="Listenabsatz"/>
        <w:numPr>
          <w:ilvl w:val="0"/>
          <w:numId w:val="20"/>
        </w:numPr>
        <w:jc w:val="both"/>
      </w:pPr>
      <w:r>
        <w:rPr>
          <w:rFonts w:eastAsia="Arial" w:cs="Arial"/>
        </w:rPr>
        <w:t>t</w:t>
      </w:r>
      <w:r w:rsidR="003D67EF">
        <w:rPr>
          <w:rFonts w:eastAsia="Arial" w:cs="Arial"/>
        </w:rPr>
        <w:t>raitement des demandes de fermeture</w:t>
      </w:r>
    </w:p>
    <w:p w14:paraId="54043A64" w14:textId="1D4CDA91" w:rsidR="00A95622" w:rsidRPr="00641CB1" w:rsidRDefault="00520A3B">
      <w:pPr>
        <w:pStyle w:val="Listenabsatz"/>
        <w:numPr>
          <w:ilvl w:val="0"/>
          <w:numId w:val="20"/>
        </w:numPr>
        <w:jc w:val="both"/>
      </w:pPr>
      <w:r>
        <w:rPr>
          <w:rFonts w:eastAsia="Arial" w:cs="Arial"/>
        </w:rPr>
        <w:t>m</w:t>
      </w:r>
      <w:r w:rsidR="003D67EF">
        <w:rPr>
          <w:rFonts w:eastAsia="Arial" w:cs="Arial"/>
        </w:rPr>
        <w:t>ise au point de la planification hebdomadaire/</w:t>
      </w:r>
      <w:r>
        <w:rPr>
          <w:rFonts w:eastAsia="Arial" w:cs="Arial"/>
        </w:rPr>
        <w:t xml:space="preserve">des </w:t>
      </w:r>
      <w:r w:rsidR="003D67EF">
        <w:rPr>
          <w:rFonts w:eastAsia="Arial" w:cs="Arial"/>
        </w:rPr>
        <w:t>intervention</w:t>
      </w:r>
      <w:r>
        <w:rPr>
          <w:rFonts w:eastAsia="Arial" w:cs="Arial"/>
        </w:rPr>
        <w:t>s</w:t>
      </w:r>
    </w:p>
    <w:p w14:paraId="4140DE0D" w14:textId="2F7C0AF7" w:rsidR="00AB71A0" w:rsidRPr="00544A7D" w:rsidRDefault="00846E79" w:rsidP="00AB71A0">
      <w:pPr>
        <w:pStyle w:val="AEberschrift3"/>
        <w:rPr>
          <w:lang w:val="de-CH"/>
        </w:rPr>
      </w:pPr>
      <w:bookmarkStart w:id="17" w:name="_Ref201299427"/>
      <w:r w:rsidRPr="00544A7D">
        <w:rPr>
          <w:rFonts w:eastAsia="Arial" w:cs="Arial"/>
          <w:color w:val="000000"/>
          <w:lang w:val="de-CH"/>
        </w:rPr>
        <w:t xml:space="preserve">Gestion des </w:t>
      </w:r>
      <w:proofErr w:type="spellStart"/>
      <w:r>
        <w:rPr>
          <w:rFonts w:eastAsia="Arial" w:cs="Arial"/>
          <w:color w:val="000000"/>
          <w:lang w:val="de-CH"/>
        </w:rPr>
        <w:t>questions</w:t>
      </w:r>
      <w:proofErr w:type="spellEnd"/>
      <w:r w:rsidRPr="00544A7D">
        <w:rPr>
          <w:rFonts w:eastAsia="Arial" w:cs="Arial"/>
          <w:color w:val="000000"/>
          <w:lang w:val="de-CH"/>
        </w:rPr>
        <w:t xml:space="preserve"> en </w:t>
      </w:r>
      <w:proofErr w:type="spellStart"/>
      <w:r w:rsidRPr="00544A7D">
        <w:rPr>
          <w:rFonts w:eastAsia="Arial" w:cs="Arial"/>
          <w:color w:val="000000"/>
          <w:lang w:val="de-CH"/>
        </w:rPr>
        <w:t>suspens</w:t>
      </w:r>
      <w:bookmarkEnd w:id="17"/>
      <w:proofErr w:type="spellEnd"/>
    </w:p>
    <w:p w14:paraId="70937CC0" w14:textId="3D6F2FB8" w:rsidR="00AB71A0" w:rsidRDefault="00AB71A0" w:rsidP="00AB71A0">
      <w:pPr>
        <w:pStyle w:val="TabellenPHB"/>
        <w:rPr>
          <w:rFonts w:eastAsia="Arial" w:cs="Arial"/>
        </w:rPr>
      </w:pPr>
      <w:r>
        <w:rPr>
          <w:rFonts w:eastAsia="Arial" w:cs="Arial"/>
        </w:rPr>
        <w:t xml:space="preserve">Des listes de </w:t>
      </w:r>
      <w:r w:rsidR="003A70CA">
        <w:rPr>
          <w:rFonts w:eastAsia="Arial" w:cs="Arial"/>
        </w:rPr>
        <w:t xml:space="preserve">questions </w:t>
      </w:r>
      <w:r>
        <w:rPr>
          <w:rFonts w:eastAsia="Arial" w:cs="Arial"/>
        </w:rPr>
        <w:t xml:space="preserve">en suspens sont </w:t>
      </w:r>
      <w:r w:rsidR="00555CE6">
        <w:rPr>
          <w:rFonts w:eastAsia="Arial" w:cs="Arial"/>
        </w:rPr>
        <w:t xml:space="preserve">établies </w:t>
      </w:r>
      <w:r>
        <w:rPr>
          <w:rFonts w:eastAsia="Arial" w:cs="Arial"/>
        </w:rPr>
        <w:t xml:space="preserve">pour les </w:t>
      </w:r>
      <w:r w:rsidR="00555CE6">
        <w:rPr>
          <w:rFonts w:eastAsia="Arial" w:cs="Arial"/>
        </w:rPr>
        <w:t xml:space="preserve">séances, en vue d’être </w:t>
      </w:r>
      <w:r>
        <w:rPr>
          <w:rFonts w:eastAsia="Arial" w:cs="Arial"/>
        </w:rPr>
        <w:t xml:space="preserve">traitées et gérées lors </w:t>
      </w:r>
      <w:r w:rsidR="00555CE6">
        <w:rPr>
          <w:rFonts w:eastAsia="Arial" w:cs="Arial"/>
        </w:rPr>
        <w:t>de ces dernières</w:t>
      </w:r>
      <w:r>
        <w:rPr>
          <w:rFonts w:eastAsia="Arial" w:cs="Arial"/>
        </w:rPr>
        <w:t xml:space="preserve">. </w:t>
      </w:r>
      <w:r w:rsidR="00E7230D">
        <w:rPr>
          <w:rFonts w:eastAsia="Arial" w:cs="Arial"/>
        </w:rPr>
        <w:t>Elles sont t</w:t>
      </w:r>
      <w:r>
        <w:rPr>
          <w:rFonts w:eastAsia="Arial" w:cs="Arial"/>
        </w:rPr>
        <w:t xml:space="preserve">enues par l’instance qui rédige le procès-verbal de </w:t>
      </w:r>
      <w:r w:rsidR="00555CE6">
        <w:rPr>
          <w:rFonts w:eastAsia="Arial" w:cs="Arial"/>
        </w:rPr>
        <w:t xml:space="preserve">séance </w:t>
      </w:r>
      <w:r w:rsidR="00E7230D">
        <w:rPr>
          <w:rFonts w:eastAsia="Arial" w:cs="Arial"/>
        </w:rPr>
        <w:t xml:space="preserve">et </w:t>
      </w:r>
      <w:r>
        <w:rPr>
          <w:rFonts w:eastAsia="Arial" w:cs="Arial"/>
        </w:rPr>
        <w:t xml:space="preserve">sont jointes </w:t>
      </w:r>
      <w:r w:rsidR="00555CE6">
        <w:rPr>
          <w:rFonts w:eastAsia="Arial" w:cs="Arial"/>
        </w:rPr>
        <w:t>à ce dernier</w:t>
      </w:r>
      <w:r>
        <w:rPr>
          <w:rFonts w:eastAsia="Arial" w:cs="Arial"/>
        </w:rPr>
        <w:t xml:space="preserve">. Les </w:t>
      </w:r>
      <w:r w:rsidR="003A70CA">
        <w:rPr>
          <w:rFonts w:eastAsia="Arial" w:cs="Arial"/>
        </w:rPr>
        <w:t xml:space="preserve">questions </w:t>
      </w:r>
      <w:r>
        <w:rPr>
          <w:rFonts w:eastAsia="Arial" w:cs="Arial"/>
        </w:rPr>
        <w:t>réglé</w:t>
      </w:r>
      <w:r w:rsidR="00115BB9">
        <w:rPr>
          <w:rFonts w:eastAsia="Arial" w:cs="Arial"/>
        </w:rPr>
        <w:t>e</w:t>
      </w:r>
      <w:r>
        <w:rPr>
          <w:rFonts w:eastAsia="Arial" w:cs="Arial"/>
        </w:rPr>
        <w:t>s sont classé</w:t>
      </w:r>
      <w:r w:rsidR="00115BB9">
        <w:rPr>
          <w:rFonts w:eastAsia="Arial" w:cs="Arial"/>
        </w:rPr>
        <w:t>e</w:t>
      </w:r>
      <w:r>
        <w:rPr>
          <w:rFonts w:eastAsia="Arial" w:cs="Arial"/>
        </w:rPr>
        <w:t>s et archivé</w:t>
      </w:r>
      <w:r w:rsidR="00115BB9">
        <w:rPr>
          <w:rFonts w:eastAsia="Arial" w:cs="Arial"/>
        </w:rPr>
        <w:t>e</w:t>
      </w:r>
      <w:r>
        <w:rPr>
          <w:rFonts w:eastAsia="Arial" w:cs="Arial"/>
        </w:rPr>
        <w:t xml:space="preserve">s. </w:t>
      </w:r>
      <w:r w:rsidR="00115BB9">
        <w:rPr>
          <w:rFonts w:eastAsia="Arial" w:cs="Arial"/>
        </w:rPr>
        <w:t>Celles toujours</w:t>
      </w:r>
      <w:r w:rsidR="003A70CA">
        <w:rPr>
          <w:rFonts w:eastAsia="Arial" w:cs="Arial"/>
        </w:rPr>
        <w:t xml:space="preserve"> </w:t>
      </w:r>
      <w:r>
        <w:rPr>
          <w:rFonts w:eastAsia="Arial" w:cs="Arial"/>
        </w:rPr>
        <w:t xml:space="preserve">en suspens sont </w:t>
      </w:r>
      <w:r w:rsidR="00115BB9">
        <w:rPr>
          <w:rFonts w:eastAsia="Arial" w:cs="Arial"/>
        </w:rPr>
        <w:t>jointes</w:t>
      </w:r>
      <w:r>
        <w:rPr>
          <w:rFonts w:eastAsia="Arial" w:cs="Arial"/>
        </w:rPr>
        <w:t xml:space="preserve"> à l’invitation.</w:t>
      </w:r>
    </w:p>
    <w:p w14:paraId="6525BE65" w14:textId="6D07F234" w:rsidR="008C0813" w:rsidRPr="00232AA8" w:rsidRDefault="00846E79" w:rsidP="00AB71A0">
      <w:pPr>
        <w:pStyle w:val="TabellenPHB"/>
      </w:pPr>
      <w:r w:rsidRPr="00544A7D">
        <w:rPr>
          <w:i/>
          <w:iCs/>
          <w:color w:val="0000FF"/>
          <w:lang w:eastAsia="en-US"/>
        </w:rPr>
        <w:t>Si une plateforme est utilisée, les accords nécessaires à son utilisation efficace pour la gestion des tâches en suspens doivent être documentés ici. Ces accords concernent, par exemple, les règles relatives à la structuration des tâches ou les conventions définissant qui doit attribuer les tâches à qui.</w:t>
      </w:r>
    </w:p>
    <w:p w14:paraId="31B79E3E" w14:textId="4C0537D7" w:rsidR="00232AA8" w:rsidRPr="00544A7D" w:rsidRDefault="00232AA8" w:rsidP="00544A7D">
      <w:pPr>
        <w:pStyle w:val="AEberschrift3"/>
        <w:rPr>
          <w:rFonts w:eastAsia="Arial" w:cs="Arial"/>
          <w:color w:val="000000"/>
        </w:rPr>
      </w:pPr>
      <w:r w:rsidRPr="00544A7D">
        <w:rPr>
          <w:rFonts w:eastAsia="Arial" w:cs="Arial"/>
          <w:color w:val="000000"/>
        </w:rPr>
        <w:t>Gestion des fichiers et des données</w:t>
      </w:r>
    </w:p>
    <w:p w14:paraId="27CF53BB" w14:textId="2BD1C0E3" w:rsidR="0083640A" w:rsidRDefault="0083640A" w:rsidP="006A6352">
      <w:pPr>
        <w:jc w:val="both"/>
        <w:rPr>
          <w:rFonts w:eastAsia="Arial" w:cs="Arial"/>
        </w:rPr>
      </w:pPr>
      <w:r>
        <w:rPr>
          <w:rFonts w:eastAsia="Arial" w:cs="Arial"/>
        </w:rPr>
        <w:t xml:space="preserve">Afin de garantir un archivage coordonné, tous les </w:t>
      </w:r>
      <w:r w:rsidR="00232AA8" w:rsidRPr="00232AA8">
        <w:rPr>
          <w:rFonts w:eastAsia="Arial" w:cs="Arial"/>
        </w:rPr>
        <w:t xml:space="preserve">livrables (tels que les documents et les plans) </w:t>
      </w:r>
      <w:r>
        <w:rPr>
          <w:rFonts w:eastAsia="Arial" w:cs="Arial"/>
        </w:rPr>
        <w:t xml:space="preserve"> créés dans le cadre du projet doivent être dotés d’une désignation claire. </w:t>
      </w:r>
      <w:r w:rsidR="00AD5AB2">
        <w:rPr>
          <w:rFonts w:eastAsia="Arial" w:cs="Arial"/>
        </w:rPr>
        <w:t xml:space="preserve">En </w:t>
      </w:r>
      <w:r>
        <w:rPr>
          <w:rFonts w:eastAsia="Arial" w:cs="Arial"/>
        </w:rPr>
        <w:t>principe</w:t>
      </w:r>
      <w:r w:rsidR="00AD5AB2">
        <w:rPr>
          <w:rFonts w:eastAsia="Arial" w:cs="Arial"/>
        </w:rPr>
        <w:t>, on fait</w:t>
      </w:r>
      <w:r>
        <w:rPr>
          <w:rFonts w:eastAsia="Arial" w:cs="Arial"/>
        </w:rPr>
        <w:t xml:space="preserve"> la distinction </w:t>
      </w:r>
      <w:r w:rsidR="00AD5AB2">
        <w:rPr>
          <w:rFonts w:eastAsia="Arial" w:cs="Arial"/>
        </w:rPr>
        <w:t>suivante </w:t>
      </w:r>
      <w:r>
        <w:rPr>
          <w:rFonts w:eastAsia="Arial" w:cs="Arial"/>
        </w:rPr>
        <w:t>:</w:t>
      </w:r>
    </w:p>
    <w:p w14:paraId="57CC0460" w14:textId="3F6BD902" w:rsidR="0083640A" w:rsidRPr="00641CB1" w:rsidRDefault="00AD5AB2" w:rsidP="006A6352">
      <w:pPr>
        <w:numPr>
          <w:ilvl w:val="0"/>
          <w:numId w:val="4"/>
        </w:numPr>
        <w:jc w:val="both"/>
      </w:pPr>
      <w:r>
        <w:rPr>
          <w:rFonts w:eastAsia="Arial" w:cs="Arial"/>
        </w:rPr>
        <w:t xml:space="preserve">documents </w:t>
      </w:r>
      <w:r w:rsidR="0083640A">
        <w:rPr>
          <w:rFonts w:eastAsia="Arial" w:cs="Arial"/>
        </w:rPr>
        <w:t xml:space="preserve">(procès-verbaux, lettres, rapports, requêtes, </w:t>
      </w:r>
      <w:r>
        <w:rPr>
          <w:rFonts w:eastAsia="Arial" w:cs="Arial"/>
        </w:rPr>
        <w:t xml:space="preserve">dossiers </w:t>
      </w:r>
      <w:r w:rsidR="0083640A">
        <w:rPr>
          <w:rFonts w:eastAsia="Arial" w:cs="Arial"/>
        </w:rPr>
        <w:t>d’appel d’offres, etc.)</w:t>
      </w:r>
    </w:p>
    <w:p w14:paraId="48D0AFBD" w14:textId="2770F067" w:rsidR="00B25F00" w:rsidRPr="00544A7D" w:rsidRDefault="00AD5AB2" w:rsidP="006A6352">
      <w:pPr>
        <w:numPr>
          <w:ilvl w:val="0"/>
          <w:numId w:val="4"/>
        </w:numPr>
        <w:jc w:val="both"/>
      </w:pPr>
      <w:r>
        <w:rPr>
          <w:rFonts w:eastAsia="Arial" w:cs="Arial"/>
        </w:rPr>
        <w:t>plans</w:t>
      </w:r>
    </w:p>
    <w:p w14:paraId="190434CE" w14:textId="1159AF56" w:rsidR="00232AA8" w:rsidRPr="00232AA8" w:rsidRDefault="00232AA8" w:rsidP="00232AA8">
      <w:pPr>
        <w:pStyle w:val="Listenabsatz"/>
        <w:numPr>
          <w:ilvl w:val="0"/>
          <w:numId w:val="4"/>
        </w:numPr>
      </w:pPr>
      <w:r w:rsidRPr="00232AA8">
        <w:t>Modèles BIM et autres formats de données</w:t>
      </w:r>
    </w:p>
    <w:p w14:paraId="08F2CFD6" w14:textId="7B6DB7AF" w:rsidR="001360E5" w:rsidRPr="00B20E18" w:rsidRDefault="00B20E18" w:rsidP="006A6352">
      <w:pPr>
        <w:jc w:val="both"/>
      </w:pPr>
      <w:r w:rsidRPr="00544A7D">
        <w:t>Tous les livrables doivent être désignés conformément à la convention en vigueur et déposés à l’emplacement défini.</w:t>
      </w:r>
    </w:p>
    <w:p w14:paraId="661C06FA" w14:textId="3534306A" w:rsidR="0083640A" w:rsidRPr="00641CB1" w:rsidRDefault="0083640A" w:rsidP="0083640A">
      <w:pPr>
        <w:pStyle w:val="AEberschrift3"/>
      </w:pPr>
      <w:r>
        <w:rPr>
          <w:rFonts w:eastAsia="Arial" w:cs="Arial"/>
          <w:color w:val="000000"/>
        </w:rPr>
        <w:t xml:space="preserve">Modèles </w:t>
      </w:r>
      <w:r w:rsidR="006F7B2C">
        <w:rPr>
          <w:rFonts w:eastAsia="Arial" w:cs="Arial"/>
          <w:color w:val="000000"/>
        </w:rPr>
        <w:t>de</w:t>
      </w:r>
      <w:r w:rsidR="00A3490E">
        <w:rPr>
          <w:rFonts w:eastAsia="Arial" w:cs="Arial"/>
          <w:color w:val="000000"/>
        </w:rPr>
        <w:t xml:space="preserve"> </w:t>
      </w:r>
      <w:r>
        <w:rPr>
          <w:rFonts w:eastAsia="Arial" w:cs="Arial"/>
          <w:color w:val="000000"/>
        </w:rPr>
        <w:t>documents</w:t>
      </w:r>
    </w:p>
    <w:p w14:paraId="5C449489" w14:textId="6EBCEB4D" w:rsidR="008056EC" w:rsidRDefault="006F7B2C" w:rsidP="006A6352">
      <w:pPr>
        <w:pStyle w:val="TabellenPHB"/>
        <w:spacing w:after="120"/>
        <w:rPr>
          <w:color w:val="000000"/>
        </w:rPr>
      </w:pPr>
      <w:r w:rsidRPr="006F7B2C">
        <w:rPr>
          <w:rFonts w:eastAsia="Arial" w:cs="Arial"/>
        </w:rPr>
        <w:t xml:space="preserve">Les modèles de documents sont disponibles sur le </w:t>
      </w:r>
      <w:hyperlink r:id="rId10" w:history="1">
        <w:r w:rsidR="008E36F3">
          <w:rPr>
            <w:rStyle w:val="Hyperlink"/>
            <w:rFonts w:eastAsia="Arial" w:cs="Arial"/>
          </w:rPr>
          <w:t>site Internet de l’OFROU</w:t>
        </w:r>
      </w:hyperlink>
      <w:r w:rsidR="0083640A">
        <w:rPr>
          <w:rFonts w:eastAsia="Arial" w:cs="Arial"/>
        </w:rPr>
        <w:t>.</w:t>
      </w:r>
      <w:r w:rsidRPr="006F7B2C">
        <w:rPr>
          <w:rFonts w:eastAsia="Arial" w:cs="Arial"/>
        </w:rPr>
        <w:t xml:space="preserve"> Le présent manuel englobe, dans ses annexes, les modèles des principaux documents</w:t>
      </w:r>
      <w:r w:rsidR="0083640A">
        <w:rPr>
          <w:rFonts w:eastAsia="Arial" w:cs="Arial"/>
        </w:rPr>
        <w:t>.</w:t>
      </w:r>
    </w:p>
    <w:p w14:paraId="4E03454D" w14:textId="0CA0CC4E" w:rsidR="00F2359B" w:rsidRPr="00EA368A" w:rsidRDefault="00BB0AC6" w:rsidP="00EA368A">
      <w:pPr>
        <w:pStyle w:val="AEberschrift3"/>
        <w:rPr>
          <w:rFonts w:eastAsia="Arial" w:cs="Arial"/>
          <w:color w:val="000000"/>
        </w:rPr>
      </w:pPr>
      <w:r>
        <w:rPr>
          <w:rFonts w:eastAsia="Arial" w:cs="Arial"/>
          <w:color w:val="000000"/>
        </w:rPr>
        <w:t xml:space="preserve">Modèles </w:t>
      </w:r>
      <w:r w:rsidR="000A1DC8">
        <w:rPr>
          <w:rFonts w:eastAsia="Arial" w:cs="Arial"/>
          <w:color w:val="000000"/>
        </w:rPr>
        <w:t xml:space="preserve">de </w:t>
      </w:r>
      <w:r>
        <w:rPr>
          <w:rFonts w:eastAsia="Arial" w:cs="Arial"/>
          <w:color w:val="000000"/>
        </w:rPr>
        <w:t>plans</w:t>
      </w:r>
    </w:p>
    <w:p w14:paraId="6E868CA3" w14:textId="6757790C" w:rsidR="00F2359B" w:rsidRPr="00641CB1" w:rsidRDefault="00F2359B" w:rsidP="006A6352">
      <w:pPr>
        <w:pStyle w:val="TabellenPHB"/>
        <w:spacing w:after="120"/>
      </w:pPr>
      <w:r>
        <w:rPr>
          <w:rFonts w:eastAsia="Arial" w:cs="Arial"/>
        </w:rPr>
        <w:t>Tous les plans sont pourvus d’un en-tête conforme aux directives de l’OFROU</w:t>
      </w:r>
      <w:r w:rsidRPr="003543A7">
        <w:rPr>
          <w:rFonts w:eastAsia="Arial" w:cs="Arial"/>
        </w:rPr>
        <w:t xml:space="preserve">. </w:t>
      </w:r>
      <w:r w:rsidR="00D07DB6" w:rsidRPr="00A677A6">
        <w:rPr>
          <w:rFonts w:eastAsia="Arial" w:cs="Arial"/>
        </w:rPr>
        <w:t>L</w:t>
      </w:r>
      <w:r w:rsidR="00D07DB6" w:rsidRPr="003543A7">
        <w:rPr>
          <w:rFonts w:eastAsia="Arial" w:cs="Arial"/>
        </w:rPr>
        <w:t xml:space="preserve">e </w:t>
      </w:r>
      <w:r w:rsidRPr="003543A7">
        <w:rPr>
          <w:rFonts w:eastAsia="Arial" w:cs="Arial"/>
        </w:rPr>
        <w:t xml:space="preserve">modèle </w:t>
      </w:r>
      <w:r w:rsidR="003543A7" w:rsidRPr="003543A7">
        <w:rPr>
          <w:rFonts w:eastAsia="Arial" w:cs="Arial"/>
        </w:rPr>
        <w:t>ad h</w:t>
      </w:r>
      <w:r w:rsidR="003543A7" w:rsidRPr="00FD1841">
        <w:rPr>
          <w:rFonts w:eastAsia="Arial" w:cs="Arial"/>
        </w:rPr>
        <w:t>oc</w:t>
      </w:r>
      <w:r w:rsidR="00D07DB6">
        <w:rPr>
          <w:rFonts w:eastAsia="Arial" w:cs="Arial"/>
        </w:rPr>
        <w:t xml:space="preserve"> </w:t>
      </w:r>
      <w:r>
        <w:rPr>
          <w:rFonts w:eastAsia="Arial" w:cs="Arial"/>
        </w:rPr>
        <w:t xml:space="preserve">peut être obtenu sur le </w:t>
      </w:r>
      <w:hyperlink r:id="rId11" w:history="1">
        <w:r w:rsidR="00A3490E">
          <w:rPr>
            <w:rStyle w:val="Hyperlink"/>
          </w:rPr>
          <w:t>site Internet de l’OFROU</w:t>
        </w:r>
      </w:hyperlink>
      <w:bookmarkStart w:id="18" w:name="_Ref222299415"/>
      <w:bookmarkStart w:id="19" w:name="_Ref339282049"/>
      <w:bookmarkStart w:id="20" w:name="_Ref339282073"/>
      <w:bookmarkStart w:id="21" w:name="_Ref339282105"/>
      <w:bookmarkStart w:id="22" w:name="_Ref339282117"/>
      <w:bookmarkStart w:id="23" w:name="_Ref339283133"/>
      <w:r w:rsidR="009C69CF">
        <w:rPr>
          <w:rFonts w:eastAsia="Arial" w:cs="Arial"/>
        </w:rPr>
        <w:t xml:space="preserve">, avec </w:t>
      </w:r>
      <w:r w:rsidR="009C69CF" w:rsidRPr="00E02E6B">
        <w:rPr>
          <w:rFonts w:eastAsia="Arial" w:cs="Arial"/>
        </w:rPr>
        <w:t xml:space="preserve">des </w:t>
      </w:r>
      <w:r w:rsidRPr="00E02E6B">
        <w:rPr>
          <w:rFonts w:eastAsia="Arial" w:cs="Arial"/>
        </w:rPr>
        <w:t xml:space="preserve">indications </w:t>
      </w:r>
      <w:r w:rsidR="00466ED6" w:rsidRPr="00E02E6B">
        <w:rPr>
          <w:rFonts w:eastAsia="Arial" w:cs="Arial"/>
        </w:rPr>
        <w:t>sur</w:t>
      </w:r>
      <w:r w:rsidR="009C69CF" w:rsidRPr="00E02E6B">
        <w:rPr>
          <w:rFonts w:eastAsia="Arial" w:cs="Arial"/>
        </w:rPr>
        <w:t xml:space="preserve"> la dénomination</w:t>
      </w:r>
      <w:r w:rsidRPr="00E02E6B">
        <w:rPr>
          <w:rFonts w:eastAsia="Arial" w:cs="Arial"/>
        </w:rPr>
        <w:t xml:space="preserve"> des moyens d’information</w:t>
      </w:r>
      <w:bookmarkEnd w:id="18"/>
      <w:bookmarkEnd w:id="19"/>
      <w:bookmarkEnd w:id="20"/>
      <w:bookmarkEnd w:id="21"/>
      <w:bookmarkEnd w:id="22"/>
      <w:bookmarkEnd w:id="23"/>
      <w:r w:rsidRPr="00E02E6B">
        <w:rPr>
          <w:rFonts w:eastAsia="Arial" w:cs="Arial"/>
        </w:rPr>
        <w:t xml:space="preserve">. </w:t>
      </w:r>
      <w:r w:rsidR="00466ED6" w:rsidRPr="00E02E6B">
        <w:rPr>
          <w:rFonts w:eastAsia="Arial" w:cs="Arial"/>
        </w:rPr>
        <w:t>Il figure aussi</w:t>
      </w:r>
      <w:r w:rsidRPr="00E02E6B">
        <w:rPr>
          <w:rFonts w:eastAsia="Arial" w:cs="Arial"/>
        </w:rPr>
        <w:t xml:space="preserve"> dans les annexes du </w:t>
      </w:r>
      <w:r w:rsidR="00466ED6" w:rsidRPr="00E02E6B">
        <w:rPr>
          <w:rFonts w:eastAsia="Arial" w:cs="Arial"/>
        </w:rPr>
        <w:t>présent</w:t>
      </w:r>
      <w:r w:rsidR="00466ED6">
        <w:rPr>
          <w:rFonts w:eastAsia="Arial" w:cs="Arial"/>
        </w:rPr>
        <w:t xml:space="preserve"> </w:t>
      </w:r>
      <w:r>
        <w:rPr>
          <w:rFonts w:eastAsia="Arial" w:cs="Arial"/>
        </w:rPr>
        <w:t>manuel.</w:t>
      </w:r>
    </w:p>
    <w:p w14:paraId="3ACE381C" w14:textId="5C93D536" w:rsidR="00F2359B" w:rsidRPr="005710FE" w:rsidRDefault="005710FE" w:rsidP="000A28CC">
      <w:pPr>
        <w:pStyle w:val="AEberschrift3"/>
      </w:pPr>
      <w:r w:rsidRPr="00544A7D">
        <w:rPr>
          <w:rFonts w:eastAsia="Arial" w:cs="Arial"/>
          <w:color w:val="000000"/>
        </w:rPr>
        <w:t xml:space="preserve"> Exigences relatives aux modèles et autres conteneurs de données</w:t>
      </w:r>
    </w:p>
    <w:p w14:paraId="484B396B" w14:textId="2CE3639E" w:rsidR="0024557B" w:rsidRPr="00544A7D" w:rsidRDefault="0024557B" w:rsidP="00D931B2">
      <w:pPr>
        <w:pStyle w:val="Fliesstext"/>
        <w:spacing w:before="240" w:line="240" w:lineRule="auto"/>
        <w:ind w:left="0"/>
        <w:rPr>
          <w:sz w:val="20"/>
        </w:rPr>
      </w:pPr>
      <w:r w:rsidRPr="00544A7D">
        <w:rPr>
          <w:sz w:val="20"/>
        </w:rPr>
        <w:t>Les exigences actuellement en vigueur concernant les modèles (notamment les modèles BIM 3D) doivent être obtenues auprès du PL OFROU.</w:t>
      </w:r>
    </w:p>
    <w:p w14:paraId="6A7100D9" w14:textId="77777777" w:rsidR="00F2359B" w:rsidRPr="00641CB1" w:rsidRDefault="00F2359B" w:rsidP="00402E82">
      <w:pPr>
        <w:pStyle w:val="berschrift2"/>
      </w:pPr>
      <w:bookmarkStart w:id="24" w:name="_Ref227654953"/>
      <w:bookmarkStart w:id="25" w:name="_Toc244161033"/>
      <w:r>
        <w:rPr>
          <w:rFonts w:eastAsia="Arial" w:cs="Arial"/>
        </w:rPr>
        <w:t>Flux de documents</w:t>
      </w:r>
      <w:bookmarkEnd w:id="24"/>
      <w:bookmarkEnd w:id="25"/>
    </w:p>
    <w:p w14:paraId="0C3A8078" w14:textId="77777777" w:rsidR="00F2359B" w:rsidRPr="00641CB1" w:rsidRDefault="00571655" w:rsidP="00D04199">
      <w:pPr>
        <w:pStyle w:val="AEberschrift3"/>
      </w:pPr>
      <w:r>
        <w:rPr>
          <w:rFonts w:eastAsia="Arial" w:cs="Arial"/>
          <w:color w:val="000000"/>
        </w:rPr>
        <w:t>Principes</w:t>
      </w:r>
    </w:p>
    <w:p w14:paraId="3B5F23D5" w14:textId="47192F84" w:rsidR="00400565" w:rsidRPr="00641CB1" w:rsidRDefault="00400565" w:rsidP="00D931B2">
      <w:pPr>
        <w:jc w:val="both"/>
        <w:rPr>
          <w:color w:val="000000"/>
        </w:rPr>
      </w:pPr>
      <w:r>
        <w:rPr>
          <w:rFonts w:eastAsia="Arial" w:cs="Arial"/>
        </w:rPr>
        <w:t xml:space="preserve">Les chapitres </w:t>
      </w:r>
      <w:r w:rsidR="00F016B2">
        <w:rPr>
          <w:rFonts w:eastAsia="Arial" w:cs="Arial"/>
        </w:rPr>
        <w:t xml:space="preserve">ci-après </w:t>
      </w:r>
      <w:r>
        <w:rPr>
          <w:rFonts w:eastAsia="Arial" w:cs="Arial"/>
        </w:rPr>
        <w:t>consacrés à la gestion des documents (responsabilité</w:t>
      </w:r>
      <w:r w:rsidR="007F1007">
        <w:rPr>
          <w:rFonts w:eastAsia="Arial" w:cs="Arial"/>
        </w:rPr>
        <w:t xml:space="preserve"> </w:t>
      </w:r>
      <w:r>
        <w:rPr>
          <w:rFonts w:eastAsia="Arial" w:cs="Arial"/>
        </w:rPr>
        <w:t>/ validation</w:t>
      </w:r>
      <w:r w:rsidR="007F1007">
        <w:rPr>
          <w:rFonts w:eastAsia="Arial" w:cs="Arial"/>
        </w:rPr>
        <w:t xml:space="preserve"> </w:t>
      </w:r>
      <w:r>
        <w:rPr>
          <w:rFonts w:eastAsia="Arial" w:cs="Arial"/>
        </w:rPr>
        <w:t>/ flux de documents</w:t>
      </w:r>
      <w:r w:rsidR="007F1007">
        <w:rPr>
          <w:rFonts w:eastAsia="Arial" w:cs="Arial"/>
        </w:rPr>
        <w:t xml:space="preserve"> </w:t>
      </w:r>
      <w:r>
        <w:rPr>
          <w:rFonts w:eastAsia="Arial" w:cs="Arial"/>
        </w:rPr>
        <w:t>/ destinataires</w:t>
      </w:r>
      <w:r w:rsidR="007F1007">
        <w:rPr>
          <w:rFonts w:eastAsia="Arial" w:cs="Arial"/>
        </w:rPr>
        <w:t xml:space="preserve"> </w:t>
      </w:r>
      <w:r>
        <w:rPr>
          <w:rFonts w:eastAsia="Arial" w:cs="Arial"/>
        </w:rPr>
        <w:t xml:space="preserve">/ </w:t>
      </w:r>
      <w:r w:rsidR="007F1007">
        <w:rPr>
          <w:rFonts w:eastAsia="Arial" w:cs="Arial"/>
        </w:rPr>
        <w:t>archivage</w:t>
      </w:r>
      <w:r>
        <w:rPr>
          <w:rFonts w:eastAsia="Arial" w:cs="Arial"/>
        </w:rPr>
        <w:t xml:space="preserve">) visent à garantir le respect des exigences fixées pour les ouvrages et les équipements d’exploitation et de sécurité </w:t>
      </w:r>
      <w:r w:rsidR="00F016B2">
        <w:rPr>
          <w:rFonts w:eastAsia="Arial" w:cs="Arial"/>
        </w:rPr>
        <w:t>en termes de</w:t>
      </w:r>
      <w:r>
        <w:rPr>
          <w:rFonts w:eastAsia="Arial" w:cs="Arial"/>
        </w:rPr>
        <w:t xml:space="preserve"> technique, de qualité, d’entretien, de rentabilité et de délais.</w:t>
      </w:r>
    </w:p>
    <w:p w14:paraId="4BEE6A9C" w14:textId="2C40BB03" w:rsidR="003827DE" w:rsidRPr="00641CB1" w:rsidRDefault="003827DE" w:rsidP="00E34043">
      <w:pPr>
        <w:jc w:val="both"/>
        <w:rPr>
          <w:color w:val="000000"/>
        </w:rPr>
      </w:pPr>
      <w:r>
        <w:rPr>
          <w:rFonts w:eastAsia="Arial" w:cs="Arial"/>
        </w:rPr>
        <w:t>L</w:t>
      </w:r>
      <w:r w:rsidR="00F016B2">
        <w:rPr>
          <w:rFonts w:eastAsia="Arial" w:cs="Arial"/>
        </w:rPr>
        <w:t>e flux de documents défini doit permettre d’atteindre l</w:t>
      </w:r>
      <w:r>
        <w:rPr>
          <w:rFonts w:eastAsia="Arial" w:cs="Arial"/>
        </w:rPr>
        <w:t>es objectifs suivants :</w:t>
      </w:r>
    </w:p>
    <w:p w14:paraId="147CC069" w14:textId="76EB6920" w:rsidR="0062181D" w:rsidRPr="00641CB1" w:rsidRDefault="001F04C6" w:rsidP="00E34043">
      <w:pPr>
        <w:numPr>
          <w:ilvl w:val="0"/>
          <w:numId w:val="2"/>
        </w:numPr>
        <w:jc w:val="both"/>
        <w:rPr>
          <w:color w:val="000000"/>
        </w:rPr>
      </w:pPr>
      <w:r>
        <w:rPr>
          <w:rFonts w:eastAsia="Arial" w:cs="Arial"/>
        </w:rPr>
        <w:t>Les plans et les documents d’exécution approuvés et validés</w:t>
      </w:r>
      <w:r w:rsidR="00F016B2">
        <w:rPr>
          <w:rFonts w:eastAsia="Arial" w:cs="Arial"/>
        </w:rPr>
        <w:t xml:space="preserve"> sont disponibles suffisamment à l’avance sur le chantier</w:t>
      </w:r>
      <w:r>
        <w:rPr>
          <w:rFonts w:eastAsia="Arial" w:cs="Arial"/>
        </w:rPr>
        <w:t>, dans la qualité requise. Seuls de</w:t>
      </w:r>
      <w:r w:rsidR="00F016B2">
        <w:rPr>
          <w:rFonts w:eastAsia="Arial" w:cs="Arial"/>
        </w:rPr>
        <w:t>s</w:t>
      </w:r>
      <w:r>
        <w:rPr>
          <w:rFonts w:eastAsia="Arial" w:cs="Arial"/>
        </w:rPr>
        <w:t xml:space="preserve"> </w:t>
      </w:r>
      <w:r w:rsidR="00F016B2">
        <w:rPr>
          <w:rFonts w:eastAsia="Arial" w:cs="Arial"/>
        </w:rPr>
        <w:t xml:space="preserve">plans </w:t>
      </w:r>
      <w:r>
        <w:rPr>
          <w:rFonts w:eastAsia="Arial" w:cs="Arial"/>
        </w:rPr>
        <w:t>approuvés sont disponibles sur le chantier.</w:t>
      </w:r>
    </w:p>
    <w:p w14:paraId="10EE388A" w14:textId="402CFA0B" w:rsidR="003827DE" w:rsidRPr="00641CB1" w:rsidRDefault="00F016B2" w:rsidP="00E34043">
      <w:pPr>
        <w:numPr>
          <w:ilvl w:val="0"/>
          <w:numId w:val="2"/>
        </w:numPr>
        <w:jc w:val="both"/>
        <w:rPr>
          <w:color w:val="000000"/>
        </w:rPr>
      </w:pPr>
      <w:r>
        <w:rPr>
          <w:rFonts w:eastAsia="Arial" w:cs="Arial"/>
        </w:rPr>
        <w:t xml:space="preserve">La vue d’ensemble </w:t>
      </w:r>
      <w:r w:rsidR="003827DE">
        <w:rPr>
          <w:rFonts w:eastAsia="Arial" w:cs="Arial"/>
        </w:rPr>
        <w:t>de l’état actuel de la planification de l’exécution et de la gestion des versions par les participants au projet est garanti</w:t>
      </w:r>
      <w:r>
        <w:rPr>
          <w:rFonts w:eastAsia="Arial" w:cs="Arial"/>
        </w:rPr>
        <w:t>e</w:t>
      </w:r>
      <w:r w:rsidR="003827DE">
        <w:rPr>
          <w:rFonts w:eastAsia="Arial" w:cs="Arial"/>
        </w:rPr>
        <w:t>.</w:t>
      </w:r>
    </w:p>
    <w:p w14:paraId="1DFBC90C" w14:textId="1426EC77" w:rsidR="0062181D" w:rsidRPr="00641CB1" w:rsidRDefault="0062181D" w:rsidP="00E34043">
      <w:pPr>
        <w:pStyle w:val="Fliesstext"/>
        <w:numPr>
          <w:ilvl w:val="0"/>
          <w:numId w:val="2"/>
        </w:numPr>
        <w:spacing w:line="240" w:lineRule="auto"/>
        <w:rPr>
          <w:color w:val="000000"/>
          <w:sz w:val="20"/>
        </w:rPr>
      </w:pPr>
      <w:r>
        <w:rPr>
          <w:rFonts w:eastAsia="Arial" w:cs="Arial"/>
          <w:sz w:val="20"/>
        </w:rPr>
        <w:lastRenderedPageBreak/>
        <w:t>Les compétences et les responsabilités d</w:t>
      </w:r>
      <w:r w:rsidR="00F016B2">
        <w:rPr>
          <w:rFonts w:eastAsia="Arial" w:cs="Arial"/>
          <w:sz w:val="20"/>
        </w:rPr>
        <w:t>ans le</w:t>
      </w:r>
      <w:r w:rsidR="00970A32">
        <w:rPr>
          <w:rFonts w:eastAsia="Arial" w:cs="Arial"/>
          <w:sz w:val="20"/>
        </w:rPr>
        <w:t xml:space="preserve"> cadre d</w:t>
      </w:r>
      <w:r>
        <w:rPr>
          <w:rFonts w:eastAsia="Arial" w:cs="Arial"/>
          <w:sz w:val="20"/>
        </w:rPr>
        <w:t xml:space="preserve">u processus de validation sont clairement définies. Il est possible </w:t>
      </w:r>
      <w:r w:rsidR="00970A32">
        <w:rPr>
          <w:rFonts w:eastAsia="Arial" w:cs="Arial"/>
          <w:sz w:val="20"/>
        </w:rPr>
        <w:t>d’établir en tout temps</w:t>
      </w:r>
      <w:r>
        <w:rPr>
          <w:rFonts w:eastAsia="Arial" w:cs="Arial"/>
          <w:sz w:val="20"/>
        </w:rPr>
        <w:t xml:space="preserve"> qui a reçu les plans et les documents d’exécution </w:t>
      </w:r>
      <w:r w:rsidR="00970A32">
        <w:rPr>
          <w:rFonts w:eastAsia="Arial" w:cs="Arial"/>
          <w:sz w:val="20"/>
        </w:rPr>
        <w:t>à</w:t>
      </w:r>
      <w:r>
        <w:rPr>
          <w:rFonts w:eastAsia="Arial" w:cs="Arial"/>
          <w:sz w:val="20"/>
        </w:rPr>
        <w:t xml:space="preserve"> qu</w:t>
      </w:r>
      <w:r w:rsidR="00970A32">
        <w:rPr>
          <w:rFonts w:eastAsia="Arial" w:cs="Arial"/>
          <w:sz w:val="20"/>
        </w:rPr>
        <w:t>el moment.</w:t>
      </w:r>
    </w:p>
    <w:p w14:paraId="5F5C8CB3" w14:textId="7EEEAA7E" w:rsidR="0062181D" w:rsidRPr="00641CB1" w:rsidRDefault="0062181D" w:rsidP="00E34043">
      <w:pPr>
        <w:pStyle w:val="Fliesstext"/>
        <w:numPr>
          <w:ilvl w:val="0"/>
          <w:numId w:val="2"/>
        </w:numPr>
        <w:spacing w:line="240" w:lineRule="auto"/>
        <w:rPr>
          <w:color w:val="000000"/>
          <w:sz w:val="20"/>
        </w:rPr>
      </w:pPr>
      <w:r>
        <w:rPr>
          <w:rFonts w:eastAsia="Arial" w:cs="Arial"/>
          <w:sz w:val="20"/>
        </w:rPr>
        <w:t xml:space="preserve">L’implication </w:t>
      </w:r>
      <w:r w:rsidR="00970A32">
        <w:rPr>
          <w:rFonts w:eastAsia="Arial" w:cs="Arial"/>
          <w:sz w:val="20"/>
        </w:rPr>
        <w:t xml:space="preserve">occasionnelle </w:t>
      </w:r>
      <w:r>
        <w:rPr>
          <w:rFonts w:eastAsia="Arial" w:cs="Arial"/>
          <w:sz w:val="20"/>
        </w:rPr>
        <w:t xml:space="preserve">de tiers est </w:t>
      </w:r>
      <w:r w:rsidR="00970A32">
        <w:rPr>
          <w:rFonts w:eastAsia="Arial" w:cs="Arial"/>
          <w:sz w:val="20"/>
        </w:rPr>
        <w:t>garantie</w:t>
      </w:r>
      <w:r>
        <w:rPr>
          <w:rFonts w:eastAsia="Arial" w:cs="Arial"/>
          <w:sz w:val="20"/>
        </w:rPr>
        <w:t>.</w:t>
      </w:r>
    </w:p>
    <w:p w14:paraId="7C8EA9D5" w14:textId="479F0B59" w:rsidR="00400565" w:rsidRPr="00641CB1" w:rsidRDefault="00400565" w:rsidP="00E34043">
      <w:pPr>
        <w:pStyle w:val="Fliesstext"/>
        <w:numPr>
          <w:ilvl w:val="0"/>
          <w:numId w:val="2"/>
        </w:numPr>
        <w:spacing w:line="240" w:lineRule="auto"/>
        <w:rPr>
          <w:color w:val="000000"/>
        </w:rPr>
      </w:pPr>
      <w:r>
        <w:rPr>
          <w:rFonts w:eastAsia="Arial" w:cs="Arial"/>
          <w:sz w:val="20"/>
        </w:rPr>
        <w:t>L’acc</w:t>
      </w:r>
      <w:r w:rsidR="00970A32">
        <w:rPr>
          <w:rFonts w:eastAsia="Arial" w:cs="Arial"/>
          <w:sz w:val="20"/>
        </w:rPr>
        <w:t>ès</w:t>
      </w:r>
      <w:r>
        <w:rPr>
          <w:rFonts w:eastAsia="Arial" w:cs="Arial"/>
          <w:sz w:val="20"/>
        </w:rPr>
        <w:t xml:space="preserve"> aux documents d’exécution (numériques) est garanti </w:t>
      </w:r>
      <w:r w:rsidR="00970A32">
        <w:rPr>
          <w:rFonts w:eastAsia="Arial" w:cs="Arial"/>
          <w:sz w:val="20"/>
        </w:rPr>
        <w:t>en tout temps à l’ensemble des</w:t>
      </w:r>
      <w:r>
        <w:rPr>
          <w:rFonts w:eastAsia="Arial" w:cs="Arial"/>
          <w:sz w:val="20"/>
        </w:rPr>
        <w:t xml:space="preserve"> participants au projet.</w:t>
      </w:r>
    </w:p>
    <w:p w14:paraId="0816456C" w14:textId="77777777" w:rsidR="00D04199" w:rsidRPr="00641CB1" w:rsidRDefault="00D04199" w:rsidP="00D04199">
      <w:pPr>
        <w:pStyle w:val="AEberschrift3"/>
      </w:pPr>
      <w:r>
        <w:rPr>
          <w:rFonts w:eastAsia="Arial" w:cs="Arial"/>
          <w:color w:val="000000"/>
        </w:rPr>
        <w:t>Responsabilités</w:t>
      </w:r>
    </w:p>
    <w:p w14:paraId="5971E938" w14:textId="7AC8C9CA" w:rsidR="003827DE" w:rsidRPr="00641CB1" w:rsidRDefault="006E6B5B" w:rsidP="00E34043">
      <w:pPr>
        <w:tabs>
          <w:tab w:val="left" w:pos="2127"/>
          <w:tab w:val="left" w:pos="2552"/>
        </w:tabs>
        <w:jc w:val="both"/>
      </w:pPr>
      <w:r>
        <w:rPr>
          <w:rFonts w:eastAsia="Arial" w:cs="Arial"/>
        </w:rPr>
        <w:t>Les</w:t>
      </w:r>
      <w:r w:rsidR="003827DE">
        <w:rPr>
          <w:rFonts w:eastAsia="Arial" w:cs="Arial"/>
        </w:rPr>
        <w:t xml:space="preserve"> responsabilités </w:t>
      </w:r>
      <w:r>
        <w:rPr>
          <w:rFonts w:eastAsia="Arial" w:cs="Arial"/>
        </w:rPr>
        <w:t>en matière d’</w:t>
      </w:r>
      <w:r w:rsidR="003827DE">
        <w:rPr>
          <w:rFonts w:eastAsia="Arial" w:cs="Arial"/>
        </w:rPr>
        <w:t xml:space="preserve">approbation des documents </w:t>
      </w:r>
      <w:r w:rsidR="00970A32">
        <w:rPr>
          <w:rFonts w:eastAsia="Arial" w:cs="Arial"/>
        </w:rPr>
        <w:t xml:space="preserve">du </w:t>
      </w:r>
      <w:r w:rsidR="003827DE">
        <w:rPr>
          <w:rFonts w:eastAsia="Arial" w:cs="Arial"/>
        </w:rPr>
        <w:t>projet</w:t>
      </w:r>
      <w:r>
        <w:rPr>
          <w:rFonts w:eastAsia="Arial" w:cs="Arial"/>
        </w:rPr>
        <w:t xml:space="preserve"> sont en principe les suivantes</w:t>
      </w:r>
      <w:r w:rsidR="003827DE">
        <w:rPr>
          <w:rFonts w:eastAsia="Arial" w:cs="Arial"/>
        </w:rPr>
        <w:t> :</w:t>
      </w:r>
    </w:p>
    <w:p w14:paraId="020CF0E6" w14:textId="7924EA5A" w:rsidR="00B83FC0" w:rsidRPr="00641CB1" w:rsidRDefault="003827DE" w:rsidP="00D7408F">
      <w:pPr>
        <w:ind w:left="2552" w:hanging="2552"/>
        <w:jc w:val="both"/>
      </w:pPr>
      <w:r>
        <w:rPr>
          <w:rFonts w:eastAsia="Arial" w:cs="Arial"/>
          <w:b/>
        </w:rPr>
        <w:t>Centrale de l’OFROU (FU)</w:t>
      </w:r>
      <w:r>
        <w:rPr>
          <w:rFonts w:eastAsia="Arial" w:cs="Arial"/>
        </w:rPr>
        <w:t xml:space="preserve"> </w:t>
      </w:r>
      <w:r>
        <w:rPr>
          <w:rFonts w:eastAsia="Arial" w:cs="Arial"/>
        </w:rPr>
        <w:tab/>
      </w:r>
      <w:r w:rsidR="00396492">
        <w:rPr>
          <w:rFonts w:eastAsia="Arial" w:cs="Arial"/>
        </w:rPr>
        <w:t xml:space="preserve">Contrôle </w:t>
      </w:r>
      <w:r>
        <w:rPr>
          <w:rFonts w:eastAsia="Arial" w:cs="Arial"/>
        </w:rPr>
        <w:t>les concept</w:t>
      </w:r>
      <w:r w:rsidR="006E6B5B">
        <w:rPr>
          <w:rFonts w:eastAsia="Arial" w:cs="Arial"/>
        </w:rPr>
        <w:t>s</w:t>
      </w:r>
      <w:r>
        <w:rPr>
          <w:rFonts w:eastAsia="Arial" w:cs="Arial"/>
        </w:rPr>
        <w:t xml:space="preserve"> et </w:t>
      </w:r>
      <w:r w:rsidR="006E6B5B">
        <w:rPr>
          <w:rFonts w:eastAsia="Arial" w:cs="Arial"/>
        </w:rPr>
        <w:t xml:space="preserve">les dossiers </w:t>
      </w:r>
      <w:r>
        <w:rPr>
          <w:rFonts w:eastAsia="Arial" w:cs="Arial"/>
        </w:rPr>
        <w:t xml:space="preserve">de projet à la fin d’une phase de projet et donne </w:t>
      </w:r>
      <w:r w:rsidR="006E6B5B">
        <w:rPr>
          <w:rFonts w:eastAsia="Arial" w:cs="Arial"/>
        </w:rPr>
        <w:t>l’</w:t>
      </w:r>
      <w:r>
        <w:rPr>
          <w:rFonts w:eastAsia="Arial" w:cs="Arial"/>
        </w:rPr>
        <w:t>aval technique et financier</w:t>
      </w:r>
    </w:p>
    <w:p w14:paraId="45825C14" w14:textId="50BCF308" w:rsidR="003827DE" w:rsidRPr="00641CB1" w:rsidRDefault="003827DE" w:rsidP="00B80EA1">
      <w:pPr>
        <w:tabs>
          <w:tab w:val="left" w:pos="2268"/>
          <w:tab w:val="left" w:pos="2520"/>
        </w:tabs>
        <w:ind w:left="2268" w:hanging="2268"/>
        <w:jc w:val="both"/>
      </w:pPr>
      <w:r>
        <w:rPr>
          <w:rFonts w:eastAsia="Arial" w:cs="Arial"/>
          <w:b/>
        </w:rPr>
        <w:t>Filiale de l’OFROU (</w:t>
      </w:r>
      <w:r w:rsidR="00396492">
        <w:rPr>
          <w:rFonts w:eastAsia="Arial" w:cs="Arial"/>
          <w:b/>
        </w:rPr>
        <w:t>DP</w:t>
      </w:r>
      <w:r>
        <w:rPr>
          <w:rFonts w:eastAsia="Arial" w:cs="Arial"/>
          <w:b/>
        </w:rPr>
        <w:t>)</w:t>
      </w:r>
      <w:r>
        <w:rPr>
          <w:rFonts w:eastAsia="Arial" w:cs="Arial"/>
        </w:rPr>
        <w:tab/>
      </w:r>
      <w:r w:rsidR="00396492">
        <w:rPr>
          <w:rFonts w:eastAsia="Arial" w:cs="Arial"/>
        </w:rPr>
        <w:t xml:space="preserve">Contrôle </w:t>
      </w:r>
      <w:r>
        <w:rPr>
          <w:rFonts w:eastAsia="Arial" w:cs="Arial"/>
        </w:rPr>
        <w:t xml:space="preserve">et approuve les documents du projet. </w:t>
      </w:r>
      <w:r w:rsidR="00396492">
        <w:rPr>
          <w:rFonts w:eastAsia="Arial" w:cs="Arial"/>
        </w:rPr>
        <w:t xml:space="preserve">Le contrôle </w:t>
      </w:r>
      <w:r>
        <w:rPr>
          <w:rFonts w:eastAsia="Arial" w:cs="Arial"/>
        </w:rPr>
        <w:t>comprend les points suivants :</w:t>
      </w:r>
    </w:p>
    <w:p w14:paraId="351351C5" w14:textId="7BC451CB" w:rsidR="003827DE" w:rsidRPr="00641CB1" w:rsidRDefault="00396492" w:rsidP="00B80EA1">
      <w:pPr>
        <w:pStyle w:val="Listenabsatz"/>
        <w:numPr>
          <w:ilvl w:val="3"/>
          <w:numId w:val="2"/>
        </w:numPr>
        <w:tabs>
          <w:tab w:val="clear" w:pos="2880"/>
          <w:tab w:val="left" w:pos="2268"/>
          <w:tab w:val="left" w:pos="2520"/>
        </w:tabs>
        <w:ind w:left="2268" w:firstLine="0"/>
        <w:jc w:val="both"/>
      </w:pPr>
      <w:r>
        <w:rPr>
          <w:rFonts w:eastAsia="Arial" w:cs="Arial"/>
        </w:rPr>
        <w:t xml:space="preserve">respect </w:t>
      </w:r>
      <w:r w:rsidR="003827DE">
        <w:rPr>
          <w:rFonts w:eastAsia="Arial" w:cs="Arial"/>
        </w:rPr>
        <w:t>des contraintes techniques</w:t>
      </w:r>
    </w:p>
    <w:p w14:paraId="4134CFA1" w14:textId="78288FAE" w:rsidR="003827DE" w:rsidRPr="00641CB1" w:rsidRDefault="00396492" w:rsidP="00B80EA1">
      <w:pPr>
        <w:pStyle w:val="Listenabsatz"/>
        <w:numPr>
          <w:ilvl w:val="3"/>
          <w:numId w:val="2"/>
        </w:numPr>
        <w:tabs>
          <w:tab w:val="clear" w:pos="2880"/>
          <w:tab w:val="left" w:pos="2268"/>
          <w:tab w:val="left" w:pos="2520"/>
        </w:tabs>
        <w:ind w:left="2268" w:firstLine="0"/>
        <w:jc w:val="both"/>
      </w:pPr>
      <w:r>
        <w:rPr>
          <w:rFonts w:eastAsia="Arial" w:cs="Arial"/>
        </w:rPr>
        <w:t xml:space="preserve">coordination </w:t>
      </w:r>
      <w:r w:rsidR="003827DE">
        <w:rPr>
          <w:rFonts w:eastAsia="Arial" w:cs="Arial"/>
        </w:rPr>
        <w:t xml:space="preserve">avec d’autres </w:t>
      </w:r>
      <w:r>
        <w:rPr>
          <w:rFonts w:eastAsia="Arial" w:cs="Arial"/>
        </w:rPr>
        <w:t>secteurs</w:t>
      </w:r>
    </w:p>
    <w:p w14:paraId="220E1DE5" w14:textId="471CF10F" w:rsidR="003827DE" w:rsidRPr="00641CB1" w:rsidRDefault="00396492" w:rsidP="00B80EA1">
      <w:pPr>
        <w:pStyle w:val="Listenabsatz"/>
        <w:numPr>
          <w:ilvl w:val="3"/>
          <w:numId w:val="2"/>
        </w:numPr>
        <w:tabs>
          <w:tab w:val="clear" w:pos="2880"/>
          <w:tab w:val="left" w:pos="2268"/>
          <w:tab w:val="left" w:pos="2520"/>
        </w:tabs>
        <w:ind w:left="2268" w:firstLine="0"/>
        <w:jc w:val="both"/>
      </w:pPr>
      <w:r>
        <w:rPr>
          <w:rFonts w:eastAsia="Arial" w:cs="Arial"/>
        </w:rPr>
        <w:t xml:space="preserve">contrôle </w:t>
      </w:r>
      <w:r w:rsidR="003827DE">
        <w:rPr>
          <w:rFonts w:eastAsia="Arial" w:cs="Arial"/>
        </w:rPr>
        <w:t>de l’adéquation et de la clarté des documents</w:t>
      </w:r>
    </w:p>
    <w:p w14:paraId="129D9BD5" w14:textId="7E2790A3" w:rsidR="00A5589F" w:rsidRPr="00641CB1" w:rsidRDefault="00F963CB" w:rsidP="00B80EA1">
      <w:pPr>
        <w:pStyle w:val="Listenabsatz"/>
        <w:numPr>
          <w:ilvl w:val="3"/>
          <w:numId w:val="2"/>
        </w:numPr>
        <w:tabs>
          <w:tab w:val="clear" w:pos="2880"/>
          <w:tab w:val="left" w:pos="2268"/>
          <w:tab w:val="left" w:pos="2520"/>
        </w:tabs>
        <w:ind w:left="2268" w:firstLine="0"/>
        <w:jc w:val="both"/>
      </w:pPr>
      <w:r>
        <w:rPr>
          <w:rFonts w:eastAsia="Arial" w:cs="Arial"/>
        </w:rPr>
        <w:t xml:space="preserve">vérification de la prise en considération </w:t>
      </w:r>
      <w:r w:rsidR="003827DE">
        <w:rPr>
          <w:rFonts w:eastAsia="Arial" w:cs="Arial"/>
        </w:rPr>
        <w:t xml:space="preserve">des </w:t>
      </w:r>
      <w:r w:rsidR="00FA5203">
        <w:rPr>
          <w:rFonts w:eastAsia="Arial" w:cs="Arial"/>
        </w:rPr>
        <w:t>modifications</w:t>
      </w:r>
    </w:p>
    <w:p w14:paraId="436FF25A" w14:textId="53BFE3E2" w:rsidR="003827DE" w:rsidRPr="00641CB1" w:rsidRDefault="00BF189E" w:rsidP="00B80EA1">
      <w:pPr>
        <w:tabs>
          <w:tab w:val="left" w:pos="2268"/>
          <w:tab w:val="left" w:pos="2520"/>
        </w:tabs>
        <w:ind w:left="2268"/>
        <w:jc w:val="both"/>
      </w:pPr>
      <w:r>
        <w:rPr>
          <w:rFonts w:eastAsia="Arial" w:cs="Arial"/>
        </w:rPr>
        <w:t xml:space="preserve">Le contrôle effectué </w:t>
      </w:r>
      <w:r w:rsidR="00BD5022">
        <w:rPr>
          <w:rFonts w:eastAsia="Arial" w:cs="Arial"/>
        </w:rPr>
        <w:t xml:space="preserve">par la </w:t>
      </w:r>
      <w:r>
        <w:rPr>
          <w:rFonts w:eastAsia="Arial" w:cs="Arial"/>
        </w:rPr>
        <w:t>DP</w:t>
      </w:r>
      <w:r w:rsidR="00BD5022">
        <w:rPr>
          <w:rFonts w:eastAsia="Arial" w:cs="Arial"/>
        </w:rPr>
        <w:t xml:space="preserve"> </w:t>
      </w:r>
      <w:r>
        <w:rPr>
          <w:rFonts w:eastAsia="Arial" w:cs="Arial"/>
        </w:rPr>
        <w:t>n’englobe aucun</w:t>
      </w:r>
      <w:r w:rsidR="00BD5022">
        <w:rPr>
          <w:rFonts w:eastAsia="Arial" w:cs="Arial"/>
        </w:rPr>
        <w:t xml:space="preserve"> </w:t>
      </w:r>
      <w:r>
        <w:rPr>
          <w:rFonts w:eastAsia="Arial" w:cs="Arial"/>
        </w:rPr>
        <w:t xml:space="preserve">examen </w:t>
      </w:r>
      <w:r w:rsidR="00BD5022">
        <w:rPr>
          <w:rFonts w:eastAsia="Arial" w:cs="Arial"/>
        </w:rPr>
        <w:t xml:space="preserve">détaillé de l’exactitude technique. </w:t>
      </w:r>
      <w:r w:rsidR="001F78F5">
        <w:rPr>
          <w:rFonts w:eastAsia="Arial" w:cs="Arial"/>
        </w:rPr>
        <w:t>La</w:t>
      </w:r>
      <w:r>
        <w:rPr>
          <w:rFonts w:eastAsia="Arial" w:cs="Arial"/>
        </w:rPr>
        <w:t xml:space="preserve"> responsabilité </w:t>
      </w:r>
      <w:r w:rsidR="001F78F5">
        <w:rPr>
          <w:rFonts w:eastAsia="Arial" w:cs="Arial"/>
        </w:rPr>
        <w:t xml:space="preserve">technique </w:t>
      </w:r>
      <w:r>
        <w:rPr>
          <w:rFonts w:eastAsia="Arial" w:cs="Arial"/>
        </w:rPr>
        <w:t>incombe toujours à l</w:t>
      </w:r>
      <w:r w:rsidR="00BD5022">
        <w:rPr>
          <w:rFonts w:eastAsia="Arial" w:cs="Arial"/>
        </w:rPr>
        <w:t>’auteur du projet.</w:t>
      </w:r>
    </w:p>
    <w:p w14:paraId="38B13479" w14:textId="6230177D" w:rsidR="003827DE" w:rsidRPr="00641CB1" w:rsidRDefault="00FD3E20" w:rsidP="00B80EA1">
      <w:pPr>
        <w:tabs>
          <w:tab w:val="left" w:pos="2268"/>
          <w:tab w:val="left" w:pos="2520"/>
        </w:tabs>
        <w:ind w:left="2268" w:hanging="2268"/>
        <w:jc w:val="both"/>
      </w:pPr>
      <w:r>
        <w:rPr>
          <w:rFonts w:eastAsia="Arial" w:cs="Arial"/>
          <w:b/>
        </w:rPr>
        <w:t>DGT</w:t>
      </w:r>
      <w:r w:rsidR="003827DE">
        <w:rPr>
          <w:rFonts w:eastAsia="Arial" w:cs="Arial"/>
          <w:b/>
        </w:rPr>
        <w:t>/BAMO</w:t>
      </w:r>
      <w:r w:rsidR="003827DE">
        <w:rPr>
          <w:rFonts w:eastAsia="Arial" w:cs="Arial"/>
        </w:rPr>
        <w:t xml:space="preserve"> </w:t>
      </w:r>
      <w:r w:rsidR="003827DE">
        <w:rPr>
          <w:rFonts w:eastAsia="Arial" w:cs="Arial"/>
        </w:rPr>
        <w:tab/>
        <w:t xml:space="preserve">Assiste la </w:t>
      </w:r>
      <w:r w:rsidR="00BF189E">
        <w:rPr>
          <w:rFonts w:eastAsia="Arial" w:cs="Arial"/>
        </w:rPr>
        <w:t>DGP</w:t>
      </w:r>
      <w:r w:rsidR="003827DE">
        <w:rPr>
          <w:rFonts w:eastAsia="Arial" w:cs="Arial"/>
        </w:rPr>
        <w:t xml:space="preserve"> </w:t>
      </w:r>
      <w:r w:rsidR="00BF189E">
        <w:rPr>
          <w:rFonts w:eastAsia="Arial" w:cs="Arial"/>
        </w:rPr>
        <w:t>pour le contrôle</w:t>
      </w:r>
      <w:r w:rsidR="003827DE">
        <w:rPr>
          <w:rFonts w:eastAsia="Arial" w:cs="Arial"/>
        </w:rPr>
        <w:t xml:space="preserve"> des documents du projet.</w:t>
      </w:r>
    </w:p>
    <w:p w14:paraId="0136CE44" w14:textId="6DCD9495" w:rsidR="00E1562B" w:rsidRPr="00641CB1" w:rsidRDefault="001E22C6" w:rsidP="00B80EA1">
      <w:pPr>
        <w:tabs>
          <w:tab w:val="left" w:pos="2268"/>
          <w:tab w:val="left" w:pos="2520"/>
        </w:tabs>
        <w:ind w:left="2268" w:hanging="2268"/>
        <w:jc w:val="both"/>
      </w:pPr>
      <w:r w:rsidRPr="006C20FF">
        <w:rPr>
          <w:rStyle w:val="Hyperlink"/>
          <w:rFonts w:eastAsia="Arial" w:cs="Arial"/>
          <w:u w:val="none"/>
        </w:rPr>
        <w:tab/>
      </w:r>
      <w:hyperlink r:id="rId12" w:history="1">
        <w:r>
          <w:rPr>
            <w:rStyle w:val="Hyperlink"/>
            <w:rFonts w:eastAsia="Arial" w:cs="Arial"/>
          </w:rPr>
          <w:t>Devis descriptifs et cahiers des charges</w:t>
        </w:r>
      </w:hyperlink>
    </w:p>
    <w:p w14:paraId="2E93C50B" w14:textId="43A16BF5" w:rsidR="003827DE" w:rsidRPr="00641CB1" w:rsidRDefault="003827DE" w:rsidP="00B80EA1">
      <w:pPr>
        <w:tabs>
          <w:tab w:val="left" w:pos="2268"/>
          <w:tab w:val="left" w:pos="2520"/>
        </w:tabs>
        <w:ind w:left="2268" w:hanging="2268"/>
        <w:jc w:val="both"/>
        <w:rPr>
          <w:color w:val="000000"/>
        </w:rPr>
      </w:pPr>
      <w:r>
        <w:rPr>
          <w:rFonts w:eastAsia="Arial" w:cs="Arial"/>
          <w:b/>
        </w:rPr>
        <w:t xml:space="preserve">Auteur du projet </w:t>
      </w:r>
      <w:r w:rsidR="00DF2B6B">
        <w:rPr>
          <w:rFonts w:eastAsia="Arial" w:cs="Arial"/>
          <w:b/>
        </w:rPr>
        <w:t>(AP)</w:t>
      </w:r>
      <w:r>
        <w:rPr>
          <w:rFonts w:eastAsia="Arial" w:cs="Arial"/>
        </w:rPr>
        <w:tab/>
        <w:t xml:space="preserve">Assume la responsabilité technique de ses documents et </w:t>
      </w:r>
      <w:r w:rsidR="001F78F5">
        <w:rPr>
          <w:rFonts w:eastAsia="Arial" w:cs="Arial"/>
        </w:rPr>
        <w:t xml:space="preserve">veille </w:t>
      </w:r>
      <w:r>
        <w:rPr>
          <w:rFonts w:eastAsia="Arial" w:cs="Arial"/>
        </w:rPr>
        <w:t xml:space="preserve">notamment </w:t>
      </w:r>
      <w:r w:rsidR="001F78F5">
        <w:rPr>
          <w:rFonts w:eastAsia="Arial" w:cs="Arial"/>
        </w:rPr>
        <w:t>à</w:t>
      </w:r>
      <w:r>
        <w:rPr>
          <w:rFonts w:eastAsia="Arial" w:cs="Arial"/>
        </w:rPr>
        <w:t xml:space="preserve"> la mise en œuvre des exigences définies pour le projet. Établit au préalable un programme de livraison pour les plans et </w:t>
      </w:r>
      <w:r w:rsidR="001F78F5">
        <w:rPr>
          <w:rFonts w:eastAsia="Arial" w:cs="Arial"/>
        </w:rPr>
        <w:t xml:space="preserve">les </w:t>
      </w:r>
      <w:r>
        <w:rPr>
          <w:rFonts w:eastAsia="Arial" w:cs="Arial"/>
        </w:rPr>
        <w:t>documents d’exécution.</w:t>
      </w:r>
    </w:p>
    <w:p w14:paraId="75FB15A1" w14:textId="478A89BC" w:rsidR="001E22C6" w:rsidRPr="00641CB1" w:rsidRDefault="001E22C6" w:rsidP="00B80EA1">
      <w:pPr>
        <w:tabs>
          <w:tab w:val="left" w:pos="2268"/>
          <w:tab w:val="left" w:pos="2520"/>
        </w:tabs>
        <w:ind w:left="2268" w:hanging="2268"/>
        <w:jc w:val="both"/>
        <w:rPr>
          <w:color w:val="000000"/>
        </w:rPr>
      </w:pPr>
      <w:r>
        <w:rPr>
          <w:rFonts w:eastAsia="Arial" w:cs="Arial"/>
          <w:color w:val="0000FF"/>
        </w:rPr>
        <w:tab/>
      </w:r>
      <w:hyperlink r:id="rId13" w:history="1">
        <w:r>
          <w:rPr>
            <w:rFonts w:eastAsia="Arial" w:cs="Arial"/>
            <w:color w:val="0000FF"/>
            <w:u w:val="single"/>
          </w:rPr>
          <w:t>Devis descriptifs et cahiers des charges</w:t>
        </w:r>
      </w:hyperlink>
    </w:p>
    <w:p w14:paraId="3C79B6A4" w14:textId="4C82D81C" w:rsidR="00D04199" w:rsidRPr="00641CB1" w:rsidRDefault="00D04199" w:rsidP="00D04199">
      <w:pPr>
        <w:pStyle w:val="AEberschrift3"/>
      </w:pPr>
      <w:bookmarkStart w:id="26" w:name="_Ref351729493"/>
      <w:r>
        <w:rPr>
          <w:rFonts w:eastAsia="Arial" w:cs="Arial"/>
          <w:color w:val="000000"/>
        </w:rPr>
        <w:t xml:space="preserve">Processus d’approbation, validation des </w:t>
      </w:r>
      <w:r w:rsidR="003A21F5" w:rsidRPr="003A21F5">
        <w:rPr>
          <w:rFonts w:eastAsia="Arial" w:cs="Arial"/>
          <w:color w:val="000000"/>
        </w:rPr>
        <w:t>fichiers/</w:t>
      </w:r>
      <w:r>
        <w:rPr>
          <w:rFonts w:eastAsia="Arial" w:cs="Arial"/>
          <w:color w:val="000000"/>
        </w:rPr>
        <w:t>documents</w:t>
      </w:r>
      <w:bookmarkEnd w:id="26"/>
    </w:p>
    <w:p w14:paraId="24607816" w14:textId="0E0AB098" w:rsidR="00B35579" w:rsidRPr="00641CB1" w:rsidRDefault="006E6125" w:rsidP="00D931B2">
      <w:pPr>
        <w:tabs>
          <w:tab w:val="left" w:pos="2127"/>
          <w:tab w:val="left" w:pos="2552"/>
        </w:tabs>
        <w:jc w:val="both"/>
        <w:rPr>
          <w:color w:val="000000"/>
        </w:rPr>
      </w:pPr>
      <w:r>
        <w:rPr>
          <w:rFonts w:eastAsia="Arial" w:cs="Arial"/>
        </w:rPr>
        <w:t xml:space="preserve">Le processus d’approbation, l’approbation des documents et la validation </w:t>
      </w:r>
      <w:r w:rsidR="00D12BDC">
        <w:rPr>
          <w:rFonts w:eastAsia="Arial" w:cs="Arial"/>
        </w:rPr>
        <w:t>de ces derniers</w:t>
      </w:r>
      <w:r>
        <w:rPr>
          <w:rFonts w:eastAsia="Arial" w:cs="Arial"/>
        </w:rPr>
        <w:t xml:space="preserve"> </w:t>
      </w:r>
      <w:r w:rsidR="00D12BDC">
        <w:rPr>
          <w:rFonts w:eastAsia="Arial" w:cs="Arial"/>
        </w:rPr>
        <w:t xml:space="preserve">se déroulent </w:t>
      </w:r>
      <w:r>
        <w:rPr>
          <w:rFonts w:eastAsia="Arial" w:cs="Arial"/>
        </w:rPr>
        <w:t>conform</w:t>
      </w:r>
      <w:r w:rsidR="00D12BDC">
        <w:rPr>
          <w:rFonts w:eastAsia="Arial" w:cs="Arial"/>
        </w:rPr>
        <w:t>ément</w:t>
      </w:r>
      <w:r>
        <w:rPr>
          <w:rFonts w:eastAsia="Arial" w:cs="Arial"/>
        </w:rPr>
        <w:t xml:space="preserve"> </w:t>
      </w:r>
      <w:r w:rsidR="00D12BDC">
        <w:rPr>
          <w:rFonts w:eastAsia="Arial" w:cs="Arial"/>
        </w:rPr>
        <w:t>aux</w:t>
      </w:r>
      <w:r>
        <w:rPr>
          <w:rFonts w:eastAsia="Arial" w:cs="Arial"/>
        </w:rPr>
        <w:t xml:space="preserve"> </w:t>
      </w:r>
      <w:r w:rsidRPr="00086EF6">
        <w:rPr>
          <w:rFonts w:eastAsia="Arial" w:cs="Arial"/>
        </w:rPr>
        <w:t>annexe</w:t>
      </w:r>
      <w:r w:rsidR="00D12BDC" w:rsidRPr="00086EF6">
        <w:rPr>
          <w:rFonts w:eastAsia="Arial" w:cs="Arial"/>
        </w:rPr>
        <w:t>s </w:t>
      </w:r>
      <w:r w:rsidRPr="00086EF6">
        <w:rPr>
          <w:rFonts w:eastAsia="Arial" w:cs="Arial"/>
        </w:rPr>
        <w:t>1.</w:t>
      </w:r>
      <w:r w:rsidR="00F12015" w:rsidRPr="00086EF6">
        <w:rPr>
          <w:rFonts w:eastAsia="Arial" w:cs="Arial"/>
        </w:rPr>
        <w:t>7</w:t>
      </w:r>
      <w:r w:rsidRPr="00086EF6">
        <w:rPr>
          <w:rFonts w:eastAsia="Arial" w:cs="Arial"/>
        </w:rPr>
        <w:t xml:space="preserve">. </w:t>
      </w:r>
      <w:r w:rsidR="00D12BDC" w:rsidRPr="00086EF6">
        <w:rPr>
          <w:rFonts w:eastAsia="Arial" w:cs="Arial"/>
        </w:rPr>
        <w:t xml:space="preserve">La </w:t>
      </w:r>
      <w:r w:rsidR="002D0961" w:rsidRPr="00086EF6">
        <w:rPr>
          <w:rFonts w:eastAsia="Arial" w:cs="Arial"/>
        </w:rPr>
        <w:t>procéd</w:t>
      </w:r>
      <w:r w:rsidR="002D0961">
        <w:rPr>
          <w:rFonts w:eastAsia="Arial" w:cs="Arial"/>
        </w:rPr>
        <w:t xml:space="preserve">ure de gestion </w:t>
      </w:r>
      <w:r w:rsidR="00D12BDC">
        <w:rPr>
          <w:rFonts w:eastAsia="Arial" w:cs="Arial"/>
        </w:rPr>
        <w:t>des</w:t>
      </w:r>
      <w:r>
        <w:rPr>
          <w:rFonts w:eastAsia="Arial" w:cs="Arial"/>
        </w:rPr>
        <w:t xml:space="preserve"> modification</w:t>
      </w:r>
      <w:r w:rsidR="002D0961">
        <w:rPr>
          <w:rFonts w:eastAsia="Arial" w:cs="Arial"/>
        </w:rPr>
        <w:t>s</w:t>
      </w:r>
      <w:r>
        <w:rPr>
          <w:rFonts w:eastAsia="Arial" w:cs="Arial"/>
        </w:rPr>
        <w:t xml:space="preserve"> doit être établi</w:t>
      </w:r>
      <w:r w:rsidR="00D12BDC">
        <w:rPr>
          <w:rFonts w:eastAsia="Arial" w:cs="Arial"/>
        </w:rPr>
        <w:t>e</w:t>
      </w:r>
      <w:r>
        <w:rPr>
          <w:rFonts w:eastAsia="Arial" w:cs="Arial"/>
        </w:rPr>
        <w:t xml:space="preserve"> par analogie.</w:t>
      </w:r>
    </w:p>
    <w:p w14:paraId="123A5105" w14:textId="0516DBBE" w:rsidR="00A5599D" w:rsidRPr="00544A7D" w:rsidRDefault="00A5599D" w:rsidP="00544A7D">
      <w:pPr>
        <w:pStyle w:val="Regieanweisung"/>
        <w:rPr>
          <w:lang w:val="fr-CH"/>
        </w:rPr>
      </w:pPr>
      <w:r w:rsidRPr="00544A7D">
        <w:rPr>
          <w:lang w:val="fr-CH"/>
        </w:rPr>
        <w:t>Les processus d’approbation et de validation doivent également être adaptés à la plateforme utilisée et à la mise en œuvre par le PL OFROU.</w:t>
      </w:r>
    </w:p>
    <w:p w14:paraId="1343B861" w14:textId="48623A4D" w:rsidR="00E1562B" w:rsidRPr="00641CB1" w:rsidRDefault="00E1562B" w:rsidP="00D931B2">
      <w:pPr>
        <w:pStyle w:val="BeilageFormat"/>
        <w:spacing w:before="0"/>
      </w:pPr>
      <w:r>
        <w:rPr>
          <w:rFonts w:eastAsia="Arial" w:cs="Arial"/>
        </w:rPr>
        <w:t xml:space="preserve">Annexe 1.7‑A : </w:t>
      </w:r>
      <w:r w:rsidR="004E4B68">
        <w:rPr>
          <w:rFonts w:eastAsia="Arial" w:cs="Arial"/>
        </w:rPr>
        <w:t>MODÈLE FAC</w:t>
      </w:r>
      <w:r w:rsidR="0003248E">
        <w:rPr>
          <w:rFonts w:eastAsia="Arial" w:cs="Arial"/>
        </w:rPr>
        <w:t>.</w:t>
      </w:r>
      <w:r w:rsidR="004E4B68">
        <w:rPr>
          <w:rFonts w:eastAsia="Arial" w:cs="Arial"/>
        </w:rPr>
        <w:t xml:space="preserve"> </w:t>
      </w:r>
      <w:r>
        <w:rPr>
          <w:rFonts w:eastAsia="Arial" w:cs="Arial"/>
        </w:rPr>
        <w:t>Processus d’approbation, validation des documents</w:t>
      </w:r>
    </w:p>
    <w:p w14:paraId="280520DB" w14:textId="30584D7F" w:rsidR="00094776" w:rsidRPr="00641CB1" w:rsidRDefault="00094776" w:rsidP="00D931B2">
      <w:pPr>
        <w:pStyle w:val="BeilageFormat"/>
        <w:spacing w:before="0"/>
      </w:pPr>
      <w:r>
        <w:rPr>
          <w:rFonts w:eastAsia="Arial" w:cs="Arial"/>
        </w:rPr>
        <w:t xml:space="preserve">Annexe 1.7‑B : </w:t>
      </w:r>
      <w:r w:rsidR="004E4B68">
        <w:rPr>
          <w:rFonts w:eastAsia="Arial" w:cs="Arial"/>
        </w:rPr>
        <w:t xml:space="preserve">MODÈLE </w:t>
      </w:r>
      <w:r w:rsidR="0003248E">
        <w:rPr>
          <w:rFonts w:eastAsia="Arial" w:cs="Arial"/>
        </w:rPr>
        <w:t>FAC.</w:t>
      </w:r>
      <w:r w:rsidR="004E4B68">
        <w:rPr>
          <w:rFonts w:eastAsia="Arial" w:cs="Arial"/>
        </w:rPr>
        <w:t xml:space="preserve"> </w:t>
      </w:r>
      <w:r>
        <w:rPr>
          <w:rFonts w:eastAsia="Arial" w:cs="Arial"/>
        </w:rPr>
        <w:t>Matrice d’approbation des documents</w:t>
      </w:r>
    </w:p>
    <w:p w14:paraId="67CA2D33" w14:textId="486C10BC" w:rsidR="006F7B83" w:rsidRPr="00641CB1" w:rsidRDefault="00895C21" w:rsidP="00D931B2">
      <w:pPr>
        <w:rPr>
          <w:b/>
          <w:color w:val="000000"/>
          <w:sz w:val="24"/>
          <w:szCs w:val="24"/>
          <w:lang w:eastAsia="en-US"/>
        </w:rPr>
      </w:pPr>
      <w:r>
        <w:rPr>
          <w:rFonts w:eastAsia="Arial" w:cs="Arial"/>
          <w:b/>
          <w:color w:val="0000FF"/>
        </w:rPr>
        <w:t xml:space="preserve">Annexe 1.7-C : </w:t>
      </w:r>
      <w:r w:rsidR="004E4B68" w:rsidRPr="004E4B68">
        <w:rPr>
          <w:rFonts w:eastAsia="Arial" w:cs="Arial"/>
          <w:b/>
          <w:color w:val="0000FF"/>
        </w:rPr>
        <w:t xml:space="preserve">MODÈLE </w:t>
      </w:r>
      <w:r w:rsidR="0003248E">
        <w:rPr>
          <w:rFonts w:eastAsia="Arial" w:cs="Arial"/>
          <w:b/>
          <w:color w:val="0000FF"/>
        </w:rPr>
        <w:t>FAC.</w:t>
      </w:r>
      <w:r w:rsidR="004E4B68">
        <w:rPr>
          <w:rFonts w:eastAsia="Arial" w:cs="Arial"/>
        </w:rPr>
        <w:t xml:space="preserve"> </w:t>
      </w:r>
      <w:r>
        <w:rPr>
          <w:rFonts w:eastAsia="Arial" w:cs="Arial"/>
          <w:b/>
          <w:color w:val="0000FF"/>
        </w:rPr>
        <w:t xml:space="preserve">Liste de livraison et de </w:t>
      </w:r>
      <w:r w:rsidR="00621AAB">
        <w:rPr>
          <w:rFonts w:eastAsia="Arial" w:cs="Arial"/>
          <w:b/>
          <w:color w:val="0000FF"/>
        </w:rPr>
        <w:t>diffusion</w:t>
      </w:r>
      <w:r>
        <w:rPr>
          <w:rFonts w:eastAsia="Arial" w:cs="Arial"/>
          <w:b/>
          <w:color w:val="0000FF"/>
        </w:rPr>
        <w:t xml:space="preserve"> des plans</w:t>
      </w:r>
    </w:p>
    <w:p w14:paraId="5234EDD8" w14:textId="77777777" w:rsidR="009D3D09" w:rsidRDefault="009D3D09">
      <w:pPr>
        <w:spacing w:after="0"/>
        <w:rPr>
          <w:b/>
          <w:sz w:val="28"/>
          <w:szCs w:val="28"/>
          <w:lang w:eastAsia="en-US"/>
        </w:rPr>
      </w:pPr>
      <w:bookmarkStart w:id="27" w:name="_Ref351729284"/>
      <w:bookmarkStart w:id="28" w:name="_Ref351730139"/>
      <w:r>
        <w:rPr>
          <w:rFonts w:eastAsia="Arial" w:cs="Arial"/>
        </w:rPr>
        <w:br w:type="page"/>
      </w:r>
    </w:p>
    <w:p w14:paraId="53955C06" w14:textId="77777777" w:rsidR="00456377" w:rsidRPr="00641CB1" w:rsidRDefault="00584410" w:rsidP="00587312">
      <w:pPr>
        <w:pStyle w:val="AEberschrift1"/>
      </w:pPr>
      <w:bookmarkStart w:id="29" w:name="_Toc244161034"/>
      <w:r>
        <w:rPr>
          <w:rFonts w:eastAsia="Arial" w:cs="Arial"/>
        </w:rPr>
        <w:lastRenderedPageBreak/>
        <w:t>Délais</w:t>
      </w:r>
      <w:bookmarkEnd w:id="27"/>
      <w:bookmarkEnd w:id="28"/>
      <w:bookmarkEnd w:id="29"/>
    </w:p>
    <w:p w14:paraId="23F822E1" w14:textId="77777777" w:rsidR="00B645FE" w:rsidRPr="00641CB1" w:rsidRDefault="00B645FE" w:rsidP="00402E82">
      <w:pPr>
        <w:pStyle w:val="berschrift2"/>
      </w:pPr>
      <w:bookmarkStart w:id="30" w:name="_Toc244161035"/>
      <w:r>
        <w:rPr>
          <w:rFonts w:eastAsia="Arial" w:cs="Arial"/>
        </w:rPr>
        <w:t>Objectifs</w:t>
      </w:r>
      <w:bookmarkEnd w:id="30"/>
    </w:p>
    <w:p w14:paraId="015EDD45" w14:textId="656CD875" w:rsidR="00F54A2F" w:rsidRPr="00641CB1" w:rsidRDefault="003B13B2" w:rsidP="00D931B2">
      <w:pPr>
        <w:pStyle w:val="TabellenPHB"/>
        <w:spacing w:after="120"/>
      </w:pPr>
      <w:r>
        <w:rPr>
          <w:rFonts w:eastAsia="Arial" w:cs="Arial"/>
        </w:rPr>
        <w:t>La</w:t>
      </w:r>
      <w:r w:rsidR="00F54A2F">
        <w:rPr>
          <w:rFonts w:eastAsia="Arial" w:cs="Arial"/>
        </w:rPr>
        <w:t xml:space="preserve"> gestion des délais pour le projet </w:t>
      </w:r>
      <w:r w:rsidR="00F54A2F">
        <w:rPr>
          <w:rFonts w:eastAsia="Arial" w:cs="Arial"/>
          <w:color w:val="0000FF"/>
        </w:rPr>
        <w:t>Désignation du projet</w:t>
      </w:r>
      <w:r w:rsidR="00F54A2F">
        <w:rPr>
          <w:rFonts w:eastAsia="Arial" w:cs="Arial"/>
        </w:rPr>
        <w:t xml:space="preserve"> doit permettre d’atteindre les objectifs suivants :</w:t>
      </w:r>
    </w:p>
    <w:p w14:paraId="2F5B5724" w14:textId="1BB8E6B3" w:rsidR="00F54A2F" w:rsidRPr="00641CB1" w:rsidRDefault="003B13B2">
      <w:pPr>
        <w:pStyle w:val="Listenabsatz"/>
        <w:numPr>
          <w:ilvl w:val="0"/>
          <w:numId w:val="21"/>
        </w:numPr>
        <w:jc w:val="both"/>
      </w:pPr>
      <w:r>
        <w:rPr>
          <w:rFonts w:eastAsia="Arial" w:cs="Arial"/>
        </w:rPr>
        <w:t>atteindre l</w:t>
      </w:r>
      <w:r w:rsidR="00F54A2F">
        <w:rPr>
          <w:rFonts w:eastAsia="Arial" w:cs="Arial"/>
        </w:rPr>
        <w:t>es objectifs du projet dans les délais convenus</w:t>
      </w:r>
    </w:p>
    <w:p w14:paraId="5E2AC6F6" w14:textId="0851FF0B" w:rsidR="00F54A2F" w:rsidRPr="00641CB1" w:rsidRDefault="003B13B2">
      <w:pPr>
        <w:pStyle w:val="Listenabsatz"/>
        <w:numPr>
          <w:ilvl w:val="0"/>
          <w:numId w:val="21"/>
        </w:numPr>
        <w:jc w:val="both"/>
      </w:pPr>
      <w:r>
        <w:rPr>
          <w:rFonts w:eastAsia="Arial" w:cs="Arial"/>
        </w:rPr>
        <w:t xml:space="preserve">contrôler </w:t>
      </w:r>
      <w:r w:rsidR="00F54A2F">
        <w:rPr>
          <w:rFonts w:eastAsia="Arial" w:cs="Arial"/>
        </w:rPr>
        <w:t>et surveill</w:t>
      </w:r>
      <w:r>
        <w:rPr>
          <w:rFonts w:eastAsia="Arial" w:cs="Arial"/>
        </w:rPr>
        <w:t>er le</w:t>
      </w:r>
      <w:r w:rsidR="00F54A2F">
        <w:rPr>
          <w:rFonts w:eastAsia="Arial" w:cs="Arial"/>
        </w:rPr>
        <w:t xml:space="preserve"> déroulement </w:t>
      </w:r>
      <w:r>
        <w:rPr>
          <w:rFonts w:eastAsia="Arial" w:cs="Arial"/>
        </w:rPr>
        <w:t>des travaux du point de vue des</w:t>
      </w:r>
      <w:r w:rsidR="00F54A2F">
        <w:rPr>
          <w:rFonts w:eastAsia="Arial" w:cs="Arial"/>
        </w:rPr>
        <w:t xml:space="preserve"> délais</w:t>
      </w:r>
    </w:p>
    <w:p w14:paraId="2A1FAA44" w14:textId="4CB20F6E" w:rsidR="00F54A2F" w:rsidRPr="00641CB1" w:rsidRDefault="003B13B2">
      <w:pPr>
        <w:pStyle w:val="Listenabsatz"/>
        <w:numPr>
          <w:ilvl w:val="0"/>
          <w:numId w:val="21"/>
        </w:numPr>
        <w:jc w:val="both"/>
      </w:pPr>
      <w:r>
        <w:rPr>
          <w:rFonts w:eastAsia="Arial" w:cs="Arial"/>
        </w:rPr>
        <w:t>coordonner les</w:t>
      </w:r>
      <w:r w:rsidR="00F54A2F">
        <w:rPr>
          <w:rFonts w:eastAsia="Arial" w:cs="Arial"/>
        </w:rPr>
        <w:t xml:space="preserve"> différents domaines du projet</w:t>
      </w:r>
    </w:p>
    <w:p w14:paraId="1BD3BB3C" w14:textId="6606BEE8" w:rsidR="00F54A2F" w:rsidRPr="00641CB1" w:rsidRDefault="003B13B2">
      <w:pPr>
        <w:pStyle w:val="Listenabsatz"/>
        <w:numPr>
          <w:ilvl w:val="0"/>
          <w:numId w:val="21"/>
        </w:numPr>
        <w:jc w:val="both"/>
      </w:pPr>
      <w:r>
        <w:rPr>
          <w:rFonts w:eastAsia="Arial" w:cs="Arial"/>
        </w:rPr>
        <w:t>coordonner les</w:t>
      </w:r>
      <w:r w:rsidR="00F54A2F">
        <w:rPr>
          <w:rFonts w:eastAsia="Arial" w:cs="Arial"/>
        </w:rPr>
        <w:t xml:space="preserve"> travaux</w:t>
      </w:r>
    </w:p>
    <w:p w14:paraId="24C2C00B" w14:textId="00B5E725" w:rsidR="00F54A2F" w:rsidRPr="00641CB1" w:rsidRDefault="003B13B2">
      <w:pPr>
        <w:pStyle w:val="Listenabsatz"/>
        <w:numPr>
          <w:ilvl w:val="0"/>
          <w:numId w:val="21"/>
        </w:numPr>
        <w:jc w:val="both"/>
      </w:pPr>
      <w:r>
        <w:rPr>
          <w:rFonts w:eastAsia="Arial" w:cs="Arial"/>
        </w:rPr>
        <w:t xml:space="preserve">mettre </w:t>
      </w:r>
      <w:r w:rsidR="00F54A2F">
        <w:rPr>
          <w:rFonts w:eastAsia="Arial" w:cs="Arial"/>
        </w:rPr>
        <w:t xml:space="preserve">en évidence </w:t>
      </w:r>
      <w:r>
        <w:rPr>
          <w:rFonts w:eastAsia="Arial" w:cs="Arial"/>
        </w:rPr>
        <w:t xml:space="preserve">les </w:t>
      </w:r>
      <w:r w:rsidR="00F54A2F">
        <w:rPr>
          <w:rFonts w:eastAsia="Arial" w:cs="Arial"/>
        </w:rPr>
        <w:t xml:space="preserve">conflits de </w:t>
      </w:r>
      <w:r>
        <w:rPr>
          <w:rFonts w:eastAsia="Arial" w:cs="Arial"/>
        </w:rPr>
        <w:t xml:space="preserve">calendrier </w:t>
      </w:r>
      <w:r w:rsidR="00F54A2F">
        <w:rPr>
          <w:rFonts w:eastAsia="Arial" w:cs="Arial"/>
        </w:rPr>
        <w:t xml:space="preserve">et </w:t>
      </w:r>
      <w:r>
        <w:rPr>
          <w:rFonts w:eastAsia="Arial" w:cs="Arial"/>
        </w:rPr>
        <w:t>les</w:t>
      </w:r>
      <w:r w:rsidR="00F54A2F">
        <w:rPr>
          <w:rFonts w:eastAsia="Arial" w:cs="Arial"/>
        </w:rPr>
        <w:t xml:space="preserve"> </w:t>
      </w:r>
      <w:r>
        <w:rPr>
          <w:rFonts w:eastAsia="Arial" w:cs="Arial"/>
        </w:rPr>
        <w:t xml:space="preserve">insuffisances en termes </w:t>
      </w:r>
      <w:r w:rsidR="00F54A2F">
        <w:rPr>
          <w:rFonts w:eastAsia="Arial" w:cs="Arial"/>
        </w:rPr>
        <w:t>de capacités</w:t>
      </w:r>
    </w:p>
    <w:p w14:paraId="5E4E3844" w14:textId="0D387026" w:rsidR="00131E4F" w:rsidRPr="00641CB1" w:rsidRDefault="00196C78">
      <w:pPr>
        <w:pStyle w:val="Listenabsatz"/>
        <w:numPr>
          <w:ilvl w:val="0"/>
          <w:numId w:val="21"/>
        </w:numPr>
      </w:pPr>
      <w:r>
        <w:rPr>
          <w:rFonts w:eastAsia="Arial" w:cs="Arial"/>
        </w:rPr>
        <w:t>établir les incidences des</w:t>
      </w:r>
      <w:r w:rsidR="00F54A2F">
        <w:rPr>
          <w:rFonts w:eastAsia="Arial" w:cs="Arial"/>
        </w:rPr>
        <w:t xml:space="preserve"> retards, </w:t>
      </w:r>
      <w:r>
        <w:rPr>
          <w:rFonts w:eastAsia="Arial" w:cs="Arial"/>
        </w:rPr>
        <w:t xml:space="preserve">des accélérations </w:t>
      </w:r>
      <w:r w:rsidR="00F54A2F">
        <w:rPr>
          <w:rFonts w:eastAsia="Arial" w:cs="Arial"/>
        </w:rPr>
        <w:t>ou de</w:t>
      </w:r>
      <w:r>
        <w:rPr>
          <w:rFonts w:eastAsia="Arial" w:cs="Arial"/>
        </w:rPr>
        <w:t>s</w:t>
      </w:r>
      <w:r w:rsidR="00F54A2F">
        <w:rPr>
          <w:rFonts w:eastAsia="Arial" w:cs="Arial"/>
        </w:rPr>
        <w:t xml:space="preserve"> modifications d</w:t>
      </w:r>
      <w:r w:rsidR="00226D8F">
        <w:rPr>
          <w:rFonts w:eastAsia="Arial" w:cs="Arial"/>
        </w:rPr>
        <w:t>u</w:t>
      </w:r>
      <w:r w:rsidR="00F54A2F">
        <w:rPr>
          <w:rFonts w:eastAsia="Arial" w:cs="Arial"/>
        </w:rPr>
        <w:t xml:space="preserve"> projet</w:t>
      </w:r>
      <w:r>
        <w:rPr>
          <w:rFonts w:eastAsia="Arial" w:cs="Arial"/>
        </w:rPr>
        <w:t xml:space="preserve"> sur le calendrier</w:t>
      </w:r>
    </w:p>
    <w:p w14:paraId="79D17379" w14:textId="4683C6F0" w:rsidR="00131E4F" w:rsidRPr="00641CB1" w:rsidRDefault="00196C78">
      <w:pPr>
        <w:pStyle w:val="Listenabsatz"/>
        <w:numPr>
          <w:ilvl w:val="0"/>
          <w:numId w:val="21"/>
        </w:numPr>
        <w:jc w:val="both"/>
      </w:pPr>
      <w:r>
        <w:rPr>
          <w:rFonts w:eastAsia="Arial" w:cs="Arial"/>
        </w:rPr>
        <w:t xml:space="preserve">fournir </w:t>
      </w:r>
      <w:r w:rsidR="00202E6B">
        <w:rPr>
          <w:rFonts w:eastAsia="Arial" w:cs="Arial"/>
        </w:rPr>
        <w:t xml:space="preserve">des </w:t>
      </w:r>
      <w:r w:rsidR="00F54A2F">
        <w:rPr>
          <w:rFonts w:eastAsia="Arial" w:cs="Arial"/>
        </w:rPr>
        <w:t xml:space="preserve">informations sur les délais </w:t>
      </w:r>
      <w:r w:rsidR="00202E6B">
        <w:rPr>
          <w:rFonts w:eastAsia="Arial" w:cs="Arial"/>
        </w:rPr>
        <w:t xml:space="preserve">dans une quantité </w:t>
      </w:r>
      <w:r w:rsidR="00F54A2F">
        <w:rPr>
          <w:rFonts w:eastAsia="Arial" w:cs="Arial"/>
        </w:rPr>
        <w:t xml:space="preserve">adaptée </w:t>
      </w:r>
      <w:r w:rsidR="00C470BA">
        <w:rPr>
          <w:rFonts w:eastAsia="Arial" w:cs="Arial"/>
        </w:rPr>
        <w:t>au</w:t>
      </w:r>
      <w:r w:rsidR="00F54A2F">
        <w:rPr>
          <w:rFonts w:eastAsia="Arial" w:cs="Arial"/>
        </w:rPr>
        <w:t xml:space="preserve"> niveau</w:t>
      </w:r>
      <w:r w:rsidR="00C470BA">
        <w:rPr>
          <w:rFonts w:eastAsia="Arial" w:cs="Arial"/>
        </w:rPr>
        <w:t xml:space="preserve"> de chacun</w:t>
      </w:r>
    </w:p>
    <w:p w14:paraId="7347E2F0" w14:textId="77777777" w:rsidR="001E00C2" w:rsidRPr="00641CB1" w:rsidRDefault="001E00C2" w:rsidP="001E00C2">
      <w:pPr>
        <w:pStyle w:val="berschrift2"/>
        <w:keepLines w:val="0"/>
        <w:tabs>
          <w:tab w:val="num" w:pos="680"/>
        </w:tabs>
        <w:spacing w:before="240" w:line="280" w:lineRule="exact"/>
        <w:ind w:left="680" w:hanging="680"/>
        <w:rPr>
          <w:color w:val="000000"/>
        </w:rPr>
      </w:pPr>
      <w:bookmarkStart w:id="31" w:name="_Toc244161036"/>
      <w:r>
        <w:rPr>
          <w:rFonts w:eastAsia="Arial" w:cs="Arial"/>
        </w:rPr>
        <w:t>Gestion des délais</w:t>
      </w:r>
      <w:bookmarkEnd w:id="31"/>
    </w:p>
    <w:p w14:paraId="27DA064D" w14:textId="77777777" w:rsidR="00131E4F" w:rsidRPr="00641CB1" w:rsidRDefault="00131E4F" w:rsidP="00525C67">
      <w:pPr>
        <w:pStyle w:val="AEberschrift3"/>
        <w:rPr>
          <w:color w:val="000000"/>
        </w:rPr>
      </w:pPr>
      <w:bookmarkStart w:id="32" w:name="_Ref201299342"/>
      <w:r>
        <w:rPr>
          <w:rFonts w:eastAsia="Arial" w:cs="Arial"/>
          <w:color w:val="000000"/>
        </w:rPr>
        <w:t>Généralités</w:t>
      </w:r>
      <w:bookmarkEnd w:id="32"/>
    </w:p>
    <w:p w14:paraId="72308E36" w14:textId="6EA53EE6" w:rsidR="00131E4F" w:rsidRPr="00641CB1" w:rsidRDefault="00131E4F" w:rsidP="00D931B2">
      <w:pPr>
        <w:pStyle w:val="TabellenPHB"/>
        <w:spacing w:after="120"/>
      </w:pPr>
      <w:r>
        <w:rPr>
          <w:rFonts w:eastAsia="Arial" w:cs="Arial"/>
        </w:rPr>
        <w:t xml:space="preserve">La condition préalable à </w:t>
      </w:r>
      <w:r w:rsidR="002677C8">
        <w:rPr>
          <w:rFonts w:eastAsia="Arial" w:cs="Arial"/>
        </w:rPr>
        <w:t xml:space="preserve">toute </w:t>
      </w:r>
      <w:r>
        <w:rPr>
          <w:rFonts w:eastAsia="Arial" w:cs="Arial"/>
        </w:rPr>
        <w:t xml:space="preserve">gestion </w:t>
      </w:r>
      <w:r w:rsidR="002677C8">
        <w:rPr>
          <w:rFonts w:eastAsia="Arial" w:cs="Arial"/>
        </w:rPr>
        <w:t xml:space="preserve">efficace </w:t>
      </w:r>
      <w:r>
        <w:rPr>
          <w:rFonts w:eastAsia="Arial" w:cs="Arial"/>
        </w:rPr>
        <w:t>des délais est une planification précise et détaillée de</w:t>
      </w:r>
      <w:r w:rsidR="00202E6B">
        <w:rPr>
          <w:rFonts w:eastAsia="Arial" w:cs="Arial"/>
        </w:rPr>
        <w:t xml:space="preserve"> ces derniers</w:t>
      </w:r>
      <w:r w:rsidR="00C470BA">
        <w:rPr>
          <w:rFonts w:eastAsia="Arial" w:cs="Arial"/>
        </w:rPr>
        <w:t xml:space="preserve"> </w:t>
      </w:r>
      <w:r w:rsidR="002677C8">
        <w:rPr>
          <w:rFonts w:eastAsia="Arial" w:cs="Arial"/>
        </w:rPr>
        <w:t xml:space="preserve">élaborée avec un niveau de détail adéquat à </w:t>
      </w:r>
      <w:r w:rsidR="00C470BA">
        <w:rPr>
          <w:rFonts w:eastAsia="Arial" w:cs="Arial"/>
        </w:rPr>
        <w:t>toutes les phases</w:t>
      </w:r>
      <w:r>
        <w:rPr>
          <w:rFonts w:eastAsia="Arial" w:cs="Arial"/>
        </w:rPr>
        <w:t xml:space="preserve"> du projet.</w:t>
      </w:r>
    </w:p>
    <w:p w14:paraId="4BCCB071" w14:textId="695342EF" w:rsidR="00335770" w:rsidRPr="00641CB1" w:rsidRDefault="00BD3E44" w:rsidP="006B2C90">
      <w:pPr>
        <w:pStyle w:val="TabellenPHB"/>
        <w:spacing w:after="120"/>
      </w:pPr>
      <w:r>
        <w:rPr>
          <w:rFonts w:eastAsia="Arial" w:cs="Arial"/>
        </w:rPr>
        <w:t xml:space="preserve">Chaque calendrier doit définir des </w:t>
      </w:r>
      <w:r w:rsidR="00C470BA">
        <w:rPr>
          <w:rFonts w:eastAsia="Arial" w:cs="Arial"/>
        </w:rPr>
        <w:t>échéances</w:t>
      </w:r>
      <w:r>
        <w:rPr>
          <w:rFonts w:eastAsia="Arial" w:cs="Arial"/>
        </w:rPr>
        <w:t xml:space="preserve"> et indiquer aussi les échéances</w:t>
      </w:r>
      <w:r w:rsidR="00131E4F">
        <w:rPr>
          <w:rFonts w:eastAsia="Arial" w:cs="Arial"/>
        </w:rPr>
        <w:t xml:space="preserve"> </w:t>
      </w:r>
      <w:r w:rsidR="001C6447">
        <w:rPr>
          <w:rFonts w:eastAsia="Arial" w:cs="Arial"/>
        </w:rPr>
        <w:t>du planning général</w:t>
      </w:r>
      <w:r w:rsidR="00131E4F">
        <w:rPr>
          <w:rFonts w:eastAsia="Arial" w:cs="Arial"/>
        </w:rPr>
        <w:t>. L</w:t>
      </w:r>
      <w:r w:rsidR="001C6447">
        <w:rPr>
          <w:rFonts w:eastAsia="Arial" w:cs="Arial"/>
        </w:rPr>
        <w:t>’entreprise contrôle de manière ciblée l</w:t>
      </w:r>
      <w:r w:rsidR="00131E4F">
        <w:rPr>
          <w:rFonts w:eastAsia="Arial" w:cs="Arial"/>
        </w:rPr>
        <w:t xml:space="preserve">es prestations fixées </w:t>
      </w:r>
      <w:r w:rsidR="001C6447">
        <w:rPr>
          <w:rFonts w:eastAsia="Arial" w:cs="Arial"/>
        </w:rPr>
        <w:t>contractuellement</w:t>
      </w:r>
      <w:r w:rsidR="006452BC">
        <w:rPr>
          <w:rFonts w:eastAsia="Arial" w:cs="Arial"/>
        </w:rPr>
        <w:t xml:space="preserve">, </w:t>
      </w:r>
      <w:r w:rsidR="00865B29">
        <w:rPr>
          <w:rFonts w:eastAsia="Arial" w:cs="Arial"/>
        </w:rPr>
        <w:t xml:space="preserve">selon la fréquence prévue </w:t>
      </w:r>
      <w:r w:rsidR="00131E4F">
        <w:rPr>
          <w:rFonts w:eastAsia="Arial" w:cs="Arial"/>
        </w:rPr>
        <w:t>par le système de</w:t>
      </w:r>
      <w:r w:rsidR="00865B29">
        <w:rPr>
          <w:rFonts w:eastAsia="Arial" w:cs="Arial"/>
        </w:rPr>
        <w:t>s</w:t>
      </w:r>
      <w:r w:rsidR="00131E4F">
        <w:rPr>
          <w:rFonts w:eastAsia="Arial" w:cs="Arial"/>
        </w:rPr>
        <w:t xml:space="preserve"> rapports </w:t>
      </w:r>
      <w:r w:rsidR="00865B29">
        <w:rPr>
          <w:rFonts w:eastAsia="Arial" w:cs="Arial"/>
        </w:rPr>
        <w:t xml:space="preserve">d’une part </w:t>
      </w:r>
      <w:r w:rsidR="00131E4F">
        <w:rPr>
          <w:rFonts w:eastAsia="Arial" w:cs="Arial"/>
        </w:rPr>
        <w:t xml:space="preserve">(rapport journalier, rapport d’équipe, etc.) et par </w:t>
      </w:r>
      <w:r w:rsidR="00865B29">
        <w:rPr>
          <w:rFonts w:eastAsia="Arial" w:cs="Arial"/>
        </w:rPr>
        <w:t>celui des séances</w:t>
      </w:r>
      <w:r w:rsidR="00131E4F">
        <w:rPr>
          <w:rFonts w:eastAsia="Arial" w:cs="Arial"/>
        </w:rPr>
        <w:t xml:space="preserve"> d’autre part. Les participants au projet sont tenus d’évaluer les prestations relevant de</w:t>
      </w:r>
      <w:r w:rsidR="00865B29">
        <w:rPr>
          <w:rFonts w:eastAsia="Arial" w:cs="Arial"/>
        </w:rPr>
        <w:t>s</w:t>
      </w:r>
      <w:r w:rsidR="00131E4F">
        <w:rPr>
          <w:rFonts w:eastAsia="Arial" w:cs="Arial"/>
        </w:rPr>
        <w:t xml:space="preserve"> contrats </w:t>
      </w:r>
      <w:r w:rsidR="00865B29">
        <w:rPr>
          <w:rFonts w:eastAsia="Arial" w:cs="Arial"/>
        </w:rPr>
        <w:t>dont ils sont responsables</w:t>
      </w:r>
      <w:r w:rsidR="00131E4F">
        <w:rPr>
          <w:rFonts w:eastAsia="Arial" w:cs="Arial"/>
        </w:rPr>
        <w:t xml:space="preserve"> et de commenter les éventuels écarts. </w:t>
      </w:r>
      <w:r w:rsidR="00865B29">
        <w:rPr>
          <w:rFonts w:eastAsia="Arial" w:cs="Arial"/>
        </w:rPr>
        <w:t xml:space="preserve">Ils doivent notamment documenter les incidences de ces </w:t>
      </w:r>
      <w:r w:rsidR="00E35661">
        <w:rPr>
          <w:rFonts w:eastAsia="Arial" w:cs="Arial"/>
        </w:rPr>
        <w:t>derniers</w:t>
      </w:r>
      <w:r w:rsidR="00131E4F">
        <w:rPr>
          <w:rFonts w:eastAsia="Arial" w:cs="Arial"/>
        </w:rPr>
        <w:t xml:space="preserve"> sur les coûts et les délais au moyen de rapports et de procès-verbaux. </w:t>
      </w:r>
      <w:r w:rsidR="000D4600">
        <w:rPr>
          <w:rFonts w:eastAsia="Arial" w:cs="Arial"/>
        </w:rPr>
        <w:t>Ils disposent à cet effet d</w:t>
      </w:r>
      <w:r w:rsidR="00131E4F" w:rsidRPr="000D4600">
        <w:rPr>
          <w:rFonts w:eastAsia="Arial" w:cs="Arial"/>
        </w:rPr>
        <w:t>es modèles de rapports</w:t>
      </w:r>
      <w:r w:rsidR="00131E4F">
        <w:rPr>
          <w:rFonts w:eastAsia="Arial" w:cs="Arial"/>
        </w:rPr>
        <w:t xml:space="preserve"> prévus et </w:t>
      </w:r>
      <w:r w:rsidR="000D4600">
        <w:rPr>
          <w:rFonts w:eastAsia="Arial" w:cs="Arial"/>
        </w:rPr>
        <w:t xml:space="preserve">des </w:t>
      </w:r>
      <w:r w:rsidR="00131E4F">
        <w:rPr>
          <w:rFonts w:eastAsia="Arial" w:cs="Arial"/>
        </w:rPr>
        <w:t xml:space="preserve">procès-verbaux </w:t>
      </w:r>
      <w:r w:rsidR="00C21AB0">
        <w:rPr>
          <w:rFonts w:eastAsia="Arial" w:cs="Arial"/>
        </w:rPr>
        <w:t>comportant les</w:t>
      </w:r>
      <w:r w:rsidR="000D4600">
        <w:rPr>
          <w:rFonts w:eastAsia="Arial" w:cs="Arial"/>
        </w:rPr>
        <w:t xml:space="preserve"> points </w:t>
      </w:r>
      <w:r w:rsidR="00C21AB0">
        <w:rPr>
          <w:rFonts w:eastAsia="Arial" w:cs="Arial"/>
        </w:rPr>
        <w:t xml:space="preserve">ci-après, systématiquement inscrits à l’ordre du jour : </w:t>
      </w:r>
      <w:r w:rsidR="00C21AB0" w:rsidRPr="00C21AB0">
        <w:rPr>
          <w:rFonts w:eastAsia="Arial" w:cs="Arial"/>
          <w:iCs/>
        </w:rPr>
        <w:t>c</w:t>
      </w:r>
      <w:r w:rsidR="000D4600" w:rsidRPr="00C21AB0">
        <w:rPr>
          <w:rFonts w:eastAsia="Arial" w:cs="Arial"/>
          <w:iCs/>
        </w:rPr>
        <w:t xml:space="preserve">oûts, </w:t>
      </w:r>
      <w:r w:rsidR="00C21AB0" w:rsidRPr="00C21AB0">
        <w:rPr>
          <w:rFonts w:eastAsia="Arial" w:cs="Arial"/>
          <w:iCs/>
        </w:rPr>
        <w:t>d</w:t>
      </w:r>
      <w:r w:rsidR="000D4600" w:rsidRPr="00C21AB0">
        <w:rPr>
          <w:rFonts w:eastAsia="Arial" w:cs="Arial"/>
          <w:iCs/>
        </w:rPr>
        <w:t xml:space="preserve">élais, </w:t>
      </w:r>
      <w:r w:rsidR="00C21AB0">
        <w:rPr>
          <w:rFonts w:eastAsia="Arial" w:cs="Arial"/>
          <w:iCs/>
        </w:rPr>
        <w:t>q</w:t>
      </w:r>
      <w:r w:rsidR="000D4600" w:rsidRPr="00C21AB0">
        <w:rPr>
          <w:rFonts w:eastAsia="Arial" w:cs="Arial"/>
          <w:iCs/>
        </w:rPr>
        <w:t xml:space="preserve">ualité et </w:t>
      </w:r>
      <w:r w:rsidR="00C21AB0">
        <w:rPr>
          <w:rFonts w:eastAsia="Arial" w:cs="Arial"/>
          <w:iCs/>
        </w:rPr>
        <w:t>p</w:t>
      </w:r>
      <w:r w:rsidR="000D4600" w:rsidRPr="00C21AB0">
        <w:rPr>
          <w:rFonts w:eastAsia="Arial" w:cs="Arial"/>
          <w:iCs/>
        </w:rPr>
        <w:t>restations</w:t>
      </w:r>
      <w:r w:rsidR="000D4600">
        <w:rPr>
          <w:rFonts w:eastAsia="Arial" w:cs="Arial"/>
        </w:rPr>
        <w:t xml:space="preserve"> </w:t>
      </w:r>
      <w:r w:rsidR="00131E4F">
        <w:rPr>
          <w:rFonts w:eastAsia="Arial" w:cs="Arial"/>
        </w:rPr>
        <w:t>(</w:t>
      </w:r>
      <w:r w:rsidR="000D4600">
        <w:rPr>
          <w:rFonts w:eastAsia="Arial" w:cs="Arial"/>
        </w:rPr>
        <w:t xml:space="preserve">cf. </w:t>
      </w:r>
      <w:r w:rsidR="00DE6A2F">
        <w:rPr>
          <w:rFonts w:eastAsia="Arial" w:cs="Arial"/>
        </w:rPr>
        <w:t>ch.</w:t>
      </w:r>
      <w:r w:rsidR="000D4600">
        <w:rPr>
          <w:rFonts w:eastAsia="Arial" w:cs="Arial"/>
        </w:rPr>
        <w:t> </w:t>
      </w:r>
      <w:r w:rsidR="005E3B64">
        <w:fldChar w:fldCharType="begin"/>
      </w:r>
      <w:r w:rsidR="005E3B64">
        <w:instrText xml:space="preserve"> REF _Ref201296897 \r \h  \* MERGEFORMAT </w:instrText>
      </w:r>
      <w:r w:rsidR="005E3B64">
        <w:fldChar w:fldCharType="separate"/>
      </w:r>
      <w:r w:rsidR="00520796">
        <w:t>6.2</w:t>
      </w:r>
      <w:r w:rsidR="005E3B64">
        <w:fldChar w:fldCharType="end"/>
      </w:r>
      <w:r w:rsidR="00131E4F">
        <w:rPr>
          <w:rFonts w:eastAsia="Arial" w:cs="Arial"/>
        </w:rPr>
        <w:t xml:space="preserve"> </w:t>
      </w:r>
      <w:r w:rsidR="005E3B64">
        <w:fldChar w:fldCharType="begin"/>
      </w:r>
      <w:r w:rsidR="005E3B64">
        <w:instrText xml:space="preserve"> REF _Ref201296902 \h  \* MERGEFORMAT </w:instrText>
      </w:r>
      <w:r w:rsidR="005E3B64">
        <w:fldChar w:fldCharType="separate"/>
      </w:r>
      <w:r w:rsidR="00520796" w:rsidRPr="00520796">
        <w:t>Rapports</w:t>
      </w:r>
      <w:r w:rsidR="005E3B64">
        <w:fldChar w:fldCharType="end"/>
      </w:r>
      <w:r w:rsidR="00131E4F">
        <w:rPr>
          <w:rFonts w:eastAsia="Arial" w:cs="Arial"/>
        </w:rPr>
        <w:t xml:space="preserve"> et 1.6 Modèles de documents). Les conclusions </w:t>
      </w:r>
      <w:r w:rsidR="00C21AB0">
        <w:rPr>
          <w:rFonts w:eastAsia="Arial" w:cs="Arial"/>
        </w:rPr>
        <w:t xml:space="preserve">issues </w:t>
      </w:r>
      <w:r w:rsidR="00131E4F">
        <w:rPr>
          <w:rFonts w:eastAsia="Arial" w:cs="Arial"/>
        </w:rPr>
        <w:t xml:space="preserve">de la comparaison entre la situation visée et </w:t>
      </w:r>
      <w:r w:rsidR="00C21AB0">
        <w:rPr>
          <w:rFonts w:eastAsia="Arial" w:cs="Arial"/>
        </w:rPr>
        <w:t xml:space="preserve">la situation </w:t>
      </w:r>
      <w:r w:rsidR="00131E4F">
        <w:rPr>
          <w:rFonts w:eastAsia="Arial" w:cs="Arial"/>
        </w:rPr>
        <w:t xml:space="preserve">effective sont </w:t>
      </w:r>
      <w:r w:rsidR="006B2C90">
        <w:rPr>
          <w:rFonts w:eastAsia="Arial" w:cs="Arial"/>
        </w:rPr>
        <w:t xml:space="preserve">prises en considération lors des </w:t>
      </w:r>
      <w:r w:rsidR="00C21AB0">
        <w:rPr>
          <w:rFonts w:eastAsia="Arial" w:cs="Arial"/>
        </w:rPr>
        <w:t xml:space="preserve">séances </w:t>
      </w:r>
      <w:r w:rsidR="00131E4F">
        <w:rPr>
          <w:rFonts w:eastAsia="Arial" w:cs="Arial"/>
        </w:rPr>
        <w:t>ordinaires et servent de base décisionnelle à la DT/</w:t>
      </w:r>
      <w:r w:rsidR="00FD3E20">
        <w:rPr>
          <w:rFonts w:eastAsia="Arial" w:cs="Arial"/>
        </w:rPr>
        <w:t>DGT</w:t>
      </w:r>
      <w:r w:rsidR="00131E4F">
        <w:rPr>
          <w:rFonts w:eastAsia="Arial" w:cs="Arial"/>
        </w:rPr>
        <w:t xml:space="preserve">/DGP pour engager </w:t>
      </w:r>
      <w:r w:rsidR="006B2C90">
        <w:rPr>
          <w:rFonts w:eastAsia="Arial" w:cs="Arial"/>
        </w:rPr>
        <w:t>d’autre</w:t>
      </w:r>
      <w:r w:rsidR="00131E4F">
        <w:rPr>
          <w:rFonts w:eastAsia="Arial" w:cs="Arial"/>
        </w:rPr>
        <w:t xml:space="preserve">s étapes </w:t>
      </w:r>
      <w:r w:rsidR="006B2C90">
        <w:rPr>
          <w:rFonts w:eastAsia="Arial" w:cs="Arial"/>
        </w:rPr>
        <w:t xml:space="preserve">supplémentaires </w:t>
      </w:r>
      <w:r w:rsidR="00131E4F">
        <w:rPr>
          <w:rFonts w:eastAsia="Arial" w:cs="Arial"/>
        </w:rPr>
        <w:t>(mesures d’accélération, coordination des interfaces) en concertation avec les participants au projet.</w:t>
      </w:r>
    </w:p>
    <w:p w14:paraId="0699BE97" w14:textId="3DD57130" w:rsidR="00074B93" w:rsidRPr="00641CB1" w:rsidRDefault="00335770" w:rsidP="00A677A6">
      <w:pPr>
        <w:pStyle w:val="TabellenPHB"/>
        <w:spacing w:after="120"/>
      </w:pPr>
      <w:r>
        <w:rPr>
          <w:rFonts w:eastAsia="Arial" w:cs="Arial"/>
        </w:rPr>
        <w:t xml:space="preserve">Différents </w:t>
      </w:r>
      <w:r w:rsidR="006B2C90">
        <w:rPr>
          <w:rFonts w:eastAsia="Arial" w:cs="Arial"/>
        </w:rPr>
        <w:t xml:space="preserve">calendriers </w:t>
      </w:r>
      <w:r>
        <w:rPr>
          <w:rFonts w:eastAsia="Arial" w:cs="Arial"/>
        </w:rPr>
        <w:t xml:space="preserve">sont </w:t>
      </w:r>
      <w:r w:rsidR="006B2C90">
        <w:rPr>
          <w:rFonts w:eastAsia="Arial" w:cs="Arial"/>
        </w:rPr>
        <w:t>établis</w:t>
      </w:r>
      <w:r w:rsidR="00C469B9">
        <w:rPr>
          <w:rFonts w:eastAsia="Arial" w:cs="Arial"/>
        </w:rPr>
        <w:t>,</w:t>
      </w:r>
      <w:r w:rsidR="006B2C90">
        <w:rPr>
          <w:rFonts w:eastAsia="Arial" w:cs="Arial"/>
        </w:rPr>
        <w:t xml:space="preserve"> </w:t>
      </w:r>
      <w:r>
        <w:rPr>
          <w:rFonts w:eastAsia="Arial" w:cs="Arial"/>
        </w:rPr>
        <w:t xml:space="preserve">avec différents niveaux de détail et </w:t>
      </w:r>
      <w:r w:rsidR="00C469B9">
        <w:rPr>
          <w:rFonts w:eastAsia="Arial" w:cs="Arial"/>
        </w:rPr>
        <w:t xml:space="preserve">usages prévus </w:t>
      </w:r>
      <w:r>
        <w:rPr>
          <w:rFonts w:eastAsia="Arial" w:cs="Arial"/>
        </w:rPr>
        <w:t>(</w:t>
      </w:r>
      <w:r w:rsidR="006B2C90">
        <w:rPr>
          <w:rFonts w:eastAsia="Arial" w:cs="Arial"/>
        </w:rPr>
        <w:t>cf. </w:t>
      </w:r>
      <w:r w:rsidR="007920CE" w:rsidRPr="007920CE">
        <w:rPr>
          <w:color w:val="0000FF"/>
        </w:rPr>
        <w:fldChar w:fldCharType="begin"/>
      </w:r>
      <w:r w:rsidR="007920CE" w:rsidRPr="007920CE">
        <w:rPr>
          <w:color w:val="0000FF"/>
        </w:rPr>
        <w:instrText xml:space="preserve"> REF _Ref201299063 \h </w:instrText>
      </w:r>
      <w:r w:rsidR="007920CE">
        <w:rPr>
          <w:color w:val="0000FF"/>
        </w:rPr>
        <w:instrText xml:space="preserve"> \* MERGEFORMAT </w:instrText>
      </w:r>
      <w:r w:rsidR="007920CE" w:rsidRPr="007920CE">
        <w:rPr>
          <w:color w:val="0000FF"/>
        </w:rPr>
      </w:r>
      <w:r w:rsidR="007920CE" w:rsidRPr="007920CE">
        <w:rPr>
          <w:color w:val="0000FF"/>
        </w:rPr>
        <w:fldChar w:fldCharType="separate"/>
      </w:r>
      <w:r w:rsidR="00520796" w:rsidRPr="00520796">
        <w:t>Tableau</w:t>
      </w:r>
      <w:r w:rsidR="006802BF">
        <w:t xml:space="preserve"> </w:t>
      </w:r>
      <w:r w:rsidR="00520796">
        <w:t>6</w:t>
      </w:r>
      <w:r w:rsidR="007920CE" w:rsidRPr="007920CE">
        <w:rPr>
          <w:color w:val="0000FF"/>
        </w:rPr>
        <w:fldChar w:fldCharType="end"/>
      </w:r>
      <w:r>
        <w:rPr>
          <w:rFonts w:eastAsia="Arial" w:cs="Arial"/>
        </w:rPr>
        <w:t xml:space="preserve"> et </w:t>
      </w:r>
      <w:r w:rsidR="007920CE" w:rsidRPr="007920CE">
        <w:rPr>
          <w:color w:val="0000FF"/>
        </w:rPr>
        <w:fldChar w:fldCharType="begin"/>
      </w:r>
      <w:r w:rsidR="007920CE" w:rsidRPr="007920CE">
        <w:rPr>
          <w:color w:val="0000FF"/>
        </w:rPr>
        <w:instrText xml:space="preserve"> REF _Ref201299056 \h </w:instrText>
      </w:r>
      <w:r w:rsidR="007920CE">
        <w:rPr>
          <w:color w:val="0000FF"/>
        </w:rPr>
        <w:instrText xml:space="preserve"> \* MERGEFORMAT </w:instrText>
      </w:r>
      <w:r w:rsidR="007920CE" w:rsidRPr="007920CE">
        <w:rPr>
          <w:color w:val="0000FF"/>
        </w:rPr>
      </w:r>
      <w:r w:rsidR="007920CE" w:rsidRPr="007920CE">
        <w:rPr>
          <w:color w:val="0000FF"/>
        </w:rPr>
        <w:fldChar w:fldCharType="separate"/>
      </w:r>
      <w:r w:rsidR="00520796" w:rsidRPr="00520796">
        <w:t>Tableau</w:t>
      </w:r>
      <w:r w:rsidR="006802BF">
        <w:t xml:space="preserve"> </w:t>
      </w:r>
      <w:r w:rsidR="00520796">
        <w:t>7</w:t>
      </w:r>
      <w:r w:rsidR="007920CE" w:rsidRPr="007920CE">
        <w:rPr>
          <w:color w:val="0000FF"/>
        </w:rPr>
        <w:fldChar w:fldCharType="end"/>
      </w:r>
      <w:r>
        <w:rPr>
          <w:rFonts w:eastAsia="Arial" w:cs="Arial"/>
        </w:rPr>
        <w:t>).</w:t>
      </w:r>
    </w:p>
    <w:p w14:paraId="53314AAC" w14:textId="7D031861" w:rsidR="00525C67" w:rsidRPr="00641CB1" w:rsidRDefault="005C2E4D" w:rsidP="00525C67">
      <w:pPr>
        <w:pStyle w:val="AEberschrift3"/>
        <w:rPr>
          <w:color w:val="000000"/>
        </w:rPr>
      </w:pPr>
      <w:r>
        <w:rPr>
          <w:rFonts w:eastAsia="Arial" w:cs="Arial"/>
          <w:color w:val="000000"/>
        </w:rPr>
        <w:t xml:space="preserve">Instruments </w:t>
      </w:r>
      <w:r w:rsidR="002677C8" w:rsidRPr="00F24CC5">
        <w:rPr>
          <w:rFonts w:eastAsia="Arial" w:cs="Arial"/>
          <w:color w:val="000000"/>
        </w:rPr>
        <w:t>pour</w:t>
      </w:r>
      <w:r w:rsidRPr="003543A7">
        <w:rPr>
          <w:rFonts w:eastAsia="Arial" w:cs="Arial"/>
          <w:color w:val="000000"/>
        </w:rPr>
        <w:t xml:space="preserve"> </w:t>
      </w:r>
      <w:r w:rsidR="002677C8" w:rsidRPr="00A677A6">
        <w:rPr>
          <w:rFonts w:eastAsia="Arial" w:cs="Arial"/>
          <w:color w:val="000000"/>
        </w:rPr>
        <w:t xml:space="preserve">les </w:t>
      </w:r>
      <w:r w:rsidRPr="00F24CC5">
        <w:rPr>
          <w:rFonts w:eastAsia="Arial" w:cs="Arial"/>
          <w:color w:val="000000"/>
        </w:rPr>
        <w:t>p</w:t>
      </w:r>
      <w:r w:rsidR="00131E4F" w:rsidRPr="00F24CC5">
        <w:rPr>
          <w:rFonts w:eastAsia="Arial" w:cs="Arial"/>
          <w:color w:val="000000"/>
        </w:rPr>
        <w:t xml:space="preserve">hases </w:t>
      </w:r>
      <w:r w:rsidR="00C469B9">
        <w:rPr>
          <w:rFonts w:eastAsia="Arial" w:cs="Arial"/>
          <w:color w:val="000000"/>
        </w:rPr>
        <w:t>de conception</w:t>
      </w:r>
    </w:p>
    <w:p w14:paraId="250A7B95" w14:textId="61472D0E" w:rsidR="001E00C2" w:rsidRPr="00641CB1" w:rsidRDefault="005C2E4D" w:rsidP="005E3B64">
      <w:pPr>
        <w:rPr>
          <w:b/>
        </w:rPr>
      </w:pPr>
      <w:r>
        <w:rPr>
          <w:rFonts w:eastAsia="Arial" w:cs="Arial"/>
          <w:b/>
          <w:i/>
        </w:rPr>
        <w:t>Échéancier global</w:t>
      </w:r>
    </w:p>
    <w:p w14:paraId="1E33C777" w14:textId="179A3EEF" w:rsidR="001E00C2" w:rsidRPr="00641CB1" w:rsidRDefault="00B60A1E" w:rsidP="005E3B64">
      <w:pPr>
        <w:pStyle w:val="BeilageFormat"/>
        <w:spacing w:before="0"/>
      </w:pPr>
      <w:r>
        <w:rPr>
          <w:rFonts w:eastAsia="Arial" w:cs="Arial"/>
        </w:rPr>
        <w:t xml:space="preserve">Annexe 2.2-A : EXEMPLE </w:t>
      </w:r>
      <w:r w:rsidR="005C2E4D">
        <w:rPr>
          <w:rFonts w:eastAsia="Arial" w:cs="Arial"/>
        </w:rPr>
        <w:t>Échéancier global</w:t>
      </w:r>
      <w:r>
        <w:rPr>
          <w:rFonts w:eastAsia="Arial" w:cs="Arial"/>
        </w:rPr>
        <w:t xml:space="preserve"> </w:t>
      </w:r>
      <w:r w:rsidR="004616FF">
        <w:rPr>
          <w:rFonts w:eastAsia="Arial" w:cs="Arial"/>
        </w:rPr>
        <w:t>de la p</w:t>
      </w:r>
      <w:r>
        <w:rPr>
          <w:rFonts w:eastAsia="Arial" w:cs="Arial"/>
        </w:rPr>
        <w:t>lanification</w:t>
      </w:r>
      <w:r w:rsidR="00A90484">
        <w:rPr>
          <w:rFonts w:eastAsia="Arial" w:cs="Arial"/>
        </w:rPr>
        <w:t xml:space="preserve"> ou c</w:t>
      </w:r>
      <w:r w:rsidR="005C2E4D">
        <w:rPr>
          <w:rFonts w:eastAsia="Arial" w:cs="Arial"/>
        </w:rPr>
        <w:t>onception</w:t>
      </w:r>
    </w:p>
    <w:p w14:paraId="4377ECE2" w14:textId="09A8A782" w:rsidR="001E00C2" w:rsidRPr="00641CB1" w:rsidRDefault="001E00C2" w:rsidP="005E3B64">
      <w:pPr>
        <w:pStyle w:val="Fliesstext"/>
        <w:spacing w:line="240" w:lineRule="auto"/>
        <w:ind w:left="0"/>
        <w:rPr>
          <w:b/>
          <w:sz w:val="20"/>
        </w:rPr>
      </w:pPr>
      <w:r>
        <w:rPr>
          <w:rFonts w:eastAsia="Arial" w:cs="Arial"/>
          <w:b/>
          <w:i/>
          <w:sz w:val="20"/>
        </w:rPr>
        <w:t xml:space="preserve">Programme de planification </w:t>
      </w:r>
      <w:r w:rsidR="00B26EB8">
        <w:rPr>
          <w:rFonts w:eastAsia="Arial" w:cs="Arial"/>
          <w:b/>
          <w:i/>
          <w:sz w:val="20"/>
        </w:rPr>
        <w:t>de</w:t>
      </w:r>
      <w:r w:rsidR="00E6614B">
        <w:rPr>
          <w:rFonts w:eastAsia="Arial" w:cs="Arial"/>
          <w:b/>
          <w:i/>
          <w:sz w:val="20"/>
        </w:rPr>
        <w:t xml:space="preserve"> la conception</w:t>
      </w:r>
      <w:r w:rsidR="009B51A6">
        <w:rPr>
          <w:rFonts w:eastAsia="Arial" w:cs="Arial"/>
          <w:b/>
          <w:i/>
          <w:sz w:val="20"/>
        </w:rPr>
        <w:t xml:space="preserve"> (PPC)</w:t>
      </w:r>
    </w:p>
    <w:p w14:paraId="6AC76CF8" w14:textId="262EEE3C" w:rsidR="001E00C2" w:rsidRPr="00641CB1" w:rsidRDefault="005F5E9D" w:rsidP="005E3B64">
      <w:pPr>
        <w:pStyle w:val="BeilageFormat"/>
      </w:pPr>
      <w:r>
        <w:rPr>
          <w:rFonts w:eastAsia="Arial" w:cs="Arial"/>
        </w:rPr>
        <w:t xml:space="preserve">Annexe 2.2-B : EXEMPLE Programme de planification </w:t>
      </w:r>
      <w:r w:rsidR="00B26EB8">
        <w:rPr>
          <w:rFonts w:eastAsia="Arial" w:cs="Arial"/>
        </w:rPr>
        <w:t>de</w:t>
      </w:r>
      <w:r w:rsidR="001F48BE">
        <w:rPr>
          <w:rFonts w:eastAsia="Arial" w:cs="Arial"/>
        </w:rPr>
        <w:t xml:space="preserve"> la conception</w:t>
      </w:r>
    </w:p>
    <w:p w14:paraId="7FAC623F" w14:textId="19331747" w:rsidR="00131E4F" w:rsidRPr="00641CB1" w:rsidRDefault="003E0DEB" w:rsidP="005E3B64">
      <w:pPr>
        <w:pStyle w:val="Fliesstext"/>
        <w:spacing w:line="240" w:lineRule="auto"/>
        <w:ind w:left="0"/>
        <w:rPr>
          <w:b/>
          <w:i/>
          <w:iCs/>
          <w:sz w:val="20"/>
        </w:rPr>
      </w:pPr>
      <w:r>
        <w:rPr>
          <w:rFonts w:eastAsia="Arial" w:cs="Arial"/>
          <w:b/>
          <w:i/>
          <w:sz w:val="20"/>
        </w:rPr>
        <w:t xml:space="preserve">Calendrier </w:t>
      </w:r>
      <w:r w:rsidR="00131E4F">
        <w:rPr>
          <w:rFonts w:eastAsia="Arial" w:cs="Arial"/>
          <w:b/>
          <w:i/>
          <w:sz w:val="20"/>
        </w:rPr>
        <w:t xml:space="preserve">détaillé </w:t>
      </w:r>
      <w:r w:rsidR="00676AAF">
        <w:rPr>
          <w:rFonts w:eastAsia="Arial" w:cs="Arial"/>
          <w:b/>
          <w:i/>
          <w:sz w:val="20"/>
        </w:rPr>
        <w:t>de</w:t>
      </w:r>
      <w:r>
        <w:rPr>
          <w:rFonts w:eastAsia="Arial" w:cs="Arial"/>
          <w:b/>
          <w:i/>
          <w:sz w:val="20"/>
        </w:rPr>
        <w:t xml:space="preserve"> la p</w:t>
      </w:r>
      <w:r w:rsidR="00131E4F">
        <w:rPr>
          <w:rFonts w:eastAsia="Arial" w:cs="Arial"/>
          <w:b/>
          <w:i/>
          <w:sz w:val="20"/>
        </w:rPr>
        <w:t>lanification</w:t>
      </w:r>
    </w:p>
    <w:p w14:paraId="13420A58" w14:textId="36ADB6E7" w:rsidR="00131E4F" w:rsidRPr="00641CB1" w:rsidRDefault="003E0DEB" w:rsidP="00131E4F">
      <w:pPr>
        <w:pStyle w:val="AEberschrift3"/>
        <w:rPr>
          <w:color w:val="000000"/>
        </w:rPr>
      </w:pPr>
      <w:r>
        <w:rPr>
          <w:rFonts w:eastAsia="Arial" w:cs="Arial"/>
          <w:color w:val="000000"/>
        </w:rPr>
        <w:t xml:space="preserve">Instruments </w:t>
      </w:r>
      <w:r w:rsidR="002677C8">
        <w:rPr>
          <w:rFonts w:eastAsia="Arial" w:cs="Arial"/>
          <w:color w:val="000000"/>
        </w:rPr>
        <w:t>pour la</w:t>
      </w:r>
      <w:r>
        <w:rPr>
          <w:rFonts w:eastAsia="Arial" w:cs="Arial"/>
          <w:color w:val="000000"/>
        </w:rPr>
        <w:t xml:space="preserve"> p</w:t>
      </w:r>
      <w:r w:rsidR="00131E4F">
        <w:rPr>
          <w:rFonts w:eastAsia="Arial" w:cs="Arial"/>
          <w:color w:val="000000"/>
        </w:rPr>
        <w:t xml:space="preserve">hase </w:t>
      </w:r>
      <w:r>
        <w:rPr>
          <w:rFonts w:eastAsia="Arial" w:cs="Arial"/>
          <w:color w:val="000000"/>
        </w:rPr>
        <w:t>d’e</w:t>
      </w:r>
      <w:r w:rsidR="00131E4F">
        <w:rPr>
          <w:rFonts w:eastAsia="Arial" w:cs="Arial"/>
          <w:color w:val="000000"/>
        </w:rPr>
        <w:t>xécution</w:t>
      </w:r>
    </w:p>
    <w:p w14:paraId="67938465" w14:textId="0176FFDD" w:rsidR="00131E4F" w:rsidRPr="00641CB1" w:rsidRDefault="00B75AE0" w:rsidP="005E3B64">
      <w:pPr>
        <w:pStyle w:val="Fliesstext"/>
        <w:spacing w:line="240" w:lineRule="auto"/>
        <w:ind w:left="0"/>
        <w:rPr>
          <w:b/>
          <w:i/>
          <w:iCs/>
          <w:color w:val="000000"/>
          <w:sz w:val="20"/>
        </w:rPr>
      </w:pPr>
      <w:r>
        <w:rPr>
          <w:rFonts w:eastAsia="Arial" w:cs="Arial"/>
          <w:b/>
          <w:i/>
          <w:sz w:val="20"/>
        </w:rPr>
        <w:t xml:space="preserve">Planning </w:t>
      </w:r>
      <w:r w:rsidR="003E0DEB">
        <w:rPr>
          <w:rFonts w:eastAsia="Arial" w:cs="Arial"/>
          <w:b/>
          <w:i/>
          <w:sz w:val="20"/>
        </w:rPr>
        <w:t>g</w:t>
      </w:r>
      <w:r w:rsidR="00E35661">
        <w:rPr>
          <w:rFonts w:eastAsia="Arial" w:cs="Arial"/>
          <w:b/>
          <w:i/>
          <w:sz w:val="20"/>
        </w:rPr>
        <w:t>lobal</w:t>
      </w:r>
    </w:p>
    <w:p w14:paraId="1BE17D03" w14:textId="77777777" w:rsidR="00544A7D" w:rsidRPr="00641CB1" w:rsidRDefault="00544A7D" w:rsidP="00544A7D">
      <w:pPr>
        <w:pStyle w:val="BeilageFormat"/>
        <w:spacing w:before="0"/>
      </w:pPr>
      <w:r>
        <w:rPr>
          <w:rFonts w:eastAsia="Arial" w:cs="Arial"/>
        </w:rPr>
        <w:t>Annexe 2.2-C : EXEMPLE Planning global</w:t>
      </w:r>
    </w:p>
    <w:p w14:paraId="214AF9E6" w14:textId="36531C22" w:rsidR="001E00C2" w:rsidRPr="00641CB1" w:rsidRDefault="001E00C2" w:rsidP="005E3B64">
      <w:pPr>
        <w:pStyle w:val="Fliesstext"/>
        <w:spacing w:line="240" w:lineRule="auto"/>
        <w:ind w:left="0"/>
        <w:rPr>
          <w:b/>
          <w:sz w:val="20"/>
        </w:rPr>
      </w:pPr>
      <w:r>
        <w:rPr>
          <w:rFonts w:eastAsia="Arial" w:cs="Arial"/>
          <w:b/>
          <w:i/>
          <w:sz w:val="20"/>
        </w:rPr>
        <w:t xml:space="preserve">Programme de planification </w:t>
      </w:r>
      <w:r w:rsidR="00B26EB8">
        <w:rPr>
          <w:rFonts w:eastAsia="Arial" w:cs="Arial"/>
          <w:b/>
          <w:i/>
          <w:sz w:val="20"/>
        </w:rPr>
        <w:t>de</w:t>
      </w:r>
      <w:r w:rsidR="00FD285B">
        <w:rPr>
          <w:rFonts w:eastAsia="Arial" w:cs="Arial"/>
          <w:b/>
          <w:i/>
          <w:sz w:val="20"/>
        </w:rPr>
        <w:t xml:space="preserve"> l’e</w:t>
      </w:r>
      <w:r>
        <w:rPr>
          <w:rFonts w:eastAsia="Arial" w:cs="Arial"/>
          <w:b/>
          <w:i/>
          <w:sz w:val="20"/>
        </w:rPr>
        <w:t>xécution (PPE)</w:t>
      </w:r>
    </w:p>
    <w:p w14:paraId="431983FD" w14:textId="0204A8E2" w:rsidR="009663A7" w:rsidRPr="00641CB1" w:rsidRDefault="009663A7" w:rsidP="005E3B64">
      <w:pPr>
        <w:pStyle w:val="Fliesstext"/>
        <w:spacing w:line="240" w:lineRule="auto"/>
        <w:ind w:left="0"/>
        <w:rPr>
          <w:b/>
          <w:i/>
          <w:iCs/>
          <w:sz w:val="20"/>
        </w:rPr>
      </w:pPr>
      <w:r>
        <w:rPr>
          <w:rFonts w:eastAsia="Arial" w:cs="Arial"/>
          <w:b/>
          <w:i/>
          <w:sz w:val="20"/>
        </w:rPr>
        <w:t>Plannings de coordination</w:t>
      </w:r>
    </w:p>
    <w:p w14:paraId="44E9579A" w14:textId="3F7214E7" w:rsidR="00400565" w:rsidRPr="00641CB1" w:rsidRDefault="00FD285B" w:rsidP="005E3B64">
      <w:pPr>
        <w:pStyle w:val="Fliesstext"/>
        <w:spacing w:line="240" w:lineRule="auto"/>
        <w:ind w:left="0"/>
        <w:rPr>
          <w:sz w:val="20"/>
        </w:rPr>
      </w:pPr>
      <w:r>
        <w:rPr>
          <w:rFonts w:eastAsia="Arial" w:cs="Arial"/>
          <w:b/>
          <w:i/>
          <w:sz w:val="20"/>
        </w:rPr>
        <w:t xml:space="preserve">Calendrier </w:t>
      </w:r>
      <w:r w:rsidR="00131E4F">
        <w:rPr>
          <w:rFonts w:eastAsia="Arial" w:cs="Arial"/>
          <w:b/>
          <w:i/>
          <w:sz w:val="20"/>
        </w:rPr>
        <w:t xml:space="preserve">détaillé de l’exécution </w:t>
      </w:r>
    </w:p>
    <w:p w14:paraId="46D28EDA" w14:textId="77777777" w:rsidR="001E00C2" w:rsidRPr="00641CB1" w:rsidRDefault="001E00C2" w:rsidP="003D1EB7">
      <w:pPr>
        <w:pStyle w:val="Fliesstext"/>
        <w:spacing w:line="240" w:lineRule="auto"/>
        <w:ind w:left="0"/>
        <w:sectPr w:rsidR="001E00C2" w:rsidRPr="00641CB1" w:rsidSect="00AA25D3">
          <w:headerReference w:type="default" r:id="rId14"/>
          <w:footerReference w:type="default" r:id="rId15"/>
          <w:headerReference w:type="first" r:id="rId16"/>
          <w:footerReference w:type="first" r:id="rId17"/>
          <w:pgSz w:w="11906" w:h="16838" w:code="9"/>
          <w:pgMar w:top="1205" w:right="992" w:bottom="1134" w:left="1588" w:header="567" w:footer="567" w:gutter="0"/>
          <w:cols w:space="708"/>
          <w:titlePg/>
          <w:docGrid w:linePitch="360"/>
        </w:sectPr>
      </w:pPr>
    </w:p>
    <w:p w14:paraId="16BF2E38" w14:textId="79D254E1" w:rsidR="001E00C2" w:rsidRPr="00641CB1" w:rsidRDefault="00CE6930" w:rsidP="00E27D36">
      <w:pPr>
        <w:pStyle w:val="Fliesstext"/>
        <w:spacing w:line="240" w:lineRule="auto"/>
        <w:ind w:left="0"/>
        <w:rPr>
          <w:b/>
          <w:bCs/>
          <w:i/>
          <w:iCs/>
          <w:color w:val="000000"/>
        </w:rPr>
      </w:pPr>
      <w:r>
        <w:rPr>
          <w:rFonts w:eastAsia="Arial" w:cs="Arial"/>
          <w:b/>
          <w:i/>
          <w:color w:val="000000"/>
        </w:rPr>
        <w:lastRenderedPageBreak/>
        <w:t xml:space="preserve">Vue d’ensemble </w:t>
      </w:r>
      <w:r w:rsidR="001E00C2">
        <w:rPr>
          <w:rFonts w:eastAsia="Arial" w:cs="Arial"/>
          <w:b/>
          <w:i/>
          <w:color w:val="000000"/>
        </w:rPr>
        <w:t xml:space="preserve">des instruments de gestion des délais </w:t>
      </w:r>
      <w:r>
        <w:rPr>
          <w:rFonts w:eastAsia="Arial" w:cs="Arial"/>
          <w:b/>
          <w:i/>
          <w:color w:val="000000"/>
        </w:rPr>
        <w:t>pour la phase de conception</w:t>
      </w:r>
    </w:p>
    <w:tbl>
      <w:tblPr>
        <w:tblW w:w="14408"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70" w:type="dxa"/>
          <w:right w:w="70" w:type="dxa"/>
        </w:tblCellMar>
        <w:tblLook w:val="0000" w:firstRow="0" w:lastRow="0" w:firstColumn="0" w:lastColumn="0" w:noHBand="0" w:noVBand="0"/>
      </w:tblPr>
      <w:tblGrid>
        <w:gridCol w:w="1842"/>
        <w:gridCol w:w="3261"/>
        <w:gridCol w:w="4652"/>
        <w:gridCol w:w="4653"/>
      </w:tblGrid>
      <w:tr w:rsidR="00A426F1" w:rsidRPr="007920CE" w14:paraId="53838062" w14:textId="77777777" w:rsidTr="00942056">
        <w:tc>
          <w:tcPr>
            <w:tcW w:w="1842" w:type="dxa"/>
            <w:shd w:val="clear" w:color="auto" w:fill="D9D9D9" w:themeFill="background1" w:themeFillShade="D9"/>
            <w:vAlign w:val="center"/>
          </w:tcPr>
          <w:p w14:paraId="3F5CD8D6" w14:textId="77777777" w:rsidR="007622D5" w:rsidRPr="007920CE" w:rsidRDefault="007622D5" w:rsidP="007920CE">
            <w:pPr>
              <w:pStyle w:val="Fliesstext"/>
              <w:spacing w:before="60" w:after="60" w:line="240" w:lineRule="auto"/>
              <w:ind w:left="0"/>
              <w:jc w:val="left"/>
              <w:rPr>
                <w:b/>
                <w:bCs/>
                <w:sz w:val="20"/>
                <w:szCs w:val="18"/>
              </w:rPr>
            </w:pPr>
          </w:p>
        </w:tc>
        <w:tc>
          <w:tcPr>
            <w:tcW w:w="3261" w:type="dxa"/>
            <w:shd w:val="clear" w:color="auto" w:fill="D9D9D9" w:themeFill="background1" w:themeFillShade="D9"/>
            <w:vAlign w:val="center"/>
          </w:tcPr>
          <w:p w14:paraId="67F74FF3" w14:textId="026A7619" w:rsidR="007622D5" w:rsidRPr="007920CE" w:rsidRDefault="00E6614B" w:rsidP="007920CE">
            <w:pPr>
              <w:pStyle w:val="Fliesstext"/>
              <w:spacing w:before="60" w:after="60" w:line="240" w:lineRule="auto"/>
              <w:ind w:left="0"/>
              <w:jc w:val="left"/>
              <w:rPr>
                <w:b/>
                <w:bCs/>
                <w:sz w:val="20"/>
                <w:szCs w:val="18"/>
              </w:rPr>
            </w:pPr>
            <w:r>
              <w:rPr>
                <w:rFonts w:eastAsia="Arial" w:cs="Arial"/>
                <w:b/>
                <w:sz w:val="20"/>
              </w:rPr>
              <w:t>Échéancier global</w:t>
            </w:r>
          </w:p>
        </w:tc>
        <w:tc>
          <w:tcPr>
            <w:tcW w:w="4652" w:type="dxa"/>
            <w:shd w:val="clear" w:color="auto" w:fill="D9D9D9" w:themeFill="background1" w:themeFillShade="D9"/>
            <w:vAlign w:val="center"/>
          </w:tcPr>
          <w:p w14:paraId="15C2FEB0" w14:textId="4B8FA91A" w:rsidR="007622D5" w:rsidRPr="007920CE" w:rsidRDefault="001D607B" w:rsidP="007920CE">
            <w:pPr>
              <w:pStyle w:val="Fliesstext"/>
              <w:spacing w:before="60" w:after="60" w:line="240" w:lineRule="auto"/>
              <w:ind w:left="0"/>
              <w:jc w:val="left"/>
              <w:rPr>
                <w:b/>
                <w:bCs/>
                <w:sz w:val="20"/>
                <w:szCs w:val="18"/>
              </w:rPr>
            </w:pPr>
            <w:r>
              <w:rPr>
                <w:b/>
                <w:bCs/>
                <w:sz w:val="20"/>
                <w:szCs w:val="18"/>
              </w:rPr>
              <w:t>PPC</w:t>
            </w:r>
          </w:p>
        </w:tc>
        <w:tc>
          <w:tcPr>
            <w:tcW w:w="4653" w:type="dxa"/>
            <w:shd w:val="clear" w:color="auto" w:fill="D9D9D9" w:themeFill="background1" w:themeFillShade="D9"/>
            <w:vAlign w:val="center"/>
          </w:tcPr>
          <w:p w14:paraId="74B15E81" w14:textId="664E9F3E" w:rsidR="007622D5" w:rsidRPr="007920CE" w:rsidRDefault="00676AAF" w:rsidP="007920CE">
            <w:pPr>
              <w:pStyle w:val="Fliesstext"/>
              <w:spacing w:before="60" w:after="60" w:line="240" w:lineRule="auto"/>
              <w:ind w:left="0"/>
              <w:jc w:val="left"/>
              <w:rPr>
                <w:b/>
                <w:bCs/>
                <w:sz w:val="20"/>
                <w:szCs w:val="18"/>
              </w:rPr>
            </w:pPr>
            <w:r>
              <w:rPr>
                <w:rFonts w:eastAsia="Arial" w:cs="Arial"/>
                <w:b/>
                <w:sz w:val="20"/>
              </w:rPr>
              <w:t xml:space="preserve">Calendrier </w:t>
            </w:r>
            <w:r w:rsidR="007622D5">
              <w:rPr>
                <w:rFonts w:eastAsia="Arial" w:cs="Arial"/>
                <w:b/>
                <w:sz w:val="20"/>
              </w:rPr>
              <w:t>détaillé</w:t>
            </w:r>
          </w:p>
        </w:tc>
      </w:tr>
      <w:tr w:rsidR="00641CB1" w:rsidRPr="00641CB1" w14:paraId="242A1D6C" w14:textId="77777777" w:rsidTr="00942056">
        <w:tc>
          <w:tcPr>
            <w:tcW w:w="1842" w:type="dxa"/>
            <w:shd w:val="clear" w:color="auto" w:fill="D9D9D9" w:themeFill="background1" w:themeFillShade="D9"/>
          </w:tcPr>
          <w:p w14:paraId="76E123D0" w14:textId="77777777" w:rsidR="007622D5" w:rsidRPr="00641CB1" w:rsidRDefault="007622D5" w:rsidP="007920CE">
            <w:pPr>
              <w:pStyle w:val="Fliesstext"/>
              <w:spacing w:before="60" w:after="60" w:line="240" w:lineRule="auto"/>
              <w:ind w:left="0"/>
              <w:jc w:val="left"/>
              <w:rPr>
                <w:b/>
                <w:bCs/>
                <w:sz w:val="20"/>
              </w:rPr>
            </w:pPr>
            <w:r>
              <w:rPr>
                <w:rFonts w:eastAsia="Arial" w:cs="Arial"/>
                <w:b/>
                <w:sz w:val="20"/>
              </w:rPr>
              <w:t>Objectif</w:t>
            </w:r>
          </w:p>
        </w:tc>
        <w:tc>
          <w:tcPr>
            <w:tcW w:w="3261" w:type="dxa"/>
          </w:tcPr>
          <w:p w14:paraId="3627D833" w14:textId="246010DF" w:rsidR="007622D5" w:rsidRPr="00641CB1" w:rsidRDefault="00CE6930" w:rsidP="007920CE">
            <w:pPr>
              <w:pStyle w:val="Absatz0"/>
              <w:tabs>
                <w:tab w:val="clear" w:pos="709"/>
                <w:tab w:val="clear" w:pos="1134"/>
                <w:tab w:val="clear" w:pos="1560"/>
                <w:tab w:val="left" w:pos="0"/>
                <w:tab w:val="left" w:pos="2340"/>
                <w:tab w:val="left" w:pos="2520"/>
              </w:tabs>
              <w:spacing w:before="60" w:after="60"/>
              <w:ind w:right="284"/>
              <w:jc w:val="left"/>
            </w:pPr>
            <w:r>
              <w:rPr>
                <w:rFonts w:eastAsia="Arial" w:cs="Arial"/>
              </w:rPr>
              <w:t>Aperçu de l’ensemble du</w:t>
            </w:r>
            <w:r w:rsidR="007622D5">
              <w:rPr>
                <w:rFonts w:eastAsia="Arial" w:cs="Arial"/>
              </w:rPr>
              <w:t xml:space="preserve"> projet et des projets </w:t>
            </w:r>
            <w:r w:rsidR="00914F45">
              <w:rPr>
                <w:rFonts w:eastAsia="Arial" w:cs="Arial"/>
              </w:rPr>
              <w:t>connexe</w:t>
            </w:r>
            <w:r w:rsidR="007622D5">
              <w:rPr>
                <w:rFonts w:eastAsia="Arial" w:cs="Arial"/>
              </w:rPr>
              <w:t>s</w:t>
            </w:r>
          </w:p>
        </w:tc>
        <w:tc>
          <w:tcPr>
            <w:tcW w:w="4652" w:type="dxa"/>
          </w:tcPr>
          <w:p w14:paraId="319DFD43" w14:textId="55841BCD" w:rsidR="007622D5" w:rsidRPr="00641CB1" w:rsidRDefault="007622D5" w:rsidP="007920CE">
            <w:pPr>
              <w:pStyle w:val="Absatz0"/>
              <w:numPr>
                <w:ilvl w:val="0"/>
                <w:numId w:val="2"/>
              </w:numPr>
              <w:tabs>
                <w:tab w:val="clear" w:pos="283"/>
                <w:tab w:val="clear" w:pos="709"/>
                <w:tab w:val="clear" w:pos="1134"/>
                <w:tab w:val="clear" w:pos="1560"/>
                <w:tab w:val="num" w:pos="170"/>
                <w:tab w:val="num" w:pos="243"/>
                <w:tab w:val="left" w:pos="2340"/>
                <w:tab w:val="left" w:pos="2520"/>
              </w:tabs>
              <w:spacing w:before="60" w:after="60"/>
              <w:ind w:left="244" w:right="40" w:hanging="244"/>
              <w:jc w:val="left"/>
            </w:pPr>
            <w:r>
              <w:rPr>
                <w:rFonts w:eastAsia="Arial" w:cs="Arial"/>
              </w:rPr>
              <w:t>Aperçu détaillé du projet pendant l</w:t>
            </w:r>
            <w:r w:rsidR="00676AAF">
              <w:rPr>
                <w:rFonts w:eastAsia="Arial" w:cs="Arial"/>
              </w:rPr>
              <w:t>a phase de conception</w:t>
            </w:r>
          </w:p>
          <w:p w14:paraId="1509B9ED" w14:textId="482B7744" w:rsidR="007622D5" w:rsidRPr="00641CB1" w:rsidRDefault="00676AAF" w:rsidP="007920CE">
            <w:pPr>
              <w:pStyle w:val="Absatz0"/>
              <w:numPr>
                <w:ilvl w:val="0"/>
                <w:numId w:val="2"/>
              </w:numPr>
              <w:tabs>
                <w:tab w:val="clear" w:pos="283"/>
                <w:tab w:val="clear" w:pos="709"/>
                <w:tab w:val="clear" w:pos="1134"/>
                <w:tab w:val="clear" w:pos="1560"/>
                <w:tab w:val="num" w:pos="170"/>
                <w:tab w:val="num" w:pos="243"/>
                <w:tab w:val="left" w:pos="2340"/>
                <w:tab w:val="left" w:pos="2520"/>
              </w:tabs>
              <w:spacing w:before="60" w:after="60"/>
              <w:ind w:left="244" w:right="40" w:hanging="244"/>
              <w:jc w:val="left"/>
            </w:pPr>
            <w:r>
              <w:rPr>
                <w:rFonts w:eastAsia="Arial" w:cs="Arial"/>
              </w:rPr>
              <w:t xml:space="preserve">Identification </w:t>
            </w:r>
            <w:r w:rsidR="007622D5">
              <w:rPr>
                <w:rFonts w:eastAsia="Arial" w:cs="Arial"/>
              </w:rPr>
              <w:t>des chemins critiques</w:t>
            </w:r>
          </w:p>
        </w:tc>
        <w:tc>
          <w:tcPr>
            <w:tcW w:w="4653" w:type="dxa"/>
          </w:tcPr>
          <w:p w14:paraId="312E709F" w14:textId="468B45D7" w:rsidR="007622D5" w:rsidRPr="00641CB1" w:rsidRDefault="007622D5" w:rsidP="007920CE">
            <w:pPr>
              <w:pStyle w:val="Absatz0"/>
              <w:numPr>
                <w:ilvl w:val="0"/>
                <w:numId w:val="2"/>
              </w:numPr>
              <w:tabs>
                <w:tab w:val="clear" w:pos="283"/>
                <w:tab w:val="clear" w:pos="709"/>
                <w:tab w:val="clear" w:pos="1134"/>
                <w:tab w:val="clear" w:pos="1560"/>
                <w:tab w:val="num" w:pos="170"/>
                <w:tab w:val="num" w:pos="243"/>
                <w:tab w:val="left" w:pos="2340"/>
                <w:tab w:val="left" w:pos="2520"/>
              </w:tabs>
              <w:spacing w:before="60" w:after="60"/>
              <w:ind w:left="244" w:right="40" w:hanging="244"/>
              <w:jc w:val="left"/>
            </w:pPr>
            <w:r>
              <w:rPr>
                <w:rFonts w:eastAsia="Arial" w:cs="Arial"/>
              </w:rPr>
              <w:t>Présentation détaillée des délais spécifiques au</w:t>
            </w:r>
            <w:r w:rsidR="00D92CFA">
              <w:rPr>
                <w:rFonts w:eastAsia="Arial" w:cs="Arial"/>
              </w:rPr>
              <w:t>x</w:t>
            </w:r>
            <w:r>
              <w:rPr>
                <w:rFonts w:eastAsia="Arial" w:cs="Arial"/>
              </w:rPr>
              <w:t xml:space="preserve"> mandat</w:t>
            </w:r>
            <w:r w:rsidR="00D92CFA">
              <w:rPr>
                <w:rFonts w:eastAsia="Arial" w:cs="Arial"/>
              </w:rPr>
              <w:t>s</w:t>
            </w:r>
            <w:r>
              <w:rPr>
                <w:rFonts w:eastAsia="Arial" w:cs="Arial"/>
              </w:rPr>
              <w:t xml:space="preserve"> et des dépendances et activités internes </w:t>
            </w:r>
            <w:r w:rsidR="00D92CFA">
              <w:rPr>
                <w:rFonts w:eastAsia="Arial" w:cs="Arial"/>
              </w:rPr>
              <w:t>à ces derniers</w:t>
            </w:r>
          </w:p>
          <w:p w14:paraId="5DA34E17" w14:textId="680336A6" w:rsidR="007622D5" w:rsidRPr="00641CB1" w:rsidRDefault="00D92CFA" w:rsidP="007920CE">
            <w:pPr>
              <w:pStyle w:val="Absatz0"/>
              <w:numPr>
                <w:ilvl w:val="0"/>
                <w:numId w:val="2"/>
              </w:numPr>
              <w:tabs>
                <w:tab w:val="clear" w:pos="283"/>
                <w:tab w:val="clear" w:pos="709"/>
                <w:tab w:val="clear" w:pos="1134"/>
                <w:tab w:val="clear" w:pos="1560"/>
                <w:tab w:val="num" w:pos="170"/>
                <w:tab w:val="num" w:pos="243"/>
                <w:tab w:val="left" w:pos="2340"/>
                <w:tab w:val="left" w:pos="2520"/>
              </w:tabs>
              <w:spacing w:before="60" w:after="60"/>
              <w:ind w:left="244" w:right="40" w:hanging="244"/>
              <w:jc w:val="left"/>
            </w:pPr>
            <w:r>
              <w:rPr>
                <w:rFonts w:eastAsia="Arial" w:cs="Arial"/>
              </w:rPr>
              <w:t xml:space="preserve">Identification </w:t>
            </w:r>
            <w:r w:rsidR="007622D5">
              <w:rPr>
                <w:rFonts w:eastAsia="Arial" w:cs="Arial"/>
              </w:rPr>
              <w:t>des chemins critiques</w:t>
            </w:r>
          </w:p>
          <w:p w14:paraId="5CF7A963" w14:textId="67FC7020" w:rsidR="00335770" w:rsidRPr="00641CB1" w:rsidRDefault="00335770" w:rsidP="007920CE">
            <w:pPr>
              <w:pStyle w:val="Absatz0"/>
              <w:numPr>
                <w:ilvl w:val="0"/>
                <w:numId w:val="2"/>
              </w:numPr>
              <w:tabs>
                <w:tab w:val="clear" w:pos="283"/>
                <w:tab w:val="clear" w:pos="709"/>
                <w:tab w:val="clear" w:pos="1134"/>
                <w:tab w:val="clear" w:pos="1560"/>
                <w:tab w:val="num" w:pos="170"/>
                <w:tab w:val="num" w:pos="243"/>
                <w:tab w:val="left" w:pos="2340"/>
                <w:tab w:val="left" w:pos="2520"/>
              </w:tabs>
              <w:spacing w:before="60" w:after="60"/>
              <w:ind w:left="244" w:right="40" w:hanging="244"/>
              <w:jc w:val="left"/>
            </w:pPr>
            <w:r>
              <w:rPr>
                <w:rFonts w:eastAsia="Arial" w:cs="Arial"/>
              </w:rPr>
              <w:t>Aperçu de l’objet</w:t>
            </w:r>
            <w:r w:rsidR="00D92CFA">
              <w:rPr>
                <w:rFonts w:eastAsia="Arial" w:cs="Arial"/>
              </w:rPr>
              <w:t xml:space="preserve"> ou ouvrage</w:t>
            </w:r>
            <w:r>
              <w:rPr>
                <w:rFonts w:eastAsia="Arial" w:cs="Arial"/>
              </w:rPr>
              <w:t xml:space="preserve"> concerné</w:t>
            </w:r>
          </w:p>
        </w:tc>
      </w:tr>
      <w:tr w:rsidR="00641CB1" w:rsidRPr="00641CB1" w14:paraId="378C8DF5" w14:textId="77777777" w:rsidTr="00942056">
        <w:tc>
          <w:tcPr>
            <w:tcW w:w="1842" w:type="dxa"/>
            <w:shd w:val="clear" w:color="auto" w:fill="D9D9D9" w:themeFill="background1" w:themeFillShade="D9"/>
          </w:tcPr>
          <w:p w14:paraId="7EB785A2" w14:textId="77777777" w:rsidR="007622D5" w:rsidRPr="00641CB1" w:rsidRDefault="007622D5" w:rsidP="007920CE">
            <w:pPr>
              <w:pStyle w:val="Fliesstext"/>
              <w:spacing w:before="60" w:after="60" w:line="240" w:lineRule="auto"/>
              <w:ind w:left="0"/>
              <w:jc w:val="left"/>
              <w:rPr>
                <w:b/>
                <w:bCs/>
                <w:sz w:val="20"/>
              </w:rPr>
            </w:pPr>
            <w:r>
              <w:rPr>
                <w:rFonts w:eastAsia="Arial" w:cs="Arial"/>
                <w:b/>
                <w:sz w:val="20"/>
              </w:rPr>
              <w:t>Groupe cible</w:t>
            </w:r>
          </w:p>
        </w:tc>
        <w:tc>
          <w:tcPr>
            <w:tcW w:w="3261" w:type="dxa"/>
          </w:tcPr>
          <w:p w14:paraId="618E8A0A" w14:textId="77777777" w:rsidR="007622D5" w:rsidRPr="00641CB1" w:rsidRDefault="007622D5" w:rsidP="007920CE">
            <w:pPr>
              <w:pStyle w:val="Absatz0"/>
              <w:tabs>
                <w:tab w:val="clear" w:pos="709"/>
                <w:tab w:val="clear" w:pos="1134"/>
                <w:tab w:val="clear" w:pos="1560"/>
                <w:tab w:val="left" w:pos="0"/>
                <w:tab w:val="left" w:pos="2340"/>
                <w:tab w:val="left" w:pos="2520"/>
              </w:tabs>
              <w:spacing w:before="60" w:after="60"/>
              <w:ind w:right="284"/>
              <w:jc w:val="left"/>
            </w:pPr>
            <w:r>
              <w:rPr>
                <w:rFonts w:eastAsia="Arial" w:cs="Arial"/>
              </w:rPr>
              <w:t>Autorités et public, services spécialisés</w:t>
            </w:r>
          </w:p>
        </w:tc>
        <w:tc>
          <w:tcPr>
            <w:tcW w:w="4652" w:type="dxa"/>
          </w:tcPr>
          <w:p w14:paraId="34529AF1" w14:textId="117B9EC0" w:rsidR="007622D5" w:rsidRPr="00641CB1" w:rsidRDefault="003F30D6" w:rsidP="007920CE">
            <w:pPr>
              <w:pStyle w:val="Absatz0"/>
              <w:tabs>
                <w:tab w:val="clear" w:pos="709"/>
                <w:tab w:val="clear" w:pos="1134"/>
                <w:tab w:val="clear" w:pos="1560"/>
                <w:tab w:val="left" w:pos="0"/>
                <w:tab w:val="left" w:pos="2340"/>
                <w:tab w:val="left" w:pos="2520"/>
              </w:tabs>
              <w:spacing w:before="60" w:after="60"/>
              <w:ind w:right="37"/>
              <w:jc w:val="left"/>
            </w:pPr>
            <w:r>
              <w:rPr>
                <w:rFonts w:eastAsia="Arial" w:cs="Arial"/>
              </w:rPr>
              <w:t xml:space="preserve">DP, </w:t>
            </w:r>
            <w:r w:rsidR="00801ACE">
              <w:rPr>
                <w:rFonts w:eastAsia="Arial" w:cs="Arial"/>
              </w:rPr>
              <w:t>AP</w:t>
            </w:r>
            <w:r>
              <w:rPr>
                <w:rFonts w:eastAsia="Arial" w:cs="Arial"/>
              </w:rPr>
              <w:t>, BAMO</w:t>
            </w:r>
          </w:p>
        </w:tc>
        <w:tc>
          <w:tcPr>
            <w:tcW w:w="4653" w:type="dxa"/>
          </w:tcPr>
          <w:p w14:paraId="600EEC4F" w14:textId="77777777" w:rsidR="007622D5" w:rsidRPr="00641CB1" w:rsidRDefault="003F30D6" w:rsidP="007920CE">
            <w:pPr>
              <w:pStyle w:val="Absatz0"/>
              <w:tabs>
                <w:tab w:val="clear" w:pos="709"/>
                <w:tab w:val="clear" w:pos="1134"/>
                <w:tab w:val="clear" w:pos="1560"/>
                <w:tab w:val="left" w:pos="0"/>
                <w:tab w:val="left" w:pos="2340"/>
                <w:tab w:val="left" w:pos="2520"/>
              </w:tabs>
              <w:spacing w:before="60" w:after="60"/>
              <w:ind w:right="37"/>
              <w:jc w:val="left"/>
            </w:pPr>
            <w:r>
              <w:rPr>
                <w:rFonts w:eastAsia="Arial" w:cs="Arial"/>
              </w:rPr>
              <w:t>DP, BAMO</w:t>
            </w:r>
          </w:p>
        </w:tc>
      </w:tr>
      <w:tr w:rsidR="00641CB1" w:rsidRPr="00641CB1" w14:paraId="68DB8ED5" w14:textId="77777777" w:rsidTr="00942056">
        <w:tc>
          <w:tcPr>
            <w:tcW w:w="1842" w:type="dxa"/>
            <w:shd w:val="clear" w:color="auto" w:fill="D9D9D9" w:themeFill="background1" w:themeFillShade="D9"/>
          </w:tcPr>
          <w:p w14:paraId="262EC221" w14:textId="77777777" w:rsidR="007622D5" w:rsidRPr="00641CB1" w:rsidRDefault="007622D5" w:rsidP="007920CE">
            <w:pPr>
              <w:pStyle w:val="Fliesstext"/>
              <w:spacing w:before="60" w:after="60" w:line="240" w:lineRule="auto"/>
              <w:ind w:left="0"/>
              <w:jc w:val="left"/>
              <w:rPr>
                <w:b/>
                <w:bCs/>
                <w:sz w:val="20"/>
              </w:rPr>
            </w:pPr>
            <w:r>
              <w:rPr>
                <w:rFonts w:eastAsia="Arial" w:cs="Arial"/>
                <w:b/>
                <w:sz w:val="20"/>
              </w:rPr>
              <w:t>Base</w:t>
            </w:r>
          </w:p>
        </w:tc>
        <w:tc>
          <w:tcPr>
            <w:tcW w:w="3261" w:type="dxa"/>
          </w:tcPr>
          <w:p w14:paraId="6ADA2275" w14:textId="672D2771" w:rsidR="007622D5" w:rsidRPr="00641CB1" w:rsidRDefault="0025624B" w:rsidP="007920CE">
            <w:pPr>
              <w:pStyle w:val="Absatz0"/>
              <w:tabs>
                <w:tab w:val="clear" w:pos="709"/>
                <w:tab w:val="clear" w:pos="1134"/>
                <w:tab w:val="clear" w:pos="1560"/>
                <w:tab w:val="num" w:pos="283"/>
                <w:tab w:val="left" w:pos="2340"/>
                <w:tab w:val="left" w:pos="2520"/>
              </w:tabs>
              <w:spacing w:before="60" w:after="60"/>
              <w:ind w:right="40"/>
              <w:jc w:val="left"/>
            </w:pPr>
            <w:r>
              <w:rPr>
                <w:rFonts w:eastAsia="Arial" w:cs="Arial"/>
              </w:rPr>
              <w:t>PPC et PPE</w:t>
            </w:r>
          </w:p>
        </w:tc>
        <w:tc>
          <w:tcPr>
            <w:tcW w:w="4652" w:type="dxa"/>
          </w:tcPr>
          <w:p w14:paraId="4D68E4BB" w14:textId="6515076D" w:rsidR="007622D5" w:rsidRPr="00641CB1" w:rsidRDefault="008C37C6" w:rsidP="007920CE">
            <w:pPr>
              <w:pStyle w:val="Absatz0"/>
              <w:numPr>
                <w:ilvl w:val="0"/>
                <w:numId w:val="2"/>
              </w:numPr>
              <w:tabs>
                <w:tab w:val="clear" w:pos="283"/>
                <w:tab w:val="clear" w:pos="709"/>
                <w:tab w:val="clear" w:pos="1134"/>
                <w:tab w:val="clear" w:pos="1560"/>
                <w:tab w:val="num" w:pos="170"/>
                <w:tab w:val="num" w:pos="243"/>
                <w:tab w:val="left" w:pos="2340"/>
                <w:tab w:val="left" w:pos="2520"/>
              </w:tabs>
              <w:spacing w:before="60" w:after="60"/>
              <w:ind w:left="244" w:right="40" w:hanging="244"/>
              <w:jc w:val="left"/>
            </w:pPr>
            <w:r>
              <w:rPr>
                <w:rFonts w:eastAsia="Arial" w:cs="Arial"/>
              </w:rPr>
              <w:t>C</w:t>
            </w:r>
            <w:r w:rsidR="00914F45">
              <w:rPr>
                <w:rFonts w:eastAsia="Arial" w:cs="Arial"/>
              </w:rPr>
              <w:t>ockpit</w:t>
            </w:r>
            <w:r>
              <w:rPr>
                <w:rFonts w:eastAsia="Arial" w:cs="Arial"/>
              </w:rPr>
              <w:t xml:space="preserve"> des échéances</w:t>
            </w:r>
          </w:p>
          <w:p w14:paraId="4C1BA815" w14:textId="28A3D3D9" w:rsidR="007622D5" w:rsidRPr="00641CB1" w:rsidRDefault="007622D5"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 xml:space="preserve">Phases de projet </w:t>
            </w:r>
            <w:r w:rsidR="00FD514A">
              <w:rPr>
                <w:rFonts w:eastAsia="Arial" w:cs="Arial"/>
              </w:rPr>
              <w:t xml:space="preserve">et dépendances </w:t>
            </w:r>
            <w:r>
              <w:rPr>
                <w:rFonts w:eastAsia="Arial" w:cs="Arial"/>
              </w:rPr>
              <w:t xml:space="preserve">prévues </w:t>
            </w:r>
            <w:r w:rsidR="00B25EE5">
              <w:rPr>
                <w:rFonts w:eastAsia="Arial" w:cs="Arial"/>
              </w:rPr>
              <w:t xml:space="preserve">et transversales aux </w:t>
            </w:r>
            <w:r w:rsidR="00E709F0">
              <w:rPr>
                <w:rFonts w:eastAsia="Arial" w:cs="Arial"/>
              </w:rPr>
              <w:t>mandats</w:t>
            </w:r>
          </w:p>
        </w:tc>
        <w:tc>
          <w:tcPr>
            <w:tcW w:w="4653" w:type="dxa"/>
          </w:tcPr>
          <w:p w14:paraId="5C0C18C6" w14:textId="04CAF52A" w:rsidR="007622D5" w:rsidRPr="00641CB1" w:rsidRDefault="00E709F0" w:rsidP="007920CE">
            <w:pPr>
              <w:pStyle w:val="Absatz0"/>
              <w:numPr>
                <w:ilvl w:val="0"/>
                <w:numId w:val="2"/>
              </w:numPr>
              <w:tabs>
                <w:tab w:val="clear" w:pos="283"/>
                <w:tab w:val="clear" w:pos="709"/>
                <w:tab w:val="clear" w:pos="1134"/>
                <w:tab w:val="clear" w:pos="1560"/>
                <w:tab w:val="num" w:pos="170"/>
                <w:tab w:val="num" w:pos="243"/>
                <w:tab w:val="left" w:pos="2340"/>
                <w:tab w:val="left" w:pos="2520"/>
              </w:tabs>
              <w:spacing w:before="60" w:after="60"/>
              <w:ind w:left="244" w:right="40" w:hanging="244"/>
              <w:jc w:val="left"/>
            </w:pPr>
            <w:r>
              <w:rPr>
                <w:rFonts w:eastAsia="Arial" w:cs="Arial"/>
              </w:rPr>
              <w:t xml:space="preserve">Échéances </w:t>
            </w:r>
            <w:r w:rsidR="008C37C6">
              <w:rPr>
                <w:rFonts w:eastAsia="Arial" w:cs="Arial"/>
              </w:rPr>
              <w:t xml:space="preserve">transversales </w:t>
            </w:r>
            <w:r w:rsidR="00B25EE5">
              <w:rPr>
                <w:rFonts w:eastAsia="Arial" w:cs="Arial"/>
              </w:rPr>
              <w:t>aux</w:t>
            </w:r>
            <w:r>
              <w:rPr>
                <w:rFonts w:eastAsia="Arial" w:cs="Arial"/>
              </w:rPr>
              <w:t xml:space="preserve"> </w:t>
            </w:r>
            <w:r w:rsidR="007622D5">
              <w:rPr>
                <w:rFonts w:eastAsia="Arial" w:cs="Arial"/>
              </w:rPr>
              <w:t>mandats</w:t>
            </w:r>
          </w:p>
          <w:p w14:paraId="571F5A64" w14:textId="5D812100" w:rsidR="007622D5" w:rsidRPr="00641CB1" w:rsidRDefault="00FF74D2" w:rsidP="007920CE">
            <w:pPr>
              <w:pStyle w:val="Absatz0"/>
              <w:numPr>
                <w:ilvl w:val="0"/>
                <w:numId w:val="2"/>
              </w:numPr>
              <w:tabs>
                <w:tab w:val="clear" w:pos="283"/>
                <w:tab w:val="clear" w:pos="709"/>
                <w:tab w:val="clear" w:pos="1134"/>
                <w:tab w:val="clear" w:pos="1560"/>
                <w:tab w:val="num" w:pos="170"/>
                <w:tab w:val="num" w:pos="243"/>
                <w:tab w:val="left" w:pos="2340"/>
                <w:tab w:val="left" w:pos="2520"/>
              </w:tabs>
              <w:spacing w:before="60" w:after="60"/>
              <w:ind w:left="244" w:right="40" w:hanging="244"/>
              <w:jc w:val="left"/>
            </w:pPr>
            <w:r>
              <w:t>PPC</w:t>
            </w:r>
          </w:p>
        </w:tc>
      </w:tr>
      <w:tr w:rsidR="00641CB1" w:rsidRPr="00641CB1" w14:paraId="4C5FF27D" w14:textId="77777777" w:rsidTr="00942056">
        <w:tc>
          <w:tcPr>
            <w:tcW w:w="1842" w:type="dxa"/>
            <w:shd w:val="clear" w:color="auto" w:fill="D9D9D9" w:themeFill="background1" w:themeFillShade="D9"/>
          </w:tcPr>
          <w:p w14:paraId="4A037FC8" w14:textId="77777777" w:rsidR="007622D5" w:rsidRPr="00641CB1" w:rsidRDefault="007622D5" w:rsidP="007920CE">
            <w:pPr>
              <w:pStyle w:val="Fliesstext"/>
              <w:spacing w:before="60" w:after="60" w:line="240" w:lineRule="auto"/>
              <w:ind w:left="0"/>
              <w:jc w:val="left"/>
              <w:rPr>
                <w:b/>
                <w:bCs/>
                <w:sz w:val="20"/>
              </w:rPr>
            </w:pPr>
            <w:r>
              <w:rPr>
                <w:rFonts w:eastAsia="Arial" w:cs="Arial"/>
                <w:b/>
                <w:sz w:val="20"/>
              </w:rPr>
              <w:t>Responsable</w:t>
            </w:r>
          </w:p>
        </w:tc>
        <w:tc>
          <w:tcPr>
            <w:tcW w:w="3261" w:type="dxa"/>
          </w:tcPr>
          <w:p w14:paraId="034A05E9" w14:textId="77777777" w:rsidR="007622D5" w:rsidRPr="00641CB1" w:rsidRDefault="007622D5" w:rsidP="007920CE">
            <w:pPr>
              <w:pStyle w:val="Absatz0"/>
              <w:tabs>
                <w:tab w:val="clear" w:pos="709"/>
                <w:tab w:val="clear" w:pos="1134"/>
                <w:tab w:val="clear" w:pos="1560"/>
                <w:tab w:val="left" w:pos="0"/>
                <w:tab w:val="left" w:pos="2340"/>
                <w:tab w:val="left" w:pos="2520"/>
              </w:tabs>
              <w:spacing w:before="60" w:after="60"/>
              <w:ind w:right="284"/>
              <w:jc w:val="left"/>
            </w:pPr>
            <w:r>
              <w:rPr>
                <w:rFonts w:eastAsia="Arial" w:cs="Arial"/>
              </w:rPr>
              <w:t>BAMO</w:t>
            </w:r>
          </w:p>
        </w:tc>
        <w:tc>
          <w:tcPr>
            <w:tcW w:w="4652" w:type="dxa"/>
          </w:tcPr>
          <w:p w14:paraId="49D15E7C" w14:textId="03D54C5C" w:rsidR="007622D5" w:rsidRPr="00641CB1" w:rsidRDefault="00DF2B6B" w:rsidP="007920CE">
            <w:pPr>
              <w:pStyle w:val="Absatz0"/>
              <w:tabs>
                <w:tab w:val="clear" w:pos="709"/>
                <w:tab w:val="clear" w:pos="1134"/>
                <w:tab w:val="clear" w:pos="1560"/>
                <w:tab w:val="left" w:pos="0"/>
                <w:tab w:val="left" w:pos="2340"/>
                <w:tab w:val="left" w:pos="2520"/>
              </w:tabs>
              <w:spacing w:before="60" w:after="60"/>
              <w:ind w:right="37"/>
              <w:jc w:val="left"/>
            </w:pPr>
            <w:r>
              <w:rPr>
                <w:rFonts w:eastAsia="Arial" w:cs="Arial"/>
              </w:rPr>
              <w:t>AP</w:t>
            </w:r>
          </w:p>
        </w:tc>
        <w:tc>
          <w:tcPr>
            <w:tcW w:w="4653" w:type="dxa"/>
          </w:tcPr>
          <w:p w14:paraId="0022A6A7" w14:textId="6F39AD4C" w:rsidR="007622D5" w:rsidRPr="00641CB1" w:rsidRDefault="00DF2B6B" w:rsidP="007920CE">
            <w:pPr>
              <w:pStyle w:val="Absatz0"/>
              <w:tabs>
                <w:tab w:val="clear" w:pos="709"/>
                <w:tab w:val="clear" w:pos="1134"/>
                <w:tab w:val="clear" w:pos="1560"/>
                <w:tab w:val="left" w:pos="0"/>
                <w:tab w:val="left" w:pos="2340"/>
                <w:tab w:val="left" w:pos="2520"/>
              </w:tabs>
              <w:spacing w:before="60" w:after="60"/>
              <w:ind w:right="37"/>
              <w:jc w:val="left"/>
            </w:pPr>
            <w:r>
              <w:rPr>
                <w:rFonts w:eastAsia="Arial" w:cs="Arial"/>
              </w:rPr>
              <w:t>AP</w:t>
            </w:r>
          </w:p>
        </w:tc>
      </w:tr>
      <w:tr w:rsidR="00641CB1" w:rsidRPr="00641CB1" w14:paraId="24A86784" w14:textId="77777777" w:rsidTr="00942056">
        <w:tc>
          <w:tcPr>
            <w:tcW w:w="1842" w:type="dxa"/>
            <w:shd w:val="clear" w:color="auto" w:fill="D9D9D9" w:themeFill="background1" w:themeFillShade="D9"/>
          </w:tcPr>
          <w:p w14:paraId="17E68A7E" w14:textId="77777777" w:rsidR="007622D5" w:rsidRPr="00641CB1" w:rsidRDefault="007622D5" w:rsidP="007920CE">
            <w:pPr>
              <w:pStyle w:val="Fliesstext"/>
              <w:spacing w:before="60" w:after="60" w:line="240" w:lineRule="auto"/>
              <w:ind w:left="0"/>
              <w:jc w:val="left"/>
              <w:rPr>
                <w:b/>
                <w:bCs/>
                <w:sz w:val="20"/>
              </w:rPr>
            </w:pPr>
            <w:r>
              <w:rPr>
                <w:rFonts w:eastAsia="Arial" w:cs="Arial"/>
                <w:b/>
                <w:sz w:val="20"/>
              </w:rPr>
              <w:t>Contenu</w:t>
            </w:r>
          </w:p>
        </w:tc>
        <w:tc>
          <w:tcPr>
            <w:tcW w:w="3261" w:type="dxa"/>
          </w:tcPr>
          <w:p w14:paraId="025BC6EA" w14:textId="77777777" w:rsidR="007622D5" w:rsidRPr="00641CB1" w:rsidRDefault="007622D5" w:rsidP="007920CE">
            <w:pPr>
              <w:pStyle w:val="Absatz0"/>
              <w:tabs>
                <w:tab w:val="clear" w:pos="709"/>
                <w:tab w:val="clear" w:pos="1134"/>
                <w:tab w:val="clear" w:pos="1560"/>
                <w:tab w:val="left" w:pos="-214"/>
                <w:tab w:val="left" w:pos="2340"/>
                <w:tab w:val="left" w:pos="2520"/>
              </w:tabs>
              <w:spacing w:before="60" w:after="60"/>
              <w:ind w:left="113" w:hanging="113"/>
              <w:jc w:val="left"/>
            </w:pPr>
            <w:r>
              <w:rPr>
                <w:rFonts w:eastAsia="Arial" w:cs="Arial"/>
              </w:rPr>
              <w:t>- Toutes les phases du projet</w:t>
            </w:r>
          </w:p>
          <w:p w14:paraId="15EAA8E5" w14:textId="478F2460" w:rsidR="007622D5" w:rsidRPr="00641CB1" w:rsidRDefault="007622D5" w:rsidP="007920CE">
            <w:pPr>
              <w:pStyle w:val="Absatz0"/>
              <w:tabs>
                <w:tab w:val="clear" w:pos="709"/>
                <w:tab w:val="clear" w:pos="1134"/>
                <w:tab w:val="clear" w:pos="1560"/>
                <w:tab w:val="left" w:pos="-214"/>
                <w:tab w:val="left" w:pos="2340"/>
                <w:tab w:val="left" w:pos="2520"/>
              </w:tabs>
              <w:spacing w:before="60" w:after="60"/>
              <w:ind w:left="113" w:hanging="113"/>
              <w:jc w:val="left"/>
            </w:pPr>
            <w:r>
              <w:rPr>
                <w:rFonts w:eastAsia="Arial" w:cs="Arial"/>
              </w:rPr>
              <w:t xml:space="preserve">- Projets </w:t>
            </w:r>
            <w:r w:rsidR="00914F45">
              <w:rPr>
                <w:rFonts w:eastAsia="Arial" w:cs="Arial"/>
              </w:rPr>
              <w:t>connexes</w:t>
            </w:r>
          </w:p>
          <w:p w14:paraId="665E2146" w14:textId="39F7E6AF" w:rsidR="007622D5" w:rsidRPr="00641CB1" w:rsidRDefault="007622D5" w:rsidP="007920CE">
            <w:pPr>
              <w:pStyle w:val="Absatz0"/>
              <w:tabs>
                <w:tab w:val="clear" w:pos="709"/>
                <w:tab w:val="clear" w:pos="1134"/>
                <w:tab w:val="clear" w:pos="1560"/>
                <w:tab w:val="left" w:pos="-214"/>
                <w:tab w:val="left" w:pos="2340"/>
                <w:tab w:val="left" w:pos="2520"/>
              </w:tabs>
              <w:spacing w:before="60" w:after="60"/>
              <w:ind w:left="113" w:hanging="113"/>
              <w:jc w:val="left"/>
            </w:pPr>
            <w:r>
              <w:rPr>
                <w:rFonts w:eastAsia="Arial" w:cs="Arial"/>
              </w:rPr>
              <w:t xml:space="preserve">- Cockpit </w:t>
            </w:r>
            <w:r w:rsidR="00920108">
              <w:rPr>
                <w:rFonts w:eastAsia="Arial" w:cs="Arial"/>
              </w:rPr>
              <w:t>d</w:t>
            </w:r>
            <w:r>
              <w:rPr>
                <w:rFonts w:eastAsia="Arial" w:cs="Arial"/>
              </w:rPr>
              <w:t xml:space="preserve">es </w:t>
            </w:r>
            <w:r w:rsidR="00FD514A">
              <w:rPr>
                <w:rFonts w:eastAsia="Arial" w:cs="Arial"/>
              </w:rPr>
              <w:t>échéances</w:t>
            </w:r>
          </w:p>
        </w:tc>
        <w:tc>
          <w:tcPr>
            <w:tcW w:w="4652" w:type="dxa"/>
          </w:tcPr>
          <w:p w14:paraId="442F613B" w14:textId="733164A6" w:rsidR="007622D5" w:rsidRPr="00641CB1" w:rsidRDefault="007622D5" w:rsidP="007920CE">
            <w:pPr>
              <w:pStyle w:val="Absatz0"/>
              <w:numPr>
                <w:ilvl w:val="0"/>
                <w:numId w:val="2"/>
              </w:numPr>
              <w:tabs>
                <w:tab w:val="clear" w:pos="283"/>
                <w:tab w:val="clear" w:pos="709"/>
                <w:tab w:val="clear" w:pos="1134"/>
                <w:tab w:val="clear" w:pos="1560"/>
                <w:tab w:val="num" w:pos="170"/>
                <w:tab w:val="num" w:pos="243"/>
                <w:tab w:val="left" w:pos="2340"/>
                <w:tab w:val="left" w:pos="2520"/>
              </w:tabs>
              <w:spacing w:before="60" w:after="60"/>
              <w:ind w:left="244" w:right="40" w:hanging="244"/>
              <w:jc w:val="left"/>
            </w:pPr>
            <w:r>
              <w:rPr>
                <w:rFonts w:eastAsia="Arial" w:cs="Arial"/>
              </w:rPr>
              <w:t>Phases d</w:t>
            </w:r>
            <w:r w:rsidR="009C1DB5">
              <w:rPr>
                <w:rFonts w:eastAsia="Arial" w:cs="Arial"/>
              </w:rPr>
              <w:t>e projet transversales aux</w:t>
            </w:r>
            <w:r w:rsidR="000D4001">
              <w:rPr>
                <w:rFonts w:eastAsia="Arial" w:cs="Arial"/>
              </w:rPr>
              <w:t xml:space="preserve"> </w:t>
            </w:r>
            <w:r>
              <w:rPr>
                <w:rFonts w:eastAsia="Arial" w:cs="Arial"/>
              </w:rPr>
              <w:t>mandats</w:t>
            </w:r>
          </w:p>
          <w:p w14:paraId="68B1F65D" w14:textId="72818D70" w:rsidR="007622D5" w:rsidRPr="00641CB1" w:rsidRDefault="007622D5" w:rsidP="007920CE">
            <w:pPr>
              <w:pStyle w:val="Absatz0"/>
              <w:numPr>
                <w:ilvl w:val="0"/>
                <w:numId w:val="2"/>
              </w:numPr>
              <w:tabs>
                <w:tab w:val="clear" w:pos="283"/>
                <w:tab w:val="clear" w:pos="709"/>
                <w:tab w:val="clear" w:pos="1134"/>
                <w:tab w:val="clear" w:pos="1560"/>
                <w:tab w:val="num" w:pos="170"/>
                <w:tab w:val="num" w:pos="243"/>
                <w:tab w:val="left" w:pos="2340"/>
                <w:tab w:val="left" w:pos="2520"/>
              </w:tabs>
              <w:spacing w:before="60" w:after="60"/>
              <w:ind w:left="244" w:right="40" w:hanging="244"/>
              <w:jc w:val="left"/>
            </w:pPr>
            <w:r>
              <w:rPr>
                <w:rFonts w:eastAsia="Arial" w:cs="Arial"/>
              </w:rPr>
              <w:t xml:space="preserve">Activités pour l’élaboration, la </w:t>
            </w:r>
            <w:r w:rsidR="000D4001">
              <w:rPr>
                <w:rFonts w:eastAsia="Arial" w:cs="Arial"/>
              </w:rPr>
              <w:t>prise de</w:t>
            </w:r>
            <w:r>
              <w:rPr>
                <w:rFonts w:eastAsia="Arial" w:cs="Arial"/>
              </w:rPr>
              <w:t xml:space="preserve"> décision, la consultation et l’approbation</w:t>
            </w:r>
          </w:p>
          <w:p w14:paraId="0E453723" w14:textId="77777777" w:rsidR="007622D5" w:rsidRPr="00641CB1" w:rsidRDefault="007622D5" w:rsidP="007920CE">
            <w:pPr>
              <w:pStyle w:val="Absatz0"/>
              <w:numPr>
                <w:ilvl w:val="0"/>
                <w:numId w:val="2"/>
              </w:numPr>
              <w:tabs>
                <w:tab w:val="clear" w:pos="283"/>
                <w:tab w:val="clear" w:pos="709"/>
                <w:tab w:val="clear" w:pos="1134"/>
                <w:tab w:val="clear" w:pos="1560"/>
                <w:tab w:val="left" w:pos="0"/>
                <w:tab w:val="num" w:pos="170"/>
                <w:tab w:val="num" w:pos="243"/>
                <w:tab w:val="left" w:pos="2340"/>
                <w:tab w:val="left" w:pos="2520"/>
              </w:tabs>
              <w:spacing w:before="60" w:after="60"/>
              <w:ind w:left="244" w:right="40" w:hanging="244"/>
              <w:jc w:val="left"/>
            </w:pPr>
            <w:r>
              <w:rPr>
                <w:rFonts w:eastAsia="Arial" w:cs="Arial"/>
              </w:rPr>
              <w:t>Dépendances importantes</w:t>
            </w:r>
          </w:p>
          <w:p w14:paraId="1060FC08" w14:textId="5BA8164A" w:rsidR="007622D5" w:rsidRPr="00641CB1" w:rsidRDefault="000D4001" w:rsidP="007920CE">
            <w:pPr>
              <w:pStyle w:val="Absatz0"/>
              <w:numPr>
                <w:ilvl w:val="0"/>
                <w:numId w:val="2"/>
              </w:numPr>
              <w:tabs>
                <w:tab w:val="clear" w:pos="283"/>
                <w:tab w:val="clear" w:pos="709"/>
                <w:tab w:val="clear" w:pos="1134"/>
                <w:tab w:val="clear" w:pos="1560"/>
                <w:tab w:val="num" w:pos="170"/>
                <w:tab w:val="num" w:pos="243"/>
                <w:tab w:val="left" w:pos="2340"/>
                <w:tab w:val="left" w:pos="2520"/>
              </w:tabs>
              <w:spacing w:before="60" w:after="60"/>
              <w:ind w:left="244" w:right="40" w:hanging="244"/>
              <w:jc w:val="left"/>
            </w:pPr>
            <w:r>
              <w:rPr>
                <w:rFonts w:eastAsia="Arial" w:cs="Arial"/>
              </w:rPr>
              <w:t xml:space="preserve">Délais de référence et délais </w:t>
            </w:r>
            <w:r w:rsidR="007622D5">
              <w:rPr>
                <w:rFonts w:eastAsia="Arial" w:cs="Arial"/>
              </w:rPr>
              <w:t>intermédiaires importants (</w:t>
            </w:r>
            <w:r>
              <w:rPr>
                <w:rFonts w:eastAsia="Arial" w:cs="Arial"/>
              </w:rPr>
              <w:t>échéances générales</w:t>
            </w:r>
            <w:r w:rsidR="007622D5">
              <w:rPr>
                <w:rFonts w:eastAsia="Arial" w:cs="Arial"/>
              </w:rPr>
              <w:t xml:space="preserve"> et cockpit des </w:t>
            </w:r>
            <w:r w:rsidR="00920108">
              <w:rPr>
                <w:rFonts w:eastAsia="Arial" w:cs="Arial"/>
              </w:rPr>
              <w:t>échéances</w:t>
            </w:r>
            <w:r w:rsidR="007622D5">
              <w:rPr>
                <w:rFonts w:eastAsia="Arial" w:cs="Arial"/>
              </w:rPr>
              <w:t>)</w:t>
            </w:r>
          </w:p>
          <w:p w14:paraId="73B168DD" w14:textId="77777777" w:rsidR="007622D5" w:rsidRPr="00641CB1" w:rsidRDefault="007622D5" w:rsidP="007920CE">
            <w:pPr>
              <w:pStyle w:val="Fliesstext"/>
              <w:numPr>
                <w:ilvl w:val="0"/>
                <w:numId w:val="2"/>
              </w:numPr>
              <w:tabs>
                <w:tab w:val="clear" w:pos="283"/>
                <w:tab w:val="left" w:pos="0"/>
                <w:tab w:val="num" w:pos="170"/>
                <w:tab w:val="num" w:pos="243"/>
              </w:tabs>
              <w:spacing w:before="60" w:after="60" w:line="240" w:lineRule="auto"/>
              <w:ind w:left="244" w:right="40" w:hanging="244"/>
              <w:jc w:val="left"/>
              <w:rPr>
                <w:sz w:val="20"/>
                <w:lang w:eastAsia="de-DE"/>
              </w:rPr>
            </w:pPr>
            <w:r>
              <w:rPr>
                <w:rFonts w:eastAsia="Arial" w:cs="Arial"/>
                <w:sz w:val="20"/>
              </w:rPr>
              <w:t>Chemin critique</w:t>
            </w:r>
          </w:p>
        </w:tc>
        <w:tc>
          <w:tcPr>
            <w:tcW w:w="4653" w:type="dxa"/>
          </w:tcPr>
          <w:p w14:paraId="7810DBB2" w14:textId="718FDEBD" w:rsidR="007622D5" w:rsidRPr="00641CB1" w:rsidRDefault="007622D5" w:rsidP="007920CE">
            <w:pPr>
              <w:pStyle w:val="Absatz0"/>
              <w:numPr>
                <w:ilvl w:val="0"/>
                <w:numId w:val="2"/>
              </w:numPr>
              <w:tabs>
                <w:tab w:val="clear" w:pos="283"/>
                <w:tab w:val="clear" w:pos="709"/>
                <w:tab w:val="clear" w:pos="1134"/>
                <w:tab w:val="clear" w:pos="1560"/>
                <w:tab w:val="num" w:pos="170"/>
                <w:tab w:val="num" w:pos="243"/>
                <w:tab w:val="left" w:pos="2340"/>
                <w:tab w:val="left" w:pos="2520"/>
              </w:tabs>
              <w:spacing w:before="60" w:after="60"/>
              <w:ind w:left="244" w:right="40" w:hanging="244"/>
              <w:jc w:val="left"/>
            </w:pPr>
            <w:r>
              <w:rPr>
                <w:rFonts w:eastAsia="Arial" w:cs="Arial"/>
              </w:rPr>
              <w:t xml:space="preserve">Phases </w:t>
            </w:r>
            <w:r w:rsidR="00920108">
              <w:rPr>
                <w:rFonts w:eastAsia="Arial" w:cs="Arial"/>
              </w:rPr>
              <w:t xml:space="preserve">de </w:t>
            </w:r>
            <w:r>
              <w:rPr>
                <w:rFonts w:eastAsia="Arial" w:cs="Arial"/>
              </w:rPr>
              <w:t xml:space="preserve">projet </w:t>
            </w:r>
            <w:r w:rsidR="009C1DB5">
              <w:rPr>
                <w:rFonts w:eastAsia="Arial" w:cs="Arial"/>
              </w:rPr>
              <w:t>pour chacun des</w:t>
            </w:r>
            <w:r>
              <w:rPr>
                <w:rFonts w:eastAsia="Arial" w:cs="Arial"/>
              </w:rPr>
              <w:t xml:space="preserve"> mandat</w:t>
            </w:r>
            <w:r w:rsidR="009C1DB5">
              <w:rPr>
                <w:rFonts w:eastAsia="Arial" w:cs="Arial"/>
              </w:rPr>
              <w:t>s</w:t>
            </w:r>
          </w:p>
          <w:p w14:paraId="39C92DC8" w14:textId="1CF4F2D3" w:rsidR="007622D5" w:rsidRPr="00641CB1" w:rsidRDefault="00E53F20" w:rsidP="007920CE">
            <w:pPr>
              <w:pStyle w:val="Absatz0"/>
              <w:numPr>
                <w:ilvl w:val="0"/>
                <w:numId w:val="2"/>
              </w:numPr>
              <w:tabs>
                <w:tab w:val="clear" w:pos="283"/>
                <w:tab w:val="clear" w:pos="709"/>
                <w:tab w:val="clear" w:pos="1134"/>
                <w:tab w:val="clear" w:pos="1560"/>
                <w:tab w:val="num" w:pos="170"/>
                <w:tab w:val="num" w:pos="243"/>
                <w:tab w:val="left" w:pos="2340"/>
                <w:tab w:val="left" w:pos="2520"/>
              </w:tabs>
              <w:spacing w:before="60" w:after="60"/>
              <w:ind w:left="244" w:right="40" w:hanging="244"/>
              <w:jc w:val="left"/>
            </w:pPr>
            <w:r>
              <w:rPr>
                <w:rFonts w:eastAsia="Arial" w:cs="Arial"/>
              </w:rPr>
              <w:t xml:space="preserve">Activités pour l’élaboration, la </w:t>
            </w:r>
            <w:r w:rsidR="00920108">
              <w:rPr>
                <w:rFonts w:eastAsia="Arial" w:cs="Arial"/>
              </w:rPr>
              <w:t>prise de</w:t>
            </w:r>
            <w:r>
              <w:rPr>
                <w:rFonts w:eastAsia="Arial" w:cs="Arial"/>
              </w:rPr>
              <w:t xml:space="preserve"> décision, la consultation et l’approbation</w:t>
            </w:r>
          </w:p>
          <w:p w14:paraId="75EE1DB5" w14:textId="334D21E1" w:rsidR="007622D5" w:rsidRPr="00641CB1" w:rsidRDefault="007622D5" w:rsidP="007920CE">
            <w:pPr>
              <w:pStyle w:val="Absatz0"/>
              <w:numPr>
                <w:ilvl w:val="0"/>
                <w:numId w:val="2"/>
              </w:numPr>
              <w:tabs>
                <w:tab w:val="clear" w:pos="283"/>
                <w:tab w:val="clear" w:pos="709"/>
                <w:tab w:val="clear" w:pos="1134"/>
                <w:tab w:val="clear" w:pos="1560"/>
                <w:tab w:val="num" w:pos="170"/>
                <w:tab w:val="num" w:pos="243"/>
                <w:tab w:val="left" w:pos="2340"/>
                <w:tab w:val="left" w:pos="2520"/>
              </w:tabs>
              <w:spacing w:before="60" w:after="60"/>
              <w:ind w:left="244" w:right="40" w:hanging="244"/>
              <w:jc w:val="left"/>
            </w:pPr>
            <w:r>
              <w:rPr>
                <w:rFonts w:eastAsia="Arial" w:cs="Arial"/>
              </w:rPr>
              <w:t>Dépendances</w:t>
            </w:r>
            <w:r w:rsidR="00920108">
              <w:rPr>
                <w:rFonts w:eastAsia="Arial" w:cs="Arial"/>
              </w:rPr>
              <w:t xml:space="preserve"> importantes </w:t>
            </w:r>
            <w:r>
              <w:rPr>
                <w:rFonts w:eastAsia="Arial" w:cs="Arial"/>
              </w:rPr>
              <w:t>internes et externes au</w:t>
            </w:r>
            <w:r w:rsidR="00920108">
              <w:rPr>
                <w:rFonts w:eastAsia="Arial" w:cs="Arial"/>
              </w:rPr>
              <w:t>x</w:t>
            </w:r>
            <w:r>
              <w:rPr>
                <w:rFonts w:eastAsia="Arial" w:cs="Arial"/>
              </w:rPr>
              <w:t xml:space="preserve"> mandat</w:t>
            </w:r>
            <w:r w:rsidR="00920108">
              <w:rPr>
                <w:rFonts w:eastAsia="Arial" w:cs="Arial"/>
              </w:rPr>
              <w:t>s</w:t>
            </w:r>
          </w:p>
          <w:p w14:paraId="4AF6909B" w14:textId="68147D43" w:rsidR="007622D5" w:rsidRPr="00641CB1" w:rsidRDefault="00920108" w:rsidP="007920CE">
            <w:pPr>
              <w:pStyle w:val="Absatz0"/>
              <w:numPr>
                <w:ilvl w:val="0"/>
                <w:numId w:val="2"/>
              </w:numPr>
              <w:tabs>
                <w:tab w:val="clear" w:pos="283"/>
                <w:tab w:val="clear" w:pos="709"/>
                <w:tab w:val="clear" w:pos="1134"/>
                <w:tab w:val="clear" w:pos="1560"/>
                <w:tab w:val="num" w:pos="170"/>
                <w:tab w:val="num" w:pos="243"/>
                <w:tab w:val="left" w:pos="2340"/>
                <w:tab w:val="left" w:pos="2520"/>
              </w:tabs>
              <w:spacing w:before="60" w:after="60"/>
              <w:ind w:left="244" w:right="40" w:hanging="244"/>
              <w:jc w:val="left"/>
            </w:pPr>
            <w:r>
              <w:rPr>
                <w:rFonts w:eastAsia="Arial" w:cs="Arial"/>
              </w:rPr>
              <w:t>Délais de référence et délais intermédiaires</w:t>
            </w:r>
            <w:r w:rsidR="007622D5">
              <w:rPr>
                <w:rFonts w:eastAsia="Arial" w:cs="Arial"/>
              </w:rPr>
              <w:t xml:space="preserve"> importants (</w:t>
            </w:r>
            <w:r>
              <w:rPr>
                <w:rFonts w:eastAsia="Arial" w:cs="Arial"/>
              </w:rPr>
              <w:t>échéances générales</w:t>
            </w:r>
            <w:r w:rsidR="007622D5">
              <w:rPr>
                <w:rFonts w:eastAsia="Arial" w:cs="Arial"/>
              </w:rPr>
              <w:t xml:space="preserve"> et spécifiques au</w:t>
            </w:r>
            <w:r w:rsidR="00EB3C1E">
              <w:rPr>
                <w:rFonts w:eastAsia="Arial" w:cs="Arial"/>
              </w:rPr>
              <w:t>x</w:t>
            </w:r>
            <w:r w:rsidR="007622D5">
              <w:rPr>
                <w:rFonts w:eastAsia="Arial" w:cs="Arial"/>
              </w:rPr>
              <w:t xml:space="preserve"> mandat</w:t>
            </w:r>
            <w:r w:rsidR="00EB3C1E">
              <w:rPr>
                <w:rFonts w:eastAsia="Arial" w:cs="Arial"/>
              </w:rPr>
              <w:t>s</w:t>
            </w:r>
            <w:r w:rsidR="007622D5">
              <w:rPr>
                <w:rFonts w:eastAsia="Arial" w:cs="Arial"/>
              </w:rPr>
              <w:t>)</w:t>
            </w:r>
          </w:p>
          <w:p w14:paraId="70165ADB" w14:textId="77777777" w:rsidR="007622D5" w:rsidRPr="00641CB1" w:rsidRDefault="007622D5" w:rsidP="007920CE">
            <w:pPr>
              <w:pStyle w:val="Fliesstext"/>
              <w:numPr>
                <w:ilvl w:val="0"/>
                <w:numId w:val="2"/>
              </w:numPr>
              <w:tabs>
                <w:tab w:val="clear" w:pos="283"/>
                <w:tab w:val="left" w:pos="0"/>
                <w:tab w:val="num" w:pos="170"/>
                <w:tab w:val="num" w:pos="243"/>
              </w:tabs>
              <w:spacing w:before="60" w:after="60" w:line="240" w:lineRule="auto"/>
              <w:ind w:left="244" w:right="40" w:hanging="244"/>
              <w:jc w:val="left"/>
              <w:rPr>
                <w:sz w:val="20"/>
                <w:lang w:eastAsia="de-DE"/>
              </w:rPr>
            </w:pPr>
            <w:r>
              <w:rPr>
                <w:rFonts w:eastAsia="Arial" w:cs="Arial"/>
                <w:sz w:val="20"/>
              </w:rPr>
              <w:t>Chemin critique</w:t>
            </w:r>
          </w:p>
        </w:tc>
      </w:tr>
      <w:tr w:rsidR="00641CB1" w:rsidRPr="00641CB1" w14:paraId="6AE11F78" w14:textId="77777777" w:rsidTr="00942056">
        <w:tc>
          <w:tcPr>
            <w:tcW w:w="1842" w:type="dxa"/>
            <w:shd w:val="clear" w:color="auto" w:fill="D9D9D9" w:themeFill="background1" w:themeFillShade="D9"/>
          </w:tcPr>
          <w:p w14:paraId="6B97F26A" w14:textId="77777777" w:rsidR="007622D5" w:rsidRPr="00641CB1" w:rsidRDefault="007622D5" w:rsidP="007920CE">
            <w:pPr>
              <w:pStyle w:val="Fliesstext"/>
              <w:spacing w:before="60" w:after="60" w:line="240" w:lineRule="auto"/>
              <w:ind w:left="0"/>
              <w:jc w:val="left"/>
              <w:rPr>
                <w:b/>
                <w:bCs/>
                <w:sz w:val="20"/>
              </w:rPr>
            </w:pPr>
            <w:r>
              <w:rPr>
                <w:rFonts w:eastAsia="Arial" w:cs="Arial"/>
                <w:b/>
                <w:sz w:val="20"/>
              </w:rPr>
              <w:t>Représentation</w:t>
            </w:r>
          </w:p>
        </w:tc>
        <w:tc>
          <w:tcPr>
            <w:tcW w:w="3261" w:type="dxa"/>
          </w:tcPr>
          <w:p w14:paraId="3F3BC6F1" w14:textId="77777777" w:rsidR="007622D5" w:rsidRPr="00641CB1" w:rsidRDefault="007622D5" w:rsidP="007920CE">
            <w:pPr>
              <w:pStyle w:val="Absatz0"/>
              <w:tabs>
                <w:tab w:val="clear" w:pos="709"/>
                <w:tab w:val="clear" w:pos="1134"/>
                <w:tab w:val="clear" w:pos="1560"/>
                <w:tab w:val="left" w:pos="0"/>
                <w:tab w:val="left" w:pos="2340"/>
                <w:tab w:val="left" w:pos="2520"/>
              </w:tabs>
              <w:spacing w:before="60" w:after="60"/>
              <w:ind w:right="284"/>
              <w:jc w:val="left"/>
            </w:pPr>
            <w:r>
              <w:rPr>
                <w:rFonts w:eastAsia="Arial" w:cs="Arial"/>
              </w:rPr>
              <w:t>MS Project ou similaire</w:t>
            </w:r>
          </w:p>
        </w:tc>
        <w:tc>
          <w:tcPr>
            <w:tcW w:w="4652" w:type="dxa"/>
          </w:tcPr>
          <w:p w14:paraId="734BDDE5" w14:textId="77777777" w:rsidR="007622D5" w:rsidRPr="00641CB1" w:rsidRDefault="007622D5" w:rsidP="007920CE">
            <w:pPr>
              <w:pStyle w:val="Absatz0"/>
              <w:tabs>
                <w:tab w:val="clear" w:pos="709"/>
                <w:tab w:val="clear" w:pos="1134"/>
                <w:tab w:val="clear" w:pos="1560"/>
                <w:tab w:val="num" w:pos="283"/>
                <w:tab w:val="left" w:pos="2340"/>
                <w:tab w:val="left" w:pos="2520"/>
              </w:tabs>
              <w:spacing w:before="60" w:after="60"/>
              <w:ind w:right="40"/>
              <w:jc w:val="left"/>
            </w:pPr>
            <w:r>
              <w:rPr>
                <w:rFonts w:eastAsia="Arial" w:cs="Arial"/>
              </w:rPr>
              <w:t>MS Project (grille mensuelle) ou similaire</w:t>
            </w:r>
          </w:p>
        </w:tc>
        <w:tc>
          <w:tcPr>
            <w:tcW w:w="4653" w:type="dxa"/>
          </w:tcPr>
          <w:p w14:paraId="408C8BEF" w14:textId="77777777" w:rsidR="007622D5" w:rsidRPr="00641CB1" w:rsidRDefault="007622D5" w:rsidP="007920CE">
            <w:pPr>
              <w:pStyle w:val="Absatz0"/>
              <w:tabs>
                <w:tab w:val="clear" w:pos="709"/>
                <w:tab w:val="clear" w:pos="1134"/>
                <w:tab w:val="clear" w:pos="1560"/>
                <w:tab w:val="num" w:pos="283"/>
                <w:tab w:val="left" w:pos="2340"/>
                <w:tab w:val="left" w:pos="2520"/>
              </w:tabs>
              <w:spacing w:before="60" w:after="60"/>
              <w:ind w:right="40"/>
              <w:jc w:val="left"/>
            </w:pPr>
            <w:r>
              <w:rPr>
                <w:rFonts w:eastAsia="Arial" w:cs="Arial"/>
              </w:rPr>
              <w:t>MS Project (grille hebdomadaire/mensuelle) ou similaire</w:t>
            </w:r>
          </w:p>
        </w:tc>
      </w:tr>
      <w:tr w:rsidR="00641CB1" w:rsidRPr="00641CB1" w14:paraId="36397485" w14:textId="77777777" w:rsidTr="00942056">
        <w:tc>
          <w:tcPr>
            <w:tcW w:w="1842" w:type="dxa"/>
            <w:shd w:val="clear" w:color="auto" w:fill="D9D9D9" w:themeFill="background1" w:themeFillShade="D9"/>
          </w:tcPr>
          <w:p w14:paraId="59814204" w14:textId="767E6E25" w:rsidR="007622D5" w:rsidRPr="00641CB1" w:rsidRDefault="00E709F0" w:rsidP="007920CE">
            <w:pPr>
              <w:pStyle w:val="Fliesstext"/>
              <w:spacing w:before="60" w:after="60" w:line="240" w:lineRule="auto"/>
              <w:ind w:left="0"/>
              <w:jc w:val="left"/>
              <w:rPr>
                <w:b/>
                <w:bCs/>
                <w:sz w:val="20"/>
                <w:lang w:eastAsia="de-DE"/>
              </w:rPr>
            </w:pPr>
            <w:r>
              <w:rPr>
                <w:rFonts w:eastAsia="Arial" w:cs="Arial"/>
                <w:b/>
                <w:sz w:val="20"/>
              </w:rPr>
              <w:t>M</w:t>
            </w:r>
            <w:r w:rsidR="007622D5">
              <w:rPr>
                <w:rFonts w:eastAsia="Arial" w:cs="Arial"/>
                <w:b/>
                <w:sz w:val="20"/>
              </w:rPr>
              <w:t>ise à jour</w:t>
            </w:r>
          </w:p>
        </w:tc>
        <w:tc>
          <w:tcPr>
            <w:tcW w:w="3261" w:type="dxa"/>
          </w:tcPr>
          <w:p w14:paraId="4ECE845F" w14:textId="77777777" w:rsidR="007622D5" w:rsidRPr="00641CB1" w:rsidRDefault="007622D5" w:rsidP="007920CE">
            <w:pPr>
              <w:pStyle w:val="Absatz0"/>
              <w:tabs>
                <w:tab w:val="clear" w:pos="709"/>
                <w:tab w:val="clear" w:pos="1134"/>
                <w:tab w:val="clear" w:pos="1560"/>
                <w:tab w:val="left" w:pos="0"/>
                <w:tab w:val="left" w:pos="2340"/>
                <w:tab w:val="left" w:pos="2520"/>
              </w:tabs>
              <w:spacing w:before="60" w:after="60"/>
              <w:ind w:right="284"/>
              <w:jc w:val="left"/>
            </w:pPr>
            <w:r>
              <w:rPr>
                <w:rFonts w:eastAsia="Arial" w:cs="Arial"/>
              </w:rPr>
              <w:t>Si nécessaire (communiqués de presse, etc.)</w:t>
            </w:r>
          </w:p>
        </w:tc>
        <w:tc>
          <w:tcPr>
            <w:tcW w:w="4652" w:type="dxa"/>
          </w:tcPr>
          <w:p w14:paraId="63B90015" w14:textId="77777777" w:rsidR="007622D5" w:rsidRPr="00641CB1" w:rsidRDefault="007622D5" w:rsidP="007920CE">
            <w:pPr>
              <w:pStyle w:val="Absatz0"/>
              <w:tabs>
                <w:tab w:val="clear" w:pos="709"/>
                <w:tab w:val="clear" w:pos="1134"/>
                <w:tab w:val="clear" w:pos="1560"/>
                <w:tab w:val="left" w:pos="0"/>
                <w:tab w:val="left" w:pos="2340"/>
                <w:tab w:val="left" w:pos="2520"/>
              </w:tabs>
              <w:spacing w:before="60" w:after="60"/>
              <w:ind w:right="40"/>
              <w:jc w:val="left"/>
            </w:pPr>
            <w:r>
              <w:rPr>
                <w:rFonts w:eastAsia="Arial" w:cs="Arial"/>
              </w:rPr>
              <w:t>En cas de modification du projet</w:t>
            </w:r>
          </w:p>
        </w:tc>
        <w:tc>
          <w:tcPr>
            <w:tcW w:w="4653" w:type="dxa"/>
          </w:tcPr>
          <w:p w14:paraId="4B452216" w14:textId="77777777" w:rsidR="007622D5" w:rsidRPr="00641CB1" w:rsidRDefault="007622D5" w:rsidP="007920CE">
            <w:pPr>
              <w:pStyle w:val="Absatz0"/>
              <w:tabs>
                <w:tab w:val="clear" w:pos="709"/>
                <w:tab w:val="clear" w:pos="1134"/>
                <w:tab w:val="clear" w:pos="1560"/>
                <w:tab w:val="left" w:pos="0"/>
                <w:tab w:val="left" w:pos="2340"/>
                <w:tab w:val="left" w:pos="2520"/>
              </w:tabs>
              <w:spacing w:before="60" w:after="60"/>
              <w:ind w:right="37"/>
              <w:jc w:val="left"/>
            </w:pPr>
            <w:r>
              <w:rPr>
                <w:rFonts w:eastAsia="Arial" w:cs="Arial"/>
              </w:rPr>
              <w:t>En cas de modification du projet</w:t>
            </w:r>
          </w:p>
        </w:tc>
      </w:tr>
      <w:tr w:rsidR="00641CB1" w:rsidRPr="00641CB1" w14:paraId="73A5EC18" w14:textId="77777777" w:rsidTr="00942056">
        <w:tc>
          <w:tcPr>
            <w:tcW w:w="1842" w:type="dxa"/>
            <w:shd w:val="clear" w:color="auto" w:fill="D9D9D9" w:themeFill="background1" w:themeFillShade="D9"/>
          </w:tcPr>
          <w:p w14:paraId="5537D394" w14:textId="6B5469F7" w:rsidR="007622D5" w:rsidRPr="00641CB1" w:rsidRDefault="007622D5" w:rsidP="007920CE">
            <w:pPr>
              <w:pStyle w:val="Fliesstext"/>
              <w:spacing w:before="60" w:after="60" w:line="240" w:lineRule="auto"/>
              <w:ind w:left="0"/>
              <w:jc w:val="left"/>
              <w:rPr>
                <w:b/>
                <w:bCs/>
                <w:sz w:val="20"/>
              </w:rPr>
            </w:pPr>
            <w:r>
              <w:rPr>
                <w:rFonts w:eastAsia="Arial" w:cs="Arial"/>
                <w:b/>
                <w:sz w:val="20"/>
              </w:rPr>
              <w:t xml:space="preserve">Mesures en cas </w:t>
            </w:r>
            <w:r w:rsidR="00E709F0">
              <w:rPr>
                <w:rFonts w:eastAsia="Arial" w:cs="Arial"/>
                <w:b/>
                <w:sz w:val="20"/>
              </w:rPr>
              <w:t>d’écarts</w:t>
            </w:r>
          </w:p>
        </w:tc>
        <w:tc>
          <w:tcPr>
            <w:tcW w:w="3261" w:type="dxa"/>
          </w:tcPr>
          <w:p w14:paraId="59BCB69F" w14:textId="77777777" w:rsidR="007622D5" w:rsidRPr="00641CB1" w:rsidRDefault="007622D5" w:rsidP="007920CE">
            <w:pPr>
              <w:pStyle w:val="Absatz0"/>
              <w:tabs>
                <w:tab w:val="clear" w:pos="709"/>
                <w:tab w:val="clear" w:pos="1134"/>
                <w:tab w:val="clear" w:pos="1560"/>
                <w:tab w:val="num" w:pos="283"/>
                <w:tab w:val="left" w:pos="2340"/>
                <w:tab w:val="left" w:pos="2520"/>
              </w:tabs>
              <w:spacing w:before="60" w:after="60"/>
              <w:ind w:right="40"/>
              <w:jc w:val="left"/>
            </w:pPr>
          </w:p>
        </w:tc>
        <w:tc>
          <w:tcPr>
            <w:tcW w:w="4652" w:type="dxa"/>
          </w:tcPr>
          <w:p w14:paraId="37B6D425" w14:textId="6731F582" w:rsidR="007622D5" w:rsidRPr="009C1DB5" w:rsidRDefault="007622D5"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 xml:space="preserve">Examen </w:t>
            </w:r>
            <w:r w:rsidR="00920108">
              <w:rPr>
                <w:rFonts w:eastAsia="Arial" w:cs="Arial"/>
              </w:rPr>
              <w:t xml:space="preserve">des incidences </w:t>
            </w:r>
            <w:r>
              <w:rPr>
                <w:rFonts w:eastAsia="Arial" w:cs="Arial"/>
              </w:rPr>
              <w:t>sur l</w:t>
            </w:r>
            <w:r w:rsidR="00920108">
              <w:rPr>
                <w:rFonts w:eastAsia="Arial" w:cs="Arial"/>
              </w:rPr>
              <w:t>’ensembl</w:t>
            </w:r>
            <w:r>
              <w:rPr>
                <w:rFonts w:eastAsia="Arial" w:cs="Arial"/>
              </w:rPr>
              <w:t xml:space="preserve">e </w:t>
            </w:r>
            <w:r w:rsidR="00920108">
              <w:rPr>
                <w:rFonts w:eastAsia="Arial" w:cs="Arial"/>
              </w:rPr>
              <w:t xml:space="preserve">du </w:t>
            </w:r>
            <w:r>
              <w:rPr>
                <w:rFonts w:eastAsia="Arial" w:cs="Arial"/>
              </w:rPr>
              <w:t>projet (</w:t>
            </w:r>
            <w:r w:rsidRPr="009C1DB5">
              <w:rPr>
                <w:rFonts w:eastAsia="Arial" w:cs="Arial"/>
              </w:rPr>
              <w:t>BAMO)</w:t>
            </w:r>
          </w:p>
          <w:p w14:paraId="7BF555DF" w14:textId="4D9E3626" w:rsidR="007622D5" w:rsidRPr="00641CB1" w:rsidRDefault="00D779DA"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Préparation des mesures à prendre</w:t>
            </w:r>
            <w:r w:rsidR="00237541" w:rsidRPr="009C1DB5">
              <w:rPr>
                <w:rFonts w:eastAsia="Arial" w:cs="Arial"/>
              </w:rPr>
              <w:t xml:space="preserve"> </w:t>
            </w:r>
            <w:r w:rsidR="007622D5" w:rsidRPr="009C1DB5">
              <w:rPr>
                <w:rFonts w:eastAsia="Arial" w:cs="Arial"/>
              </w:rPr>
              <w:t xml:space="preserve">(BAMO) et décision </w:t>
            </w:r>
            <w:r>
              <w:rPr>
                <w:rFonts w:eastAsia="Arial" w:cs="Arial"/>
              </w:rPr>
              <w:t>en la matière</w:t>
            </w:r>
            <w:r w:rsidR="00237541">
              <w:rPr>
                <w:rFonts w:eastAsia="Arial" w:cs="Arial"/>
              </w:rPr>
              <w:t xml:space="preserve"> (DP)</w:t>
            </w:r>
          </w:p>
          <w:p w14:paraId="0DEC4254" w14:textId="704C5EC9" w:rsidR="007622D5" w:rsidRPr="00641CB1" w:rsidRDefault="007622D5"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 xml:space="preserve">Mise à jour du </w:t>
            </w:r>
            <w:r w:rsidR="00176009">
              <w:rPr>
                <w:rFonts w:eastAsia="Arial" w:cs="Arial"/>
              </w:rPr>
              <w:t>PPC</w:t>
            </w:r>
          </w:p>
        </w:tc>
        <w:tc>
          <w:tcPr>
            <w:tcW w:w="4653" w:type="dxa"/>
          </w:tcPr>
          <w:p w14:paraId="3BB93CCD" w14:textId="68952418" w:rsidR="007622D5" w:rsidRPr="00641CB1" w:rsidRDefault="00BD662C"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Identification des</w:t>
            </w:r>
            <w:r w:rsidR="007622D5">
              <w:rPr>
                <w:rFonts w:eastAsia="Arial" w:cs="Arial"/>
              </w:rPr>
              <w:t xml:space="preserve"> causes et </w:t>
            </w:r>
            <w:r>
              <w:rPr>
                <w:rFonts w:eastAsia="Arial" w:cs="Arial"/>
              </w:rPr>
              <w:t>détermination des incidences sur</w:t>
            </w:r>
            <w:r w:rsidR="007622D5">
              <w:rPr>
                <w:rFonts w:eastAsia="Arial" w:cs="Arial"/>
              </w:rPr>
              <w:t xml:space="preserve"> l’ensemble du projet (</w:t>
            </w:r>
            <w:r w:rsidR="00DF2B6B">
              <w:rPr>
                <w:rFonts w:eastAsia="Arial" w:cs="Arial"/>
              </w:rPr>
              <w:t>AP</w:t>
            </w:r>
            <w:r w:rsidR="007622D5">
              <w:rPr>
                <w:rFonts w:eastAsia="Arial" w:cs="Arial"/>
              </w:rPr>
              <w:t xml:space="preserve">) </w:t>
            </w:r>
          </w:p>
          <w:p w14:paraId="4C5E455C" w14:textId="5DEA6201" w:rsidR="007622D5" w:rsidRPr="00641CB1" w:rsidRDefault="00D779DA"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Préparation des</w:t>
            </w:r>
            <w:r w:rsidR="00237541" w:rsidRPr="009C1DB5">
              <w:rPr>
                <w:rFonts w:eastAsia="Arial" w:cs="Arial"/>
              </w:rPr>
              <w:t xml:space="preserve"> mesures</w:t>
            </w:r>
            <w:r>
              <w:rPr>
                <w:rFonts w:eastAsia="Arial" w:cs="Arial"/>
              </w:rPr>
              <w:t xml:space="preserve"> à prendre</w:t>
            </w:r>
            <w:r w:rsidR="00237541" w:rsidRPr="009C1DB5">
              <w:rPr>
                <w:rFonts w:eastAsia="Arial" w:cs="Arial"/>
              </w:rPr>
              <w:t xml:space="preserve"> </w:t>
            </w:r>
            <w:r w:rsidR="007622D5" w:rsidRPr="009C1DB5">
              <w:rPr>
                <w:rFonts w:eastAsia="Arial" w:cs="Arial"/>
              </w:rPr>
              <w:t>(</w:t>
            </w:r>
            <w:r w:rsidR="00DF2B6B">
              <w:rPr>
                <w:rFonts w:eastAsia="Arial" w:cs="Arial"/>
              </w:rPr>
              <w:t>AP</w:t>
            </w:r>
            <w:r w:rsidR="007622D5" w:rsidRPr="009C1DB5">
              <w:rPr>
                <w:rFonts w:eastAsia="Arial" w:cs="Arial"/>
              </w:rPr>
              <w:t>/BAMO) et</w:t>
            </w:r>
            <w:r w:rsidR="007622D5">
              <w:rPr>
                <w:rFonts w:eastAsia="Arial" w:cs="Arial"/>
              </w:rPr>
              <w:t xml:space="preserve"> décision </w:t>
            </w:r>
            <w:r>
              <w:rPr>
                <w:rFonts w:eastAsia="Arial" w:cs="Arial"/>
              </w:rPr>
              <w:t>en la matière</w:t>
            </w:r>
            <w:r w:rsidR="00237541">
              <w:rPr>
                <w:rFonts w:eastAsia="Arial" w:cs="Arial"/>
              </w:rPr>
              <w:t xml:space="preserve"> (DP)</w:t>
            </w:r>
          </w:p>
          <w:p w14:paraId="5797BFCC" w14:textId="5770CBC6" w:rsidR="007622D5" w:rsidRPr="00641CB1" w:rsidRDefault="007622D5"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 xml:space="preserve">Mise à jour du </w:t>
            </w:r>
            <w:r w:rsidR="00237541">
              <w:rPr>
                <w:rFonts w:eastAsia="Arial" w:cs="Arial"/>
              </w:rPr>
              <w:t xml:space="preserve">calendrier détaillé de la </w:t>
            </w:r>
            <w:r w:rsidR="00FF74D2">
              <w:rPr>
                <w:rFonts w:eastAsia="Arial" w:cs="Arial"/>
              </w:rPr>
              <w:t xml:space="preserve">planification </w:t>
            </w:r>
            <w:r>
              <w:rPr>
                <w:rFonts w:eastAsia="Arial" w:cs="Arial"/>
              </w:rPr>
              <w:t>(</w:t>
            </w:r>
            <w:r w:rsidR="00DF2B6B">
              <w:rPr>
                <w:rFonts w:eastAsia="Arial" w:cs="Arial"/>
              </w:rPr>
              <w:t>AP</w:t>
            </w:r>
            <w:r>
              <w:rPr>
                <w:rFonts w:eastAsia="Arial" w:cs="Arial"/>
              </w:rPr>
              <w:t xml:space="preserve">) et du </w:t>
            </w:r>
            <w:r w:rsidR="00FF74D2">
              <w:rPr>
                <w:rFonts w:eastAsia="Arial" w:cs="Arial"/>
              </w:rPr>
              <w:t xml:space="preserve">PPC </w:t>
            </w:r>
            <w:r>
              <w:rPr>
                <w:rFonts w:eastAsia="Arial" w:cs="Arial"/>
              </w:rPr>
              <w:t>(BAMO)</w:t>
            </w:r>
          </w:p>
        </w:tc>
      </w:tr>
    </w:tbl>
    <w:p w14:paraId="3F5F3FA4" w14:textId="588EA9C9" w:rsidR="00942056" w:rsidRDefault="00942056">
      <w:pPr>
        <w:pStyle w:val="Beschriftung"/>
      </w:pPr>
      <w:bookmarkStart w:id="33" w:name="_Ref201299063"/>
      <w:bookmarkStart w:id="34" w:name="_Ref377480034"/>
      <w:r>
        <w:rPr>
          <w:rFonts w:eastAsia="Arial" w:cs="Arial"/>
        </w:rPr>
        <w:t>Tableau</w:t>
      </w:r>
      <w:r w:rsidR="006802BF">
        <w:rPr>
          <w:rFonts w:eastAsia="Arial" w:cs="Arial"/>
        </w:rPr>
        <w:t xml:space="preserve"> </w:t>
      </w:r>
      <w:fldSimple w:instr=" SEQ Tabelle \* ARABIC ">
        <w:r w:rsidR="00520796">
          <w:rPr>
            <w:noProof/>
          </w:rPr>
          <w:t>6</w:t>
        </w:r>
      </w:fldSimple>
      <w:bookmarkEnd w:id="33"/>
      <w:r>
        <w:rPr>
          <w:rFonts w:eastAsia="Arial" w:cs="Arial"/>
        </w:rPr>
        <w:t xml:space="preserve"> : </w:t>
      </w:r>
      <w:r w:rsidR="00237541">
        <w:rPr>
          <w:rFonts w:eastAsia="Arial" w:cs="Arial"/>
        </w:rPr>
        <w:t xml:space="preserve">Vue d’ensemble </w:t>
      </w:r>
      <w:r>
        <w:rPr>
          <w:rFonts w:eastAsia="Arial" w:cs="Arial"/>
        </w:rPr>
        <w:t xml:space="preserve">des instruments de gestion des délais </w:t>
      </w:r>
      <w:r w:rsidR="00237541">
        <w:rPr>
          <w:rFonts w:eastAsia="Arial" w:cs="Arial"/>
        </w:rPr>
        <w:t>pour la phase de conception</w:t>
      </w:r>
    </w:p>
    <w:bookmarkEnd w:id="34"/>
    <w:p w14:paraId="44195836" w14:textId="77777777" w:rsidR="007622D5" w:rsidRPr="003E5332" w:rsidRDefault="001E00C2" w:rsidP="003D1EB7">
      <w:pPr>
        <w:pStyle w:val="Fliesstext"/>
        <w:spacing w:line="240" w:lineRule="auto"/>
        <w:ind w:left="0"/>
        <w:rPr>
          <w:b/>
          <w:i/>
          <w:iCs/>
          <w:color w:val="000000"/>
        </w:rPr>
      </w:pPr>
      <w:r w:rsidRPr="003E5332">
        <w:rPr>
          <w:rFonts w:eastAsia="Arial" w:cs="Arial"/>
          <w:b/>
          <w:color w:val="000000"/>
        </w:rPr>
        <w:br w:type="page"/>
      </w:r>
      <w:r w:rsidR="00237541" w:rsidRPr="003E5332">
        <w:rPr>
          <w:rFonts w:eastAsia="Arial" w:cs="Arial"/>
          <w:b/>
          <w:i/>
          <w:color w:val="000000"/>
        </w:rPr>
        <w:lastRenderedPageBreak/>
        <w:t xml:space="preserve">Vue d’ensemble </w:t>
      </w:r>
      <w:r w:rsidRPr="003E5332">
        <w:rPr>
          <w:rFonts w:eastAsia="Arial" w:cs="Arial"/>
          <w:b/>
          <w:i/>
          <w:color w:val="000000"/>
        </w:rPr>
        <w:t xml:space="preserve">des instruments de gestion des délais </w:t>
      </w:r>
      <w:r w:rsidR="00237541" w:rsidRPr="003E5332">
        <w:rPr>
          <w:rFonts w:eastAsia="Arial" w:cs="Arial"/>
          <w:b/>
          <w:i/>
          <w:color w:val="000000"/>
        </w:rPr>
        <w:t>pour la p</w:t>
      </w:r>
      <w:r w:rsidRPr="003E5332">
        <w:rPr>
          <w:rFonts w:eastAsia="Arial" w:cs="Arial"/>
          <w:b/>
          <w:i/>
          <w:color w:val="000000"/>
        </w:rPr>
        <w:t>hase d’exécution</w:t>
      </w:r>
    </w:p>
    <w:tbl>
      <w:tblPr>
        <w:tblW w:w="14496"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842"/>
        <w:gridCol w:w="3828"/>
        <w:gridCol w:w="709"/>
        <w:gridCol w:w="3827"/>
        <w:gridCol w:w="4290"/>
      </w:tblGrid>
      <w:tr w:rsidR="007920CE" w:rsidRPr="007920CE" w14:paraId="6FA7E2C1" w14:textId="77777777" w:rsidTr="00D52E10">
        <w:trPr>
          <w:trHeight w:val="352"/>
        </w:trPr>
        <w:tc>
          <w:tcPr>
            <w:tcW w:w="1842" w:type="dxa"/>
            <w:shd w:val="clear" w:color="auto" w:fill="D9D9D9" w:themeFill="background1" w:themeFillShade="D9"/>
            <w:vAlign w:val="center"/>
          </w:tcPr>
          <w:p w14:paraId="1B59DD18" w14:textId="77777777" w:rsidR="00F13D28" w:rsidRPr="001F527B" w:rsidRDefault="00F13D28" w:rsidP="007920CE">
            <w:pPr>
              <w:pStyle w:val="Fliesstext"/>
              <w:spacing w:before="60" w:after="60" w:line="240" w:lineRule="auto"/>
              <w:ind w:left="0"/>
              <w:jc w:val="left"/>
              <w:rPr>
                <w:b/>
                <w:bCs/>
                <w:color w:val="000000"/>
                <w:sz w:val="20"/>
                <w:szCs w:val="18"/>
              </w:rPr>
            </w:pPr>
          </w:p>
        </w:tc>
        <w:tc>
          <w:tcPr>
            <w:tcW w:w="3828" w:type="dxa"/>
            <w:shd w:val="clear" w:color="auto" w:fill="D9D9D9" w:themeFill="background1" w:themeFillShade="D9"/>
            <w:vAlign w:val="center"/>
          </w:tcPr>
          <w:p w14:paraId="6183B483" w14:textId="427D725E" w:rsidR="00F13D28" w:rsidRPr="001F527B" w:rsidRDefault="00F13D28" w:rsidP="007920CE">
            <w:pPr>
              <w:pStyle w:val="Fliesstext"/>
              <w:spacing w:before="60" w:after="60" w:line="240" w:lineRule="auto"/>
              <w:ind w:left="0"/>
              <w:jc w:val="left"/>
              <w:rPr>
                <w:b/>
                <w:bCs/>
                <w:color w:val="000000"/>
                <w:sz w:val="20"/>
                <w:szCs w:val="18"/>
              </w:rPr>
            </w:pPr>
            <w:r>
              <w:rPr>
                <w:rFonts w:eastAsia="Arial" w:cs="Arial"/>
                <w:b/>
                <w:sz w:val="20"/>
              </w:rPr>
              <w:t xml:space="preserve">Planning </w:t>
            </w:r>
            <w:r w:rsidR="00801ACE">
              <w:rPr>
                <w:rFonts w:eastAsia="Arial" w:cs="Arial"/>
                <w:b/>
                <w:sz w:val="20"/>
              </w:rPr>
              <w:t>global</w:t>
            </w:r>
          </w:p>
        </w:tc>
        <w:tc>
          <w:tcPr>
            <w:tcW w:w="709" w:type="dxa"/>
            <w:shd w:val="clear" w:color="auto" w:fill="D9D9D9" w:themeFill="background1" w:themeFillShade="D9"/>
            <w:vAlign w:val="center"/>
          </w:tcPr>
          <w:p w14:paraId="14B0FAC8" w14:textId="66974B31" w:rsidR="00F13D28" w:rsidRPr="001F527B" w:rsidRDefault="00F13D28" w:rsidP="007920CE">
            <w:pPr>
              <w:pStyle w:val="Fliesstext"/>
              <w:spacing w:before="60" w:after="60" w:line="240" w:lineRule="auto"/>
              <w:ind w:left="0"/>
              <w:jc w:val="left"/>
              <w:rPr>
                <w:b/>
                <w:bCs/>
                <w:color w:val="000000"/>
                <w:sz w:val="20"/>
                <w:szCs w:val="18"/>
              </w:rPr>
            </w:pPr>
            <w:r>
              <w:rPr>
                <w:rFonts w:eastAsia="Arial" w:cs="Arial"/>
                <w:b/>
                <w:sz w:val="20"/>
              </w:rPr>
              <w:t>PPE</w:t>
            </w:r>
          </w:p>
        </w:tc>
        <w:tc>
          <w:tcPr>
            <w:tcW w:w="3827" w:type="dxa"/>
            <w:shd w:val="clear" w:color="auto" w:fill="D9D9D9" w:themeFill="background1" w:themeFillShade="D9"/>
            <w:vAlign w:val="center"/>
          </w:tcPr>
          <w:p w14:paraId="6491816D" w14:textId="4A5237A4" w:rsidR="00F13D28" w:rsidRPr="001F527B" w:rsidRDefault="00F13D28" w:rsidP="007920CE">
            <w:pPr>
              <w:pStyle w:val="Fliesstext"/>
              <w:spacing w:before="60" w:after="60" w:line="240" w:lineRule="auto"/>
              <w:ind w:left="0"/>
              <w:jc w:val="left"/>
              <w:rPr>
                <w:b/>
                <w:bCs/>
                <w:color w:val="000000"/>
                <w:sz w:val="20"/>
                <w:szCs w:val="18"/>
              </w:rPr>
            </w:pPr>
            <w:r>
              <w:rPr>
                <w:rFonts w:eastAsia="Arial" w:cs="Arial"/>
                <w:b/>
                <w:sz w:val="20"/>
              </w:rPr>
              <w:t>Planning de coordination</w:t>
            </w:r>
          </w:p>
        </w:tc>
        <w:tc>
          <w:tcPr>
            <w:tcW w:w="4290" w:type="dxa"/>
            <w:shd w:val="clear" w:color="auto" w:fill="D9D9D9" w:themeFill="background1" w:themeFillShade="D9"/>
            <w:vAlign w:val="center"/>
          </w:tcPr>
          <w:p w14:paraId="3D1F2A55" w14:textId="6EC1FD5E" w:rsidR="00F13D28" w:rsidRPr="001F527B" w:rsidRDefault="00237541" w:rsidP="007920CE">
            <w:pPr>
              <w:pStyle w:val="Fliesstext"/>
              <w:spacing w:before="60" w:after="60" w:line="240" w:lineRule="auto"/>
              <w:ind w:left="0"/>
              <w:jc w:val="left"/>
              <w:rPr>
                <w:b/>
                <w:bCs/>
                <w:color w:val="000000"/>
                <w:sz w:val="20"/>
                <w:szCs w:val="18"/>
              </w:rPr>
            </w:pPr>
            <w:r>
              <w:rPr>
                <w:rFonts w:eastAsia="Arial" w:cs="Arial"/>
                <w:b/>
                <w:sz w:val="20"/>
              </w:rPr>
              <w:t xml:space="preserve">Calendrier </w:t>
            </w:r>
            <w:r w:rsidR="00F13D28">
              <w:rPr>
                <w:rFonts w:eastAsia="Arial" w:cs="Arial"/>
                <w:b/>
                <w:sz w:val="20"/>
              </w:rPr>
              <w:t>détaillé</w:t>
            </w:r>
          </w:p>
        </w:tc>
      </w:tr>
      <w:tr w:rsidR="00987EE7" w:rsidRPr="00641CB1" w14:paraId="51FC486A" w14:textId="77777777" w:rsidTr="00D52E10">
        <w:tc>
          <w:tcPr>
            <w:tcW w:w="1842" w:type="dxa"/>
            <w:shd w:val="clear" w:color="auto" w:fill="D9D9D9" w:themeFill="background1" w:themeFillShade="D9"/>
          </w:tcPr>
          <w:p w14:paraId="16B30B30" w14:textId="77777777" w:rsidR="00F13D28" w:rsidRPr="00641CB1" w:rsidRDefault="00F13D28" w:rsidP="007920CE">
            <w:pPr>
              <w:pStyle w:val="Fliesstext"/>
              <w:spacing w:before="60" w:after="60" w:line="240" w:lineRule="auto"/>
              <w:ind w:left="0"/>
              <w:jc w:val="left"/>
              <w:rPr>
                <w:b/>
                <w:bCs/>
                <w:color w:val="000000"/>
                <w:sz w:val="20"/>
              </w:rPr>
            </w:pPr>
            <w:r>
              <w:rPr>
                <w:rFonts w:eastAsia="Arial" w:cs="Arial"/>
                <w:b/>
                <w:sz w:val="20"/>
              </w:rPr>
              <w:t>Objectif</w:t>
            </w:r>
          </w:p>
        </w:tc>
        <w:tc>
          <w:tcPr>
            <w:tcW w:w="3828" w:type="dxa"/>
          </w:tcPr>
          <w:p w14:paraId="6DC0FAB0" w14:textId="3DEBBAEC" w:rsidR="00F13D28" w:rsidRPr="00E27D36" w:rsidRDefault="00F13D28"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 xml:space="preserve">Aperçu détaillé du projet </w:t>
            </w:r>
            <w:r w:rsidR="00B26EB8">
              <w:rPr>
                <w:rFonts w:eastAsia="Arial" w:cs="Arial"/>
              </w:rPr>
              <w:t>pendant</w:t>
            </w:r>
            <w:r>
              <w:rPr>
                <w:rFonts w:eastAsia="Arial" w:cs="Arial"/>
              </w:rPr>
              <w:t xml:space="preserve"> </w:t>
            </w:r>
            <w:r w:rsidR="00B26EB8">
              <w:rPr>
                <w:rFonts w:eastAsia="Arial" w:cs="Arial"/>
              </w:rPr>
              <w:t>l</w:t>
            </w:r>
            <w:r w:rsidR="00347FEF">
              <w:rPr>
                <w:rFonts w:eastAsia="Arial" w:cs="Arial"/>
              </w:rPr>
              <w:t xml:space="preserve">a phase </w:t>
            </w:r>
            <w:r>
              <w:rPr>
                <w:rFonts w:eastAsia="Arial" w:cs="Arial"/>
              </w:rPr>
              <w:t>d’exécution</w:t>
            </w:r>
          </w:p>
          <w:p w14:paraId="1F5E325E" w14:textId="176EC694" w:rsidR="00F13D28" w:rsidRPr="00641CB1" w:rsidRDefault="00B26EB8"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rPr>
                <w:color w:val="000000"/>
              </w:rPr>
            </w:pPr>
            <w:r>
              <w:rPr>
                <w:rFonts w:eastAsia="Arial" w:cs="Arial"/>
              </w:rPr>
              <w:t xml:space="preserve">Instrument </w:t>
            </w:r>
            <w:r w:rsidR="00F13D28">
              <w:rPr>
                <w:rFonts w:eastAsia="Arial" w:cs="Arial"/>
              </w:rPr>
              <w:t>de communication</w:t>
            </w:r>
          </w:p>
        </w:tc>
        <w:tc>
          <w:tcPr>
            <w:tcW w:w="709" w:type="dxa"/>
            <w:vMerge w:val="restart"/>
            <w:textDirection w:val="btLr"/>
          </w:tcPr>
          <w:p w14:paraId="7BBF0082" w14:textId="6FE411D6" w:rsidR="00F13D28" w:rsidRPr="00641CB1" w:rsidRDefault="00D01D3C" w:rsidP="007920CE">
            <w:pPr>
              <w:pStyle w:val="Absatz0"/>
              <w:tabs>
                <w:tab w:val="clear" w:pos="709"/>
                <w:tab w:val="clear" w:pos="1134"/>
                <w:tab w:val="clear" w:pos="1560"/>
                <w:tab w:val="left" w:pos="-214"/>
                <w:tab w:val="left" w:pos="2340"/>
                <w:tab w:val="left" w:pos="2520"/>
              </w:tabs>
              <w:spacing w:before="60" w:after="60"/>
              <w:ind w:left="226" w:right="37" w:hanging="113"/>
              <w:jc w:val="center"/>
              <w:rPr>
                <w:color w:val="000000"/>
              </w:rPr>
            </w:pPr>
            <w:r>
              <w:rPr>
                <w:rFonts w:eastAsia="Arial" w:cs="Arial"/>
              </w:rPr>
              <w:t>Programme de planification de l’exécution (PP</w:t>
            </w:r>
            <w:r w:rsidR="00B26EB8">
              <w:rPr>
                <w:rFonts w:eastAsia="Arial" w:cs="Arial"/>
              </w:rPr>
              <w:t>E</w:t>
            </w:r>
            <w:r>
              <w:rPr>
                <w:rFonts w:eastAsia="Arial" w:cs="Arial"/>
              </w:rPr>
              <w:t>)</w:t>
            </w:r>
            <w:r w:rsidR="00054A70">
              <w:rPr>
                <w:rFonts w:eastAsia="Arial" w:cs="Arial"/>
              </w:rPr>
              <w:t>, v.</w:t>
            </w:r>
            <w:r>
              <w:rPr>
                <w:rFonts w:eastAsia="Arial" w:cs="Arial"/>
              </w:rPr>
              <w:t xml:space="preserve"> programme de planification de </w:t>
            </w:r>
            <w:r w:rsidR="00B26EB8">
              <w:rPr>
                <w:rFonts w:eastAsia="Arial" w:cs="Arial"/>
              </w:rPr>
              <w:t>la conception</w:t>
            </w:r>
            <w:r>
              <w:rPr>
                <w:rFonts w:eastAsia="Arial" w:cs="Arial"/>
              </w:rPr>
              <w:t xml:space="preserve"> (PP</w:t>
            </w:r>
            <w:r w:rsidR="00B26EB8">
              <w:rPr>
                <w:rFonts w:eastAsia="Arial" w:cs="Arial"/>
              </w:rPr>
              <w:t>C</w:t>
            </w:r>
            <w:r>
              <w:rPr>
                <w:rFonts w:eastAsia="Arial" w:cs="Arial"/>
              </w:rPr>
              <w:t>)</w:t>
            </w:r>
          </w:p>
        </w:tc>
        <w:tc>
          <w:tcPr>
            <w:tcW w:w="3827" w:type="dxa"/>
          </w:tcPr>
          <w:p w14:paraId="69837C8D" w14:textId="1B8D216D" w:rsidR="00F13D28" w:rsidRPr="00E27D36" w:rsidRDefault="00F13D28"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 xml:space="preserve">Dépendances spécifiques </w:t>
            </w:r>
            <w:r w:rsidR="00080915">
              <w:rPr>
                <w:rFonts w:eastAsia="Arial" w:cs="Arial"/>
              </w:rPr>
              <w:t xml:space="preserve">avec </w:t>
            </w:r>
            <w:r>
              <w:rPr>
                <w:rFonts w:eastAsia="Arial" w:cs="Arial"/>
              </w:rPr>
              <w:t>responsabilités différentes</w:t>
            </w:r>
          </w:p>
          <w:p w14:paraId="744E1AD7" w14:textId="77777777" w:rsidR="00F13D28" w:rsidRPr="00641CB1" w:rsidRDefault="00F13D28"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Coordination des délais et des processus des différents mandats</w:t>
            </w:r>
          </w:p>
          <w:p w14:paraId="7368A057" w14:textId="10480E9E" w:rsidR="00F13D28" w:rsidRPr="00E27D36" w:rsidRDefault="00F13D28"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 xml:space="preserve">Intégration de délais de tiers (dates de fermeture, </w:t>
            </w:r>
            <w:r w:rsidR="005D17D7">
              <w:rPr>
                <w:rFonts w:eastAsia="Arial" w:cs="Arial"/>
              </w:rPr>
              <w:t>évènements médiatiques</w:t>
            </w:r>
            <w:r>
              <w:rPr>
                <w:rFonts w:eastAsia="Arial" w:cs="Arial"/>
              </w:rPr>
              <w:t>)</w:t>
            </w:r>
          </w:p>
        </w:tc>
        <w:tc>
          <w:tcPr>
            <w:tcW w:w="4290" w:type="dxa"/>
          </w:tcPr>
          <w:p w14:paraId="0FDC1BB9" w14:textId="376589D5" w:rsidR="00F13D28" w:rsidRPr="00E27D36" w:rsidRDefault="00F13D28"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Présentation détaillée des délais spécifiques au</w:t>
            </w:r>
            <w:r w:rsidR="00347FEF">
              <w:rPr>
                <w:rFonts w:eastAsia="Arial" w:cs="Arial"/>
              </w:rPr>
              <w:t>x</w:t>
            </w:r>
            <w:r>
              <w:rPr>
                <w:rFonts w:eastAsia="Arial" w:cs="Arial"/>
              </w:rPr>
              <w:t xml:space="preserve"> mandat</w:t>
            </w:r>
            <w:r w:rsidR="00347FEF">
              <w:rPr>
                <w:rFonts w:eastAsia="Arial" w:cs="Arial"/>
              </w:rPr>
              <w:t>s</w:t>
            </w:r>
            <w:r>
              <w:rPr>
                <w:rFonts w:eastAsia="Arial" w:cs="Arial"/>
              </w:rPr>
              <w:t xml:space="preserve"> et des dépendances internes </w:t>
            </w:r>
            <w:r w:rsidR="00347FEF">
              <w:rPr>
                <w:rFonts w:eastAsia="Arial" w:cs="Arial"/>
              </w:rPr>
              <w:t>à ces derniers</w:t>
            </w:r>
          </w:p>
          <w:p w14:paraId="0A205443" w14:textId="4D658054" w:rsidR="00F13D28" w:rsidRPr="00E27D36" w:rsidRDefault="00347FEF"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 xml:space="preserve">Identification </w:t>
            </w:r>
            <w:r w:rsidR="00F13D28">
              <w:rPr>
                <w:rFonts w:eastAsia="Arial" w:cs="Arial"/>
              </w:rPr>
              <w:t>des chemins critiques</w:t>
            </w:r>
          </w:p>
          <w:p w14:paraId="154D4FD5" w14:textId="49F8E916" w:rsidR="00145E7A" w:rsidRPr="00E27D36" w:rsidRDefault="00145E7A"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Aperçu de l’objet</w:t>
            </w:r>
            <w:r w:rsidR="00080915">
              <w:rPr>
                <w:rFonts w:eastAsia="Arial" w:cs="Arial"/>
              </w:rPr>
              <w:t xml:space="preserve"> ou ouvrage</w:t>
            </w:r>
            <w:r>
              <w:rPr>
                <w:rFonts w:eastAsia="Arial" w:cs="Arial"/>
              </w:rPr>
              <w:t xml:space="preserve"> concerné</w:t>
            </w:r>
          </w:p>
        </w:tc>
      </w:tr>
      <w:tr w:rsidR="00F13D28" w:rsidRPr="00641CB1" w14:paraId="2689632D" w14:textId="77777777" w:rsidTr="00D52E10">
        <w:tc>
          <w:tcPr>
            <w:tcW w:w="1842" w:type="dxa"/>
            <w:shd w:val="clear" w:color="auto" w:fill="D9D9D9" w:themeFill="background1" w:themeFillShade="D9"/>
          </w:tcPr>
          <w:p w14:paraId="5672E086" w14:textId="77777777" w:rsidR="00F13D28" w:rsidRPr="00641CB1" w:rsidRDefault="00F13D28" w:rsidP="007920CE">
            <w:pPr>
              <w:pStyle w:val="Fliesstext"/>
              <w:spacing w:before="60" w:after="60" w:line="240" w:lineRule="auto"/>
              <w:ind w:left="0"/>
              <w:jc w:val="left"/>
              <w:rPr>
                <w:b/>
                <w:bCs/>
                <w:color w:val="000000"/>
                <w:sz w:val="20"/>
              </w:rPr>
            </w:pPr>
            <w:r>
              <w:rPr>
                <w:rFonts w:eastAsia="Arial" w:cs="Arial"/>
                <w:b/>
                <w:sz w:val="20"/>
              </w:rPr>
              <w:t>Groupe cible</w:t>
            </w:r>
          </w:p>
        </w:tc>
        <w:tc>
          <w:tcPr>
            <w:tcW w:w="3828" w:type="dxa"/>
          </w:tcPr>
          <w:p w14:paraId="101C629A" w14:textId="00882EFD" w:rsidR="00F13D28" w:rsidRPr="00641CB1" w:rsidRDefault="003F30D6" w:rsidP="007920CE">
            <w:pPr>
              <w:pStyle w:val="Absatz0"/>
              <w:tabs>
                <w:tab w:val="clear" w:pos="709"/>
                <w:tab w:val="clear" w:pos="1134"/>
                <w:tab w:val="clear" w:pos="1560"/>
                <w:tab w:val="left" w:pos="0"/>
                <w:tab w:val="left" w:pos="2340"/>
                <w:tab w:val="left" w:pos="2520"/>
              </w:tabs>
              <w:spacing w:before="60" w:after="60"/>
              <w:ind w:right="284"/>
              <w:jc w:val="left"/>
              <w:rPr>
                <w:color w:val="000000"/>
              </w:rPr>
            </w:pPr>
            <w:r>
              <w:rPr>
                <w:rFonts w:eastAsia="Arial" w:cs="Arial"/>
              </w:rPr>
              <w:t xml:space="preserve">DP, </w:t>
            </w:r>
            <w:r w:rsidR="00801ACE">
              <w:rPr>
                <w:rFonts w:eastAsia="Arial" w:cs="Arial"/>
              </w:rPr>
              <w:t>AP</w:t>
            </w:r>
            <w:r>
              <w:rPr>
                <w:rFonts w:eastAsia="Arial" w:cs="Arial"/>
              </w:rPr>
              <w:t xml:space="preserve">, DT, </w:t>
            </w:r>
            <w:r w:rsidR="00A22F7B">
              <w:rPr>
                <w:rFonts w:eastAsia="Arial" w:cs="Arial"/>
              </w:rPr>
              <w:t>ENT</w:t>
            </w:r>
          </w:p>
        </w:tc>
        <w:tc>
          <w:tcPr>
            <w:tcW w:w="709" w:type="dxa"/>
            <w:vMerge/>
          </w:tcPr>
          <w:p w14:paraId="2BFF7355" w14:textId="77777777" w:rsidR="00F13D28" w:rsidRPr="00641CB1" w:rsidRDefault="00F13D28" w:rsidP="007920CE">
            <w:pPr>
              <w:pStyle w:val="Absatz0"/>
              <w:tabs>
                <w:tab w:val="clear" w:pos="709"/>
                <w:tab w:val="clear" w:pos="1134"/>
                <w:tab w:val="clear" w:pos="1560"/>
                <w:tab w:val="left" w:pos="0"/>
                <w:tab w:val="left" w:pos="2340"/>
                <w:tab w:val="left" w:pos="2520"/>
              </w:tabs>
              <w:spacing w:before="60" w:after="60"/>
              <w:ind w:right="284"/>
              <w:jc w:val="left"/>
              <w:rPr>
                <w:color w:val="000000"/>
              </w:rPr>
            </w:pPr>
          </w:p>
        </w:tc>
        <w:tc>
          <w:tcPr>
            <w:tcW w:w="3827" w:type="dxa"/>
          </w:tcPr>
          <w:p w14:paraId="01F83F00" w14:textId="5A8234DF" w:rsidR="00F13D28" w:rsidRPr="00641CB1" w:rsidRDefault="00F13D28" w:rsidP="007920CE">
            <w:pPr>
              <w:pStyle w:val="Absatz0"/>
              <w:tabs>
                <w:tab w:val="clear" w:pos="709"/>
                <w:tab w:val="clear" w:pos="1134"/>
                <w:tab w:val="clear" w:pos="1560"/>
                <w:tab w:val="left" w:pos="0"/>
                <w:tab w:val="left" w:pos="2340"/>
                <w:tab w:val="left" w:pos="2520"/>
              </w:tabs>
              <w:spacing w:before="60" w:after="60"/>
              <w:ind w:right="284"/>
              <w:jc w:val="left"/>
              <w:rPr>
                <w:color w:val="000000"/>
              </w:rPr>
            </w:pPr>
            <w:r>
              <w:rPr>
                <w:rFonts w:eastAsia="Arial" w:cs="Arial"/>
              </w:rPr>
              <w:t xml:space="preserve">BAMO, </w:t>
            </w:r>
            <w:r w:rsidR="00801ACE">
              <w:rPr>
                <w:rFonts w:eastAsia="Arial" w:cs="Arial"/>
              </w:rPr>
              <w:t>AP</w:t>
            </w:r>
            <w:r>
              <w:rPr>
                <w:rFonts w:eastAsia="Arial" w:cs="Arial"/>
              </w:rPr>
              <w:t xml:space="preserve">, UT, tiers, </w:t>
            </w:r>
            <w:r w:rsidR="00A22F7B">
              <w:rPr>
                <w:rFonts w:eastAsia="Arial" w:cs="Arial"/>
              </w:rPr>
              <w:t>ENT</w:t>
            </w:r>
          </w:p>
        </w:tc>
        <w:tc>
          <w:tcPr>
            <w:tcW w:w="4290" w:type="dxa"/>
          </w:tcPr>
          <w:p w14:paraId="2B95A28A" w14:textId="21562F53" w:rsidR="00F13D28" w:rsidRPr="00641CB1" w:rsidRDefault="003F30D6" w:rsidP="007920CE">
            <w:pPr>
              <w:pStyle w:val="Absatz0"/>
              <w:tabs>
                <w:tab w:val="clear" w:pos="709"/>
                <w:tab w:val="clear" w:pos="1134"/>
                <w:tab w:val="clear" w:pos="1560"/>
                <w:tab w:val="left" w:pos="0"/>
                <w:tab w:val="left" w:pos="2340"/>
                <w:tab w:val="left" w:pos="2520"/>
              </w:tabs>
              <w:spacing w:before="60" w:after="60"/>
              <w:ind w:right="37"/>
              <w:jc w:val="left"/>
              <w:rPr>
                <w:color w:val="000000"/>
              </w:rPr>
            </w:pPr>
            <w:r>
              <w:rPr>
                <w:rFonts w:eastAsia="Arial" w:cs="Arial"/>
              </w:rPr>
              <w:t xml:space="preserve">DP, </w:t>
            </w:r>
            <w:r w:rsidR="00FD3E20">
              <w:rPr>
                <w:rFonts w:eastAsia="Arial" w:cs="Arial"/>
              </w:rPr>
              <w:t>DGT</w:t>
            </w:r>
            <w:r>
              <w:rPr>
                <w:rFonts w:eastAsia="Arial" w:cs="Arial"/>
              </w:rPr>
              <w:t xml:space="preserve">, </w:t>
            </w:r>
            <w:r w:rsidR="00A22F7B">
              <w:rPr>
                <w:rFonts w:eastAsia="Arial" w:cs="Arial"/>
              </w:rPr>
              <w:t>ENT</w:t>
            </w:r>
          </w:p>
        </w:tc>
      </w:tr>
      <w:tr w:rsidR="00F13D28" w:rsidRPr="00641CB1" w14:paraId="27F65ECD" w14:textId="77777777" w:rsidTr="00D52E10">
        <w:tc>
          <w:tcPr>
            <w:tcW w:w="1842" w:type="dxa"/>
            <w:shd w:val="clear" w:color="auto" w:fill="D9D9D9" w:themeFill="background1" w:themeFillShade="D9"/>
          </w:tcPr>
          <w:p w14:paraId="7FAE740F" w14:textId="77777777" w:rsidR="00F13D28" w:rsidRPr="00641CB1" w:rsidRDefault="00F13D28" w:rsidP="007920CE">
            <w:pPr>
              <w:pStyle w:val="Fliesstext"/>
              <w:spacing w:before="60" w:after="60" w:line="240" w:lineRule="auto"/>
              <w:ind w:left="0"/>
              <w:jc w:val="left"/>
              <w:rPr>
                <w:b/>
                <w:bCs/>
                <w:color w:val="000000"/>
                <w:sz w:val="20"/>
              </w:rPr>
            </w:pPr>
            <w:r>
              <w:rPr>
                <w:rFonts w:eastAsia="Arial" w:cs="Arial"/>
                <w:b/>
                <w:sz w:val="20"/>
              </w:rPr>
              <w:t>Base</w:t>
            </w:r>
          </w:p>
        </w:tc>
        <w:tc>
          <w:tcPr>
            <w:tcW w:w="3828" w:type="dxa"/>
          </w:tcPr>
          <w:p w14:paraId="62A764EC" w14:textId="319FE915" w:rsidR="00F13D28" w:rsidRPr="00E27D36" w:rsidRDefault="00F13D28"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 xml:space="preserve">Délai fixé lors de la phase </w:t>
            </w:r>
            <w:r w:rsidR="00D52E10">
              <w:rPr>
                <w:rFonts w:eastAsia="Arial" w:cs="Arial"/>
              </w:rPr>
              <w:t>P</w:t>
            </w:r>
            <w:r w:rsidR="001B3665">
              <w:rPr>
                <w:rFonts w:eastAsia="Arial" w:cs="Arial"/>
              </w:rPr>
              <w:t xml:space="preserve">rojet </w:t>
            </w:r>
            <w:r>
              <w:rPr>
                <w:rFonts w:eastAsia="Arial" w:cs="Arial"/>
              </w:rPr>
              <w:t>d’intervention</w:t>
            </w:r>
            <w:r w:rsidR="005D17D7">
              <w:rPr>
                <w:rFonts w:eastAsia="Arial" w:cs="Arial"/>
              </w:rPr>
              <w:t xml:space="preserve"> </w:t>
            </w:r>
            <w:r>
              <w:rPr>
                <w:rFonts w:eastAsia="Arial" w:cs="Arial"/>
              </w:rPr>
              <w:t>/</w:t>
            </w:r>
            <w:r w:rsidR="005D17D7">
              <w:rPr>
                <w:rFonts w:eastAsia="Arial" w:cs="Arial"/>
              </w:rPr>
              <w:t xml:space="preserve"> </w:t>
            </w:r>
            <w:r w:rsidR="00D52E10">
              <w:rPr>
                <w:rFonts w:eastAsia="Arial" w:cs="Arial"/>
              </w:rPr>
              <w:t>S</w:t>
            </w:r>
            <w:r>
              <w:rPr>
                <w:rFonts w:eastAsia="Arial" w:cs="Arial"/>
              </w:rPr>
              <w:t>oumission</w:t>
            </w:r>
          </w:p>
          <w:p w14:paraId="4AD7AD24" w14:textId="0F303494" w:rsidR="00F13D28" w:rsidRPr="00641CB1" w:rsidRDefault="00F13D28"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rPr>
                <w:color w:val="000000"/>
              </w:rPr>
            </w:pPr>
            <w:r>
              <w:rPr>
                <w:rFonts w:eastAsia="Arial" w:cs="Arial"/>
              </w:rPr>
              <w:t xml:space="preserve">Programmes de construction contractuels </w:t>
            </w:r>
            <w:r w:rsidR="00A22F7B">
              <w:rPr>
                <w:rFonts w:eastAsia="Arial" w:cs="Arial"/>
              </w:rPr>
              <w:t>ENT</w:t>
            </w:r>
          </w:p>
        </w:tc>
        <w:tc>
          <w:tcPr>
            <w:tcW w:w="709" w:type="dxa"/>
            <w:vMerge/>
          </w:tcPr>
          <w:p w14:paraId="4F1A1E23" w14:textId="77777777" w:rsidR="00F13D28" w:rsidRPr="00641CB1" w:rsidRDefault="00F13D28" w:rsidP="007920CE">
            <w:pPr>
              <w:pStyle w:val="Absatz0"/>
              <w:tabs>
                <w:tab w:val="clear" w:pos="709"/>
                <w:tab w:val="clear" w:pos="1134"/>
                <w:tab w:val="clear" w:pos="1560"/>
                <w:tab w:val="left" w:pos="0"/>
                <w:tab w:val="left" w:pos="2340"/>
                <w:tab w:val="left" w:pos="2520"/>
              </w:tabs>
              <w:spacing w:before="60" w:after="60"/>
              <w:ind w:right="284"/>
              <w:jc w:val="left"/>
              <w:rPr>
                <w:color w:val="000000"/>
              </w:rPr>
            </w:pPr>
          </w:p>
        </w:tc>
        <w:tc>
          <w:tcPr>
            <w:tcW w:w="3827" w:type="dxa"/>
          </w:tcPr>
          <w:p w14:paraId="3802F94F" w14:textId="7516B9AA" w:rsidR="00F13D28" w:rsidRPr="00641CB1" w:rsidRDefault="001B3665" w:rsidP="007920CE">
            <w:pPr>
              <w:pStyle w:val="Absatz0"/>
              <w:tabs>
                <w:tab w:val="clear" w:pos="709"/>
                <w:tab w:val="clear" w:pos="1134"/>
                <w:tab w:val="clear" w:pos="1560"/>
                <w:tab w:val="left" w:pos="0"/>
                <w:tab w:val="left" w:pos="2340"/>
                <w:tab w:val="left" w:pos="2520"/>
              </w:tabs>
              <w:spacing w:before="60" w:after="60"/>
              <w:ind w:right="284"/>
              <w:jc w:val="left"/>
              <w:rPr>
                <w:color w:val="000000"/>
              </w:rPr>
            </w:pPr>
            <w:r>
              <w:rPr>
                <w:rFonts w:eastAsia="Arial" w:cs="Arial"/>
              </w:rPr>
              <w:t xml:space="preserve">Calendrier </w:t>
            </w:r>
            <w:r w:rsidR="00F13D28">
              <w:rPr>
                <w:rFonts w:eastAsia="Arial" w:cs="Arial"/>
              </w:rPr>
              <w:t xml:space="preserve">détaillé </w:t>
            </w:r>
            <w:r>
              <w:rPr>
                <w:rFonts w:eastAsia="Arial" w:cs="Arial"/>
              </w:rPr>
              <w:t>de la conception</w:t>
            </w:r>
            <w:r w:rsidR="00F13D28">
              <w:rPr>
                <w:rFonts w:eastAsia="Arial" w:cs="Arial"/>
              </w:rPr>
              <w:t>/</w:t>
            </w:r>
            <w:r>
              <w:rPr>
                <w:rFonts w:eastAsia="Arial" w:cs="Arial"/>
              </w:rPr>
              <w:t>l’</w:t>
            </w:r>
            <w:r w:rsidR="00F13D28">
              <w:rPr>
                <w:rFonts w:eastAsia="Arial" w:cs="Arial"/>
              </w:rPr>
              <w:t>exécution</w:t>
            </w:r>
          </w:p>
        </w:tc>
        <w:tc>
          <w:tcPr>
            <w:tcW w:w="4290" w:type="dxa"/>
          </w:tcPr>
          <w:p w14:paraId="6523284F" w14:textId="4511F97C" w:rsidR="00F13D28" w:rsidRPr="00E27D36" w:rsidRDefault="001B3665"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 xml:space="preserve">Échéances </w:t>
            </w:r>
            <w:r w:rsidR="00B25EE5">
              <w:rPr>
                <w:rFonts w:eastAsia="Arial" w:cs="Arial"/>
              </w:rPr>
              <w:t>transversales aux</w:t>
            </w:r>
            <w:r>
              <w:rPr>
                <w:rFonts w:eastAsia="Arial" w:cs="Arial"/>
              </w:rPr>
              <w:t xml:space="preserve"> </w:t>
            </w:r>
            <w:r w:rsidR="00F13D28">
              <w:rPr>
                <w:rFonts w:eastAsia="Arial" w:cs="Arial"/>
              </w:rPr>
              <w:t>mandats</w:t>
            </w:r>
          </w:p>
          <w:p w14:paraId="10CE4C06" w14:textId="328B01D0" w:rsidR="00F13D28" w:rsidRPr="00E27D36" w:rsidRDefault="009B11A9"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PPE</w:t>
            </w:r>
          </w:p>
          <w:p w14:paraId="5547362E" w14:textId="737D50B9" w:rsidR="00F13D28" w:rsidRPr="00641CB1" w:rsidRDefault="00F13D28"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rPr>
                <w:color w:val="000000"/>
              </w:rPr>
            </w:pPr>
            <w:r>
              <w:rPr>
                <w:rFonts w:eastAsia="Arial" w:cs="Arial"/>
              </w:rPr>
              <w:t xml:space="preserve">Délai fixé lors de la phase </w:t>
            </w:r>
            <w:r w:rsidR="00D52E10">
              <w:rPr>
                <w:rFonts w:eastAsia="Arial" w:cs="Arial"/>
              </w:rPr>
              <w:t>P</w:t>
            </w:r>
            <w:r w:rsidR="001B3665">
              <w:rPr>
                <w:rFonts w:eastAsia="Arial" w:cs="Arial"/>
              </w:rPr>
              <w:t xml:space="preserve">rojet </w:t>
            </w:r>
            <w:r>
              <w:rPr>
                <w:rFonts w:eastAsia="Arial" w:cs="Arial"/>
              </w:rPr>
              <w:t>d’intervention</w:t>
            </w:r>
            <w:r w:rsidR="001B3665">
              <w:rPr>
                <w:rFonts w:eastAsia="Arial" w:cs="Arial"/>
              </w:rPr>
              <w:t xml:space="preserve"> </w:t>
            </w:r>
            <w:r>
              <w:rPr>
                <w:rFonts w:eastAsia="Arial" w:cs="Arial"/>
              </w:rPr>
              <w:t>/</w:t>
            </w:r>
            <w:r w:rsidR="001B3665">
              <w:rPr>
                <w:rFonts w:eastAsia="Arial" w:cs="Arial"/>
              </w:rPr>
              <w:t xml:space="preserve"> </w:t>
            </w:r>
            <w:r w:rsidR="00D52E10">
              <w:rPr>
                <w:rFonts w:eastAsia="Arial" w:cs="Arial"/>
              </w:rPr>
              <w:t>S</w:t>
            </w:r>
            <w:r>
              <w:rPr>
                <w:rFonts w:eastAsia="Arial" w:cs="Arial"/>
              </w:rPr>
              <w:t>oumission</w:t>
            </w:r>
          </w:p>
        </w:tc>
      </w:tr>
      <w:tr w:rsidR="00F13D28" w:rsidRPr="00641CB1" w14:paraId="1BC426A7" w14:textId="77777777" w:rsidTr="00D52E10">
        <w:tc>
          <w:tcPr>
            <w:tcW w:w="1842" w:type="dxa"/>
            <w:shd w:val="clear" w:color="auto" w:fill="D9D9D9" w:themeFill="background1" w:themeFillShade="D9"/>
          </w:tcPr>
          <w:p w14:paraId="319F9B04" w14:textId="77777777" w:rsidR="00F13D28" w:rsidRPr="00641CB1" w:rsidRDefault="00F13D28" w:rsidP="007920CE">
            <w:pPr>
              <w:pStyle w:val="Fliesstext"/>
              <w:spacing w:before="60" w:after="60" w:line="240" w:lineRule="auto"/>
              <w:ind w:left="0"/>
              <w:jc w:val="left"/>
              <w:rPr>
                <w:b/>
                <w:bCs/>
                <w:sz w:val="20"/>
              </w:rPr>
            </w:pPr>
            <w:r>
              <w:rPr>
                <w:rFonts w:eastAsia="Arial" w:cs="Arial"/>
                <w:b/>
                <w:sz w:val="20"/>
              </w:rPr>
              <w:t>Responsable</w:t>
            </w:r>
          </w:p>
        </w:tc>
        <w:tc>
          <w:tcPr>
            <w:tcW w:w="3828" w:type="dxa"/>
          </w:tcPr>
          <w:p w14:paraId="530AB94D" w14:textId="0CFECE5A" w:rsidR="00F13D28" w:rsidRPr="00641CB1" w:rsidRDefault="00FD3E20" w:rsidP="007920CE">
            <w:pPr>
              <w:pStyle w:val="Absatz0"/>
              <w:tabs>
                <w:tab w:val="clear" w:pos="709"/>
                <w:tab w:val="clear" w:pos="1134"/>
                <w:tab w:val="clear" w:pos="1560"/>
                <w:tab w:val="left" w:pos="0"/>
                <w:tab w:val="left" w:pos="2340"/>
                <w:tab w:val="left" w:pos="2520"/>
              </w:tabs>
              <w:spacing w:before="60" w:after="60"/>
              <w:ind w:right="284"/>
              <w:jc w:val="left"/>
            </w:pPr>
            <w:r>
              <w:rPr>
                <w:rFonts w:eastAsia="Arial" w:cs="Arial"/>
              </w:rPr>
              <w:t>DGT</w:t>
            </w:r>
          </w:p>
        </w:tc>
        <w:tc>
          <w:tcPr>
            <w:tcW w:w="709" w:type="dxa"/>
            <w:vMerge/>
          </w:tcPr>
          <w:p w14:paraId="5D739870" w14:textId="77777777" w:rsidR="00F13D28" w:rsidRPr="00641CB1" w:rsidRDefault="00F13D28" w:rsidP="007920CE">
            <w:pPr>
              <w:pStyle w:val="Absatz0"/>
              <w:tabs>
                <w:tab w:val="clear" w:pos="709"/>
                <w:tab w:val="clear" w:pos="1134"/>
                <w:tab w:val="clear" w:pos="1560"/>
                <w:tab w:val="left" w:pos="0"/>
                <w:tab w:val="left" w:pos="2340"/>
                <w:tab w:val="left" w:pos="2520"/>
              </w:tabs>
              <w:spacing w:before="60" w:after="60"/>
              <w:ind w:right="284"/>
              <w:jc w:val="left"/>
            </w:pPr>
          </w:p>
        </w:tc>
        <w:tc>
          <w:tcPr>
            <w:tcW w:w="3827" w:type="dxa"/>
          </w:tcPr>
          <w:p w14:paraId="36ABD5E2" w14:textId="189BCE8B" w:rsidR="00F13D28" w:rsidRPr="00641CB1" w:rsidRDefault="00F13D28" w:rsidP="007920CE">
            <w:pPr>
              <w:pStyle w:val="Absatz0"/>
              <w:tabs>
                <w:tab w:val="clear" w:pos="709"/>
                <w:tab w:val="clear" w:pos="1134"/>
                <w:tab w:val="clear" w:pos="1560"/>
                <w:tab w:val="left" w:pos="0"/>
                <w:tab w:val="left" w:pos="2340"/>
                <w:tab w:val="left" w:pos="2520"/>
              </w:tabs>
              <w:spacing w:before="60" w:after="60"/>
              <w:ind w:right="284"/>
              <w:jc w:val="left"/>
            </w:pPr>
            <w:r>
              <w:rPr>
                <w:rFonts w:eastAsia="Arial" w:cs="Arial"/>
              </w:rPr>
              <w:t>BAMO</w:t>
            </w:r>
            <w:r w:rsidR="001B3665">
              <w:rPr>
                <w:rFonts w:eastAsia="Arial" w:cs="Arial"/>
              </w:rPr>
              <w:t xml:space="preserve">, </w:t>
            </w:r>
            <w:r w:rsidR="00801ACE">
              <w:rPr>
                <w:rFonts w:eastAsia="Arial" w:cs="Arial"/>
              </w:rPr>
              <w:t>AP</w:t>
            </w:r>
            <w:r>
              <w:rPr>
                <w:rFonts w:eastAsia="Arial" w:cs="Arial"/>
              </w:rPr>
              <w:t xml:space="preserve"> ou DT</w:t>
            </w:r>
          </w:p>
        </w:tc>
        <w:tc>
          <w:tcPr>
            <w:tcW w:w="4290" w:type="dxa"/>
          </w:tcPr>
          <w:p w14:paraId="793906BB" w14:textId="77BE7CE1" w:rsidR="00F13D28" w:rsidRPr="00641CB1" w:rsidRDefault="00F13D28" w:rsidP="007920CE">
            <w:pPr>
              <w:pStyle w:val="Absatz0"/>
              <w:tabs>
                <w:tab w:val="clear" w:pos="709"/>
                <w:tab w:val="clear" w:pos="1134"/>
                <w:tab w:val="clear" w:pos="1560"/>
                <w:tab w:val="left" w:pos="0"/>
                <w:tab w:val="left" w:pos="2340"/>
                <w:tab w:val="left" w:pos="2520"/>
              </w:tabs>
              <w:spacing w:before="60" w:after="60"/>
              <w:ind w:right="37"/>
              <w:jc w:val="left"/>
              <w:rPr>
                <w:color w:val="000000"/>
              </w:rPr>
            </w:pPr>
            <w:r>
              <w:rPr>
                <w:rFonts w:eastAsia="Arial" w:cs="Arial"/>
              </w:rPr>
              <w:t>E</w:t>
            </w:r>
            <w:r w:rsidR="00A22F7B">
              <w:rPr>
                <w:rFonts w:eastAsia="Arial" w:cs="Arial"/>
              </w:rPr>
              <w:t>NT</w:t>
            </w:r>
          </w:p>
        </w:tc>
      </w:tr>
      <w:tr w:rsidR="00F13D28" w:rsidRPr="00641CB1" w14:paraId="0FC9F43C" w14:textId="77777777" w:rsidTr="00D52E10">
        <w:tc>
          <w:tcPr>
            <w:tcW w:w="1842" w:type="dxa"/>
            <w:shd w:val="clear" w:color="auto" w:fill="D9D9D9" w:themeFill="background1" w:themeFillShade="D9"/>
          </w:tcPr>
          <w:p w14:paraId="4F0B8BBD" w14:textId="77777777" w:rsidR="00F13D28" w:rsidRPr="00641CB1" w:rsidRDefault="00F13D28" w:rsidP="007920CE">
            <w:pPr>
              <w:pStyle w:val="Fliesstext"/>
              <w:spacing w:before="60" w:after="60" w:line="240" w:lineRule="auto"/>
              <w:ind w:left="0"/>
              <w:jc w:val="left"/>
              <w:rPr>
                <w:b/>
                <w:bCs/>
                <w:sz w:val="20"/>
              </w:rPr>
            </w:pPr>
            <w:r>
              <w:rPr>
                <w:rFonts w:eastAsia="Arial" w:cs="Arial"/>
                <w:b/>
                <w:sz w:val="20"/>
              </w:rPr>
              <w:t>Contenu</w:t>
            </w:r>
          </w:p>
        </w:tc>
        <w:tc>
          <w:tcPr>
            <w:tcW w:w="3828" w:type="dxa"/>
          </w:tcPr>
          <w:p w14:paraId="08FCBEE9" w14:textId="77777777" w:rsidR="00F13D28" w:rsidRPr="00E27D36" w:rsidRDefault="00F13D28"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Présentation de toute la phase d’exécution</w:t>
            </w:r>
          </w:p>
          <w:p w14:paraId="63349DAD" w14:textId="10D40FE4" w:rsidR="00F13D28" w:rsidRPr="00E27D36" w:rsidRDefault="00F13D28"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Dépendances entre construction et EES</w:t>
            </w:r>
          </w:p>
          <w:p w14:paraId="7491D60D" w14:textId="65B19A00" w:rsidR="00F13D28" w:rsidRPr="00E27D36" w:rsidRDefault="00944FC5"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 xml:space="preserve">Échéances </w:t>
            </w:r>
            <w:r w:rsidR="00F13D28">
              <w:rPr>
                <w:rFonts w:eastAsia="Arial" w:cs="Arial"/>
              </w:rPr>
              <w:t>(</w:t>
            </w:r>
            <w:r>
              <w:rPr>
                <w:rFonts w:eastAsia="Arial" w:cs="Arial"/>
              </w:rPr>
              <w:t>délais de livraison</w:t>
            </w:r>
            <w:r w:rsidR="00F13D28">
              <w:rPr>
                <w:rFonts w:eastAsia="Arial" w:cs="Arial"/>
              </w:rPr>
              <w:t>, autres)</w:t>
            </w:r>
          </w:p>
          <w:p w14:paraId="19CDB99F" w14:textId="77777777" w:rsidR="00F13D28" w:rsidRPr="00E27D36" w:rsidRDefault="00F13D28"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Créneau pour les différents lots et contrats</w:t>
            </w:r>
          </w:p>
          <w:p w14:paraId="0456B6D9" w14:textId="696DD068" w:rsidR="009F79D8" w:rsidRPr="00641CB1" w:rsidRDefault="009F79D8"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rPr>
                <w:color w:val="000000"/>
              </w:rPr>
            </w:pPr>
            <w:r>
              <w:rPr>
                <w:rFonts w:eastAsia="Arial" w:cs="Arial"/>
              </w:rPr>
              <w:t xml:space="preserve">Mise en évidence des réserves </w:t>
            </w:r>
            <w:r w:rsidR="00EB3C1E">
              <w:rPr>
                <w:rFonts w:eastAsia="Arial" w:cs="Arial"/>
              </w:rPr>
              <w:t xml:space="preserve">de </w:t>
            </w:r>
            <w:r>
              <w:rPr>
                <w:rFonts w:eastAsia="Arial" w:cs="Arial"/>
              </w:rPr>
              <w:t>temps</w:t>
            </w:r>
          </w:p>
        </w:tc>
        <w:tc>
          <w:tcPr>
            <w:tcW w:w="709" w:type="dxa"/>
            <w:vMerge/>
          </w:tcPr>
          <w:p w14:paraId="0DB14B26" w14:textId="77777777" w:rsidR="00F13D28" w:rsidRPr="00641CB1" w:rsidRDefault="00F13D28" w:rsidP="007920CE">
            <w:pPr>
              <w:pStyle w:val="Absatz0"/>
              <w:tabs>
                <w:tab w:val="clear" w:pos="709"/>
                <w:tab w:val="clear" w:pos="1134"/>
                <w:tab w:val="clear" w:pos="1560"/>
                <w:tab w:val="left" w:pos="-214"/>
                <w:tab w:val="left" w:pos="2340"/>
                <w:tab w:val="left" w:pos="2520"/>
              </w:tabs>
              <w:spacing w:before="60" w:after="60"/>
              <w:ind w:left="113" w:hanging="113"/>
              <w:jc w:val="left"/>
            </w:pPr>
          </w:p>
        </w:tc>
        <w:tc>
          <w:tcPr>
            <w:tcW w:w="3827" w:type="dxa"/>
          </w:tcPr>
          <w:p w14:paraId="659C99A3" w14:textId="0BF64B2C" w:rsidR="00F13D28" w:rsidRPr="00641CB1" w:rsidRDefault="00F13D28" w:rsidP="007920CE">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 xml:space="preserve">Selon les besoins, spécifique </w:t>
            </w:r>
            <w:r w:rsidR="00EB3C1E">
              <w:rPr>
                <w:rFonts w:eastAsia="Arial" w:cs="Arial"/>
              </w:rPr>
              <w:t>aux</w:t>
            </w:r>
            <w:r>
              <w:rPr>
                <w:rFonts w:eastAsia="Arial" w:cs="Arial"/>
              </w:rPr>
              <w:t xml:space="preserve"> tâche</w:t>
            </w:r>
            <w:r w:rsidR="00EB3C1E">
              <w:rPr>
                <w:rFonts w:eastAsia="Arial" w:cs="Arial"/>
              </w:rPr>
              <w:t>s</w:t>
            </w:r>
            <w:r>
              <w:rPr>
                <w:rFonts w:eastAsia="Arial" w:cs="Arial"/>
              </w:rPr>
              <w:t xml:space="preserve"> et/ou pour </w:t>
            </w:r>
            <w:r w:rsidR="00EB3C1E">
              <w:rPr>
                <w:rFonts w:eastAsia="Arial" w:cs="Arial"/>
              </w:rPr>
              <w:t>une période</w:t>
            </w:r>
            <w:r>
              <w:rPr>
                <w:rFonts w:eastAsia="Arial" w:cs="Arial"/>
              </w:rPr>
              <w:t xml:space="preserve"> donné</w:t>
            </w:r>
            <w:r w:rsidR="00EB3C1E">
              <w:rPr>
                <w:rFonts w:eastAsia="Arial" w:cs="Arial"/>
              </w:rPr>
              <w:t>e</w:t>
            </w:r>
          </w:p>
          <w:p w14:paraId="43BF0231" w14:textId="2218953A" w:rsidR="00BC7332" w:rsidRPr="00641CB1" w:rsidRDefault="00BC7332" w:rsidP="001F527B">
            <w:pPr>
              <w:pStyle w:val="Absatz0"/>
              <w:numPr>
                <w:ilvl w:val="0"/>
                <w:numId w:val="2"/>
              </w:numPr>
              <w:tabs>
                <w:tab w:val="clear" w:pos="283"/>
                <w:tab w:val="clear" w:pos="709"/>
                <w:tab w:val="clear" w:pos="1134"/>
                <w:tab w:val="clear" w:pos="1560"/>
                <w:tab w:val="left" w:pos="-214"/>
                <w:tab w:val="num" w:pos="170"/>
                <w:tab w:val="num" w:pos="243"/>
                <w:tab w:val="left" w:pos="2340"/>
                <w:tab w:val="left" w:pos="2520"/>
              </w:tabs>
              <w:spacing w:before="60" w:after="60"/>
              <w:ind w:left="244" w:right="40" w:hanging="244"/>
              <w:jc w:val="left"/>
            </w:pPr>
            <w:r>
              <w:rPr>
                <w:rFonts w:eastAsia="Arial" w:cs="Arial"/>
              </w:rPr>
              <w:t xml:space="preserve">Présentation des projets </w:t>
            </w:r>
            <w:r w:rsidR="00914F45">
              <w:rPr>
                <w:rFonts w:eastAsia="Arial" w:cs="Arial"/>
              </w:rPr>
              <w:t>connexes</w:t>
            </w:r>
            <w:r w:rsidR="00EB3C1E">
              <w:rPr>
                <w:rFonts w:eastAsia="Arial" w:cs="Arial"/>
              </w:rPr>
              <w:t xml:space="preserve"> </w:t>
            </w:r>
            <w:r>
              <w:rPr>
                <w:rFonts w:eastAsia="Arial" w:cs="Arial"/>
              </w:rPr>
              <w:t>pertinents</w:t>
            </w:r>
          </w:p>
        </w:tc>
        <w:tc>
          <w:tcPr>
            <w:tcW w:w="4290" w:type="dxa"/>
          </w:tcPr>
          <w:p w14:paraId="11C3F4EF" w14:textId="3BCF69AB" w:rsidR="00F13D28" w:rsidRPr="00E27D36" w:rsidRDefault="00F13D28" w:rsidP="007920CE">
            <w:pPr>
              <w:pStyle w:val="Absatz0"/>
              <w:numPr>
                <w:ilvl w:val="0"/>
                <w:numId w:val="2"/>
              </w:numPr>
              <w:tabs>
                <w:tab w:val="clear" w:pos="283"/>
                <w:tab w:val="clear" w:pos="709"/>
                <w:tab w:val="clear" w:pos="1134"/>
                <w:tab w:val="clear" w:pos="1560"/>
                <w:tab w:val="left" w:pos="0"/>
                <w:tab w:val="num" w:pos="170"/>
                <w:tab w:val="num" w:pos="243"/>
                <w:tab w:val="left" w:pos="2340"/>
                <w:tab w:val="left" w:pos="2520"/>
              </w:tabs>
              <w:spacing w:before="60" w:after="60"/>
              <w:ind w:left="244" w:right="40" w:hanging="244"/>
              <w:jc w:val="left"/>
            </w:pPr>
            <w:r>
              <w:rPr>
                <w:rFonts w:eastAsia="Arial" w:cs="Arial"/>
              </w:rPr>
              <w:t xml:space="preserve">Phases </w:t>
            </w:r>
            <w:r w:rsidR="00EB3C1E">
              <w:rPr>
                <w:rFonts w:eastAsia="Arial" w:cs="Arial"/>
              </w:rPr>
              <w:t xml:space="preserve">de </w:t>
            </w:r>
            <w:r>
              <w:rPr>
                <w:rFonts w:eastAsia="Arial" w:cs="Arial"/>
              </w:rPr>
              <w:t>projet</w:t>
            </w:r>
            <w:r w:rsidR="00EB3C1E">
              <w:rPr>
                <w:rFonts w:eastAsia="Arial" w:cs="Arial"/>
              </w:rPr>
              <w:t xml:space="preserve"> pour l’e</w:t>
            </w:r>
            <w:r>
              <w:rPr>
                <w:rFonts w:eastAsia="Arial" w:cs="Arial"/>
              </w:rPr>
              <w:t>xécution</w:t>
            </w:r>
            <w:r w:rsidR="00EB3C1E">
              <w:rPr>
                <w:rFonts w:eastAsia="Arial" w:cs="Arial"/>
              </w:rPr>
              <w:t>,</w:t>
            </w:r>
            <w:r>
              <w:rPr>
                <w:rFonts w:eastAsia="Arial" w:cs="Arial"/>
              </w:rPr>
              <w:t xml:space="preserve"> par mandat</w:t>
            </w:r>
          </w:p>
          <w:p w14:paraId="25983437" w14:textId="1F158A6F" w:rsidR="00F13D28" w:rsidRPr="00E27D36" w:rsidRDefault="00EB3C1E" w:rsidP="007920CE">
            <w:pPr>
              <w:pStyle w:val="Absatz0"/>
              <w:numPr>
                <w:ilvl w:val="0"/>
                <w:numId w:val="2"/>
              </w:numPr>
              <w:tabs>
                <w:tab w:val="clear" w:pos="283"/>
                <w:tab w:val="clear" w:pos="709"/>
                <w:tab w:val="clear" w:pos="1134"/>
                <w:tab w:val="clear" w:pos="1560"/>
                <w:tab w:val="left" w:pos="0"/>
                <w:tab w:val="num" w:pos="170"/>
                <w:tab w:val="num" w:pos="243"/>
                <w:tab w:val="left" w:pos="2340"/>
                <w:tab w:val="left" w:pos="2520"/>
              </w:tabs>
              <w:spacing w:before="60" w:after="60"/>
              <w:ind w:left="244" w:right="40" w:hanging="244"/>
              <w:jc w:val="left"/>
            </w:pPr>
            <w:r>
              <w:rPr>
                <w:rFonts w:eastAsia="Arial" w:cs="Arial"/>
              </w:rPr>
              <w:t>Synthèse</w:t>
            </w:r>
            <w:r w:rsidR="00F13D28">
              <w:rPr>
                <w:rFonts w:eastAsia="Arial" w:cs="Arial"/>
              </w:rPr>
              <w:t xml:space="preserve"> des activités de tous les mandats</w:t>
            </w:r>
          </w:p>
          <w:p w14:paraId="5B17EF15" w14:textId="186C787A" w:rsidR="00F13D28" w:rsidRPr="00E27D36" w:rsidRDefault="00F13D28" w:rsidP="007920CE">
            <w:pPr>
              <w:pStyle w:val="Absatz0"/>
              <w:numPr>
                <w:ilvl w:val="0"/>
                <w:numId w:val="2"/>
              </w:numPr>
              <w:tabs>
                <w:tab w:val="clear" w:pos="283"/>
                <w:tab w:val="clear" w:pos="709"/>
                <w:tab w:val="clear" w:pos="1134"/>
                <w:tab w:val="clear" w:pos="1560"/>
                <w:tab w:val="left" w:pos="0"/>
                <w:tab w:val="num" w:pos="170"/>
                <w:tab w:val="num" w:pos="243"/>
                <w:tab w:val="left" w:pos="2340"/>
                <w:tab w:val="left" w:pos="2520"/>
              </w:tabs>
              <w:spacing w:before="60" w:after="60"/>
              <w:ind w:left="244" w:right="40" w:hanging="244"/>
              <w:jc w:val="left"/>
            </w:pPr>
            <w:r>
              <w:rPr>
                <w:rFonts w:eastAsia="Arial" w:cs="Arial"/>
              </w:rPr>
              <w:t>Dépendances</w:t>
            </w:r>
            <w:r w:rsidR="00EB3C1E">
              <w:rPr>
                <w:rFonts w:eastAsia="Arial" w:cs="Arial"/>
              </w:rPr>
              <w:t xml:space="preserve"> importantes</w:t>
            </w:r>
            <w:r>
              <w:rPr>
                <w:rFonts w:eastAsia="Arial" w:cs="Arial"/>
              </w:rPr>
              <w:t xml:space="preserve"> internes et externes au</w:t>
            </w:r>
            <w:r w:rsidR="00EB3C1E">
              <w:rPr>
                <w:rFonts w:eastAsia="Arial" w:cs="Arial"/>
              </w:rPr>
              <w:t>x</w:t>
            </w:r>
            <w:r>
              <w:rPr>
                <w:rFonts w:eastAsia="Arial" w:cs="Arial"/>
              </w:rPr>
              <w:t xml:space="preserve"> mandat</w:t>
            </w:r>
            <w:r w:rsidR="00EB3C1E">
              <w:rPr>
                <w:rFonts w:eastAsia="Arial" w:cs="Arial"/>
              </w:rPr>
              <w:t>s</w:t>
            </w:r>
            <w:r>
              <w:rPr>
                <w:rFonts w:eastAsia="Arial" w:cs="Arial"/>
              </w:rPr>
              <w:t xml:space="preserve"> </w:t>
            </w:r>
          </w:p>
          <w:p w14:paraId="403BCEF2" w14:textId="05898C6F" w:rsidR="00F13D28" w:rsidRPr="00E27D36" w:rsidRDefault="00EB3C1E" w:rsidP="007920CE">
            <w:pPr>
              <w:pStyle w:val="Absatz0"/>
              <w:numPr>
                <w:ilvl w:val="0"/>
                <w:numId w:val="2"/>
              </w:numPr>
              <w:tabs>
                <w:tab w:val="clear" w:pos="283"/>
                <w:tab w:val="clear" w:pos="709"/>
                <w:tab w:val="clear" w:pos="1134"/>
                <w:tab w:val="clear" w:pos="1560"/>
                <w:tab w:val="left" w:pos="0"/>
                <w:tab w:val="num" w:pos="170"/>
                <w:tab w:val="num" w:pos="243"/>
                <w:tab w:val="left" w:pos="2340"/>
                <w:tab w:val="left" w:pos="2520"/>
              </w:tabs>
              <w:spacing w:before="60" w:after="60"/>
              <w:ind w:left="244" w:right="40" w:hanging="244"/>
              <w:jc w:val="left"/>
            </w:pPr>
            <w:r>
              <w:rPr>
                <w:rFonts w:eastAsia="Arial" w:cs="Arial"/>
              </w:rPr>
              <w:t xml:space="preserve">Délais de référence et délais </w:t>
            </w:r>
            <w:r w:rsidR="00F13D28">
              <w:rPr>
                <w:rFonts w:eastAsia="Arial" w:cs="Arial"/>
              </w:rPr>
              <w:t>intermédiaires importants (</w:t>
            </w:r>
            <w:r>
              <w:rPr>
                <w:rFonts w:eastAsia="Arial" w:cs="Arial"/>
              </w:rPr>
              <w:t>échéances générales</w:t>
            </w:r>
            <w:r w:rsidR="00F13D28">
              <w:rPr>
                <w:rFonts w:eastAsia="Arial" w:cs="Arial"/>
              </w:rPr>
              <w:t xml:space="preserve"> et spécifiques au</w:t>
            </w:r>
            <w:r>
              <w:rPr>
                <w:rFonts w:eastAsia="Arial" w:cs="Arial"/>
              </w:rPr>
              <w:t>x</w:t>
            </w:r>
            <w:r w:rsidR="00F13D28">
              <w:rPr>
                <w:rFonts w:eastAsia="Arial" w:cs="Arial"/>
              </w:rPr>
              <w:t xml:space="preserve"> mandat</w:t>
            </w:r>
            <w:r>
              <w:rPr>
                <w:rFonts w:eastAsia="Arial" w:cs="Arial"/>
              </w:rPr>
              <w:t>s</w:t>
            </w:r>
            <w:r w:rsidR="00F13D28">
              <w:rPr>
                <w:rFonts w:eastAsia="Arial" w:cs="Arial"/>
              </w:rPr>
              <w:t>)</w:t>
            </w:r>
          </w:p>
          <w:p w14:paraId="517EFD58" w14:textId="08DD2A63" w:rsidR="009F79D8" w:rsidRPr="00E27D36" w:rsidRDefault="009F79D8" w:rsidP="007920CE">
            <w:pPr>
              <w:pStyle w:val="Absatz0"/>
              <w:numPr>
                <w:ilvl w:val="0"/>
                <w:numId w:val="2"/>
              </w:numPr>
              <w:tabs>
                <w:tab w:val="clear" w:pos="283"/>
                <w:tab w:val="clear" w:pos="709"/>
                <w:tab w:val="clear" w:pos="1134"/>
                <w:tab w:val="clear" w:pos="1560"/>
                <w:tab w:val="left" w:pos="0"/>
                <w:tab w:val="num" w:pos="170"/>
                <w:tab w:val="num" w:pos="243"/>
                <w:tab w:val="left" w:pos="2340"/>
                <w:tab w:val="left" w:pos="2520"/>
              </w:tabs>
              <w:spacing w:before="60" w:after="60"/>
              <w:ind w:left="244" w:right="40" w:hanging="244"/>
              <w:jc w:val="left"/>
            </w:pPr>
            <w:r>
              <w:rPr>
                <w:rFonts w:eastAsia="Arial" w:cs="Arial"/>
              </w:rPr>
              <w:t xml:space="preserve">Mise en évidence des réserves </w:t>
            </w:r>
            <w:r w:rsidR="00EB3C1E">
              <w:rPr>
                <w:rFonts w:eastAsia="Arial" w:cs="Arial"/>
              </w:rPr>
              <w:t xml:space="preserve">de </w:t>
            </w:r>
            <w:r>
              <w:rPr>
                <w:rFonts w:eastAsia="Arial" w:cs="Arial"/>
              </w:rPr>
              <w:t>temps</w:t>
            </w:r>
          </w:p>
        </w:tc>
      </w:tr>
      <w:tr w:rsidR="00F13D28" w:rsidRPr="00641CB1" w14:paraId="74A88293" w14:textId="77777777" w:rsidTr="00D52E10">
        <w:tc>
          <w:tcPr>
            <w:tcW w:w="1842" w:type="dxa"/>
            <w:shd w:val="clear" w:color="auto" w:fill="D9D9D9" w:themeFill="background1" w:themeFillShade="D9"/>
          </w:tcPr>
          <w:p w14:paraId="51AB5E6A" w14:textId="77777777" w:rsidR="00F13D28" w:rsidRPr="00641CB1" w:rsidRDefault="00F13D28" w:rsidP="007920CE">
            <w:pPr>
              <w:pStyle w:val="Fliesstext"/>
              <w:spacing w:before="60" w:after="60" w:line="240" w:lineRule="auto"/>
              <w:ind w:left="0"/>
              <w:jc w:val="left"/>
              <w:rPr>
                <w:b/>
                <w:bCs/>
                <w:sz w:val="20"/>
              </w:rPr>
            </w:pPr>
            <w:r>
              <w:rPr>
                <w:rFonts w:eastAsia="Arial" w:cs="Arial"/>
                <w:b/>
                <w:sz w:val="20"/>
              </w:rPr>
              <w:t>Représentation</w:t>
            </w:r>
          </w:p>
        </w:tc>
        <w:tc>
          <w:tcPr>
            <w:tcW w:w="3828" w:type="dxa"/>
          </w:tcPr>
          <w:p w14:paraId="3651E053" w14:textId="27AFC3F3" w:rsidR="00F13D28" w:rsidRPr="00641CB1" w:rsidRDefault="00BA0225" w:rsidP="007920CE">
            <w:pPr>
              <w:pStyle w:val="Absatz0"/>
              <w:tabs>
                <w:tab w:val="clear" w:pos="709"/>
                <w:tab w:val="clear" w:pos="1134"/>
                <w:tab w:val="clear" w:pos="1560"/>
                <w:tab w:val="left" w:pos="-214"/>
                <w:tab w:val="left" w:pos="2340"/>
                <w:tab w:val="left" w:pos="2520"/>
              </w:tabs>
              <w:spacing w:before="60" w:after="60"/>
              <w:ind w:left="113" w:right="37" w:hanging="113"/>
              <w:jc w:val="left"/>
              <w:rPr>
                <w:color w:val="000000"/>
              </w:rPr>
            </w:pPr>
            <w:r>
              <w:rPr>
                <w:rFonts w:eastAsia="Arial" w:cs="Arial"/>
              </w:rPr>
              <w:t>Diagramme distance-temps</w:t>
            </w:r>
          </w:p>
        </w:tc>
        <w:tc>
          <w:tcPr>
            <w:tcW w:w="709" w:type="dxa"/>
            <w:vMerge/>
          </w:tcPr>
          <w:p w14:paraId="7E17A57E" w14:textId="77777777" w:rsidR="00F13D28" w:rsidRPr="00641CB1" w:rsidRDefault="00F13D28" w:rsidP="007920CE">
            <w:pPr>
              <w:pStyle w:val="Absatz0"/>
              <w:tabs>
                <w:tab w:val="clear" w:pos="709"/>
                <w:tab w:val="clear" w:pos="1134"/>
                <w:tab w:val="clear" w:pos="1560"/>
                <w:tab w:val="left" w:pos="-214"/>
                <w:tab w:val="left" w:pos="2340"/>
                <w:tab w:val="left" w:pos="2520"/>
              </w:tabs>
              <w:spacing w:before="60" w:after="60"/>
              <w:ind w:left="113" w:right="37" w:hanging="113"/>
              <w:jc w:val="left"/>
            </w:pPr>
          </w:p>
        </w:tc>
        <w:tc>
          <w:tcPr>
            <w:tcW w:w="3827" w:type="dxa"/>
          </w:tcPr>
          <w:p w14:paraId="6C34CEB4" w14:textId="77777777" w:rsidR="00F13D28" w:rsidRPr="00641CB1" w:rsidRDefault="00F13D28" w:rsidP="007920CE">
            <w:pPr>
              <w:pStyle w:val="Absatz0"/>
              <w:tabs>
                <w:tab w:val="clear" w:pos="709"/>
                <w:tab w:val="clear" w:pos="1134"/>
                <w:tab w:val="clear" w:pos="1560"/>
                <w:tab w:val="left" w:pos="-214"/>
                <w:tab w:val="left" w:pos="2340"/>
                <w:tab w:val="left" w:pos="2520"/>
              </w:tabs>
              <w:spacing w:before="60" w:after="60"/>
              <w:ind w:left="113" w:right="37" w:hanging="113"/>
              <w:jc w:val="left"/>
            </w:pPr>
            <w:r>
              <w:rPr>
                <w:rFonts w:eastAsia="Arial" w:cs="Arial"/>
              </w:rPr>
              <w:t>Diagramme à barres, éventuellement MS Project (grille hebdomadaire)</w:t>
            </w:r>
          </w:p>
        </w:tc>
        <w:tc>
          <w:tcPr>
            <w:tcW w:w="4290" w:type="dxa"/>
          </w:tcPr>
          <w:p w14:paraId="40EABA04" w14:textId="521B3EE8" w:rsidR="00F13D28" w:rsidRPr="00E27D36" w:rsidRDefault="00F13D28" w:rsidP="007920CE">
            <w:pPr>
              <w:pStyle w:val="Absatz0"/>
              <w:numPr>
                <w:ilvl w:val="0"/>
                <w:numId w:val="2"/>
              </w:numPr>
              <w:tabs>
                <w:tab w:val="clear" w:pos="283"/>
                <w:tab w:val="clear" w:pos="709"/>
                <w:tab w:val="clear" w:pos="1134"/>
                <w:tab w:val="clear" w:pos="1560"/>
                <w:tab w:val="left" w:pos="0"/>
                <w:tab w:val="num" w:pos="170"/>
                <w:tab w:val="num" w:pos="243"/>
                <w:tab w:val="left" w:pos="2340"/>
                <w:tab w:val="left" w:pos="2520"/>
              </w:tabs>
              <w:spacing w:before="60" w:after="60"/>
              <w:ind w:left="244" w:right="40" w:hanging="244"/>
              <w:jc w:val="left"/>
            </w:pPr>
            <w:proofErr w:type="spellStart"/>
            <w:r>
              <w:rPr>
                <w:rFonts w:eastAsia="Arial" w:cs="Arial"/>
              </w:rPr>
              <w:t>Progr</w:t>
            </w:r>
            <w:proofErr w:type="spellEnd"/>
            <w:r w:rsidR="009B11A9">
              <w:rPr>
                <w:rFonts w:eastAsia="Arial" w:cs="Arial"/>
              </w:rPr>
              <w:t>.</w:t>
            </w:r>
            <w:r>
              <w:rPr>
                <w:rFonts w:eastAsia="Arial" w:cs="Arial"/>
              </w:rPr>
              <w:t xml:space="preserve"> </w:t>
            </w:r>
            <w:r w:rsidR="00BA0225">
              <w:rPr>
                <w:rFonts w:eastAsia="Arial" w:cs="Arial"/>
              </w:rPr>
              <w:t xml:space="preserve">contractuel </w:t>
            </w:r>
            <w:r w:rsidR="00A22F7B">
              <w:rPr>
                <w:rFonts w:eastAsia="Arial" w:cs="Arial"/>
              </w:rPr>
              <w:t>ENT</w:t>
            </w:r>
            <w:r w:rsidR="00BA0225">
              <w:rPr>
                <w:rFonts w:eastAsia="Arial" w:cs="Arial"/>
              </w:rPr>
              <w:t xml:space="preserve"> </w:t>
            </w:r>
            <w:r>
              <w:rPr>
                <w:rFonts w:eastAsia="Arial" w:cs="Arial"/>
              </w:rPr>
              <w:t>(grille mensuelle)</w:t>
            </w:r>
          </w:p>
          <w:p w14:paraId="07EEF137" w14:textId="32B40419" w:rsidR="00F13D28" w:rsidRPr="00E27D36" w:rsidRDefault="00F13D28" w:rsidP="007920CE">
            <w:pPr>
              <w:pStyle w:val="Absatz0"/>
              <w:numPr>
                <w:ilvl w:val="0"/>
                <w:numId w:val="2"/>
              </w:numPr>
              <w:tabs>
                <w:tab w:val="clear" w:pos="283"/>
                <w:tab w:val="clear" w:pos="709"/>
                <w:tab w:val="clear" w:pos="1134"/>
                <w:tab w:val="clear" w:pos="1560"/>
                <w:tab w:val="left" w:pos="0"/>
                <w:tab w:val="num" w:pos="170"/>
                <w:tab w:val="num" w:pos="243"/>
                <w:tab w:val="left" w:pos="2340"/>
                <w:tab w:val="left" w:pos="2520"/>
              </w:tabs>
              <w:spacing w:before="60" w:after="60"/>
              <w:ind w:left="244" w:right="40" w:hanging="244"/>
              <w:jc w:val="left"/>
            </w:pPr>
            <w:proofErr w:type="spellStart"/>
            <w:r>
              <w:rPr>
                <w:rFonts w:eastAsia="Arial" w:cs="Arial"/>
              </w:rPr>
              <w:t>Progr</w:t>
            </w:r>
            <w:proofErr w:type="spellEnd"/>
            <w:r w:rsidR="009B11A9">
              <w:rPr>
                <w:rFonts w:eastAsia="Arial" w:cs="Arial"/>
              </w:rPr>
              <w:t>.</w:t>
            </w:r>
            <w:r>
              <w:rPr>
                <w:rFonts w:eastAsia="Arial" w:cs="Arial"/>
              </w:rPr>
              <w:t xml:space="preserve"> sur </w:t>
            </w:r>
            <w:r w:rsidR="009B11A9">
              <w:rPr>
                <w:rFonts w:eastAsia="Arial" w:cs="Arial"/>
              </w:rPr>
              <w:t>3 </w:t>
            </w:r>
            <w:r>
              <w:rPr>
                <w:rFonts w:eastAsia="Arial" w:cs="Arial"/>
              </w:rPr>
              <w:t xml:space="preserve">semaines </w:t>
            </w:r>
            <w:r w:rsidR="00A22F7B">
              <w:rPr>
                <w:rFonts w:eastAsia="Arial" w:cs="Arial"/>
              </w:rPr>
              <w:t xml:space="preserve">ENT </w:t>
            </w:r>
            <w:r>
              <w:rPr>
                <w:rFonts w:eastAsia="Arial" w:cs="Arial"/>
              </w:rPr>
              <w:t>(grille journalière)</w:t>
            </w:r>
          </w:p>
        </w:tc>
      </w:tr>
      <w:tr w:rsidR="00F13D28" w:rsidRPr="00641CB1" w14:paraId="51ADE90D" w14:textId="77777777" w:rsidTr="00D52E10">
        <w:tc>
          <w:tcPr>
            <w:tcW w:w="1842" w:type="dxa"/>
            <w:shd w:val="clear" w:color="auto" w:fill="D9D9D9" w:themeFill="background1" w:themeFillShade="D9"/>
          </w:tcPr>
          <w:p w14:paraId="7FA6390F" w14:textId="0AE3A6D7" w:rsidR="00F13D28" w:rsidRPr="00641CB1" w:rsidRDefault="00BC1840" w:rsidP="007920CE">
            <w:pPr>
              <w:pStyle w:val="Fliesstext"/>
              <w:spacing w:before="60" w:after="60" w:line="240" w:lineRule="auto"/>
              <w:ind w:left="0"/>
              <w:jc w:val="left"/>
              <w:rPr>
                <w:b/>
                <w:bCs/>
                <w:sz w:val="20"/>
                <w:lang w:eastAsia="de-DE"/>
              </w:rPr>
            </w:pPr>
            <w:r>
              <w:rPr>
                <w:rFonts w:eastAsia="Arial" w:cs="Arial"/>
                <w:b/>
                <w:sz w:val="20"/>
              </w:rPr>
              <w:t>M</w:t>
            </w:r>
            <w:r w:rsidR="00F13D28">
              <w:rPr>
                <w:rFonts w:eastAsia="Arial" w:cs="Arial"/>
                <w:b/>
                <w:sz w:val="20"/>
              </w:rPr>
              <w:t>ise à jour</w:t>
            </w:r>
          </w:p>
        </w:tc>
        <w:tc>
          <w:tcPr>
            <w:tcW w:w="3828" w:type="dxa"/>
          </w:tcPr>
          <w:p w14:paraId="26E7F7CD" w14:textId="77777777" w:rsidR="00F13D28" w:rsidRPr="00641CB1" w:rsidRDefault="00F13D28" w:rsidP="007920CE">
            <w:pPr>
              <w:pStyle w:val="Absatz0"/>
              <w:tabs>
                <w:tab w:val="clear" w:pos="709"/>
                <w:tab w:val="clear" w:pos="1134"/>
                <w:tab w:val="clear" w:pos="1560"/>
                <w:tab w:val="left" w:pos="0"/>
                <w:tab w:val="left" w:pos="2340"/>
                <w:tab w:val="left" w:pos="2520"/>
              </w:tabs>
              <w:spacing w:before="60" w:after="60"/>
              <w:ind w:right="284"/>
              <w:jc w:val="left"/>
              <w:rPr>
                <w:color w:val="000000"/>
              </w:rPr>
            </w:pPr>
            <w:r>
              <w:rPr>
                <w:rFonts w:eastAsia="Arial" w:cs="Arial"/>
              </w:rPr>
              <w:t>Si nécessaire</w:t>
            </w:r>
          </w:p>
        </w:tc>
        <w:tc>
          <w:tcPr>
            <w:tcW w:w="709" w:type="dxa"/>
            <w:vMerge/>
          </w:tcPr>
          <w:p w14:paraId="2C1A36FC" w14:textId="77777777" w:rsidR="00F13D28" w:rsidRPr="00641CB1" w:rsidRDefault="00F13D28" w:rsidP="007920CE">
            <w:pPr>
              <w:pStyle w:val="Absatz0"/>
              <w:tabs>
                <w:tab w:val="clear" w:pos="709"/>
                <w:tab w:val="clear" w:pos="1134"/>
                <w:tab w:val="clear" w:pos="1560"/>
                <w:tab w:val="left" w:pos="0"/>
                <w:tab w:val="left" w:pos="2340"/>
                <w:tab w:val="left" w:pos="2520"/>
              </w:tabs>
              <w:spacing w:before="60" w:after="60"/>
              <w:ind w:right="284"/>
              <w:jc w:val="left"/>
            </w:pPr>
          </w:p>
        </w:tc>
        <w:tc>
          <w:tcPr>
            <w:tcW w:w="3827" w:type="dxa"/>
          </w:tcPr>
          <w:p w14:paraId="04BC2E47" w14:textId="77777777" w:rsidR="00F13D28" w:rsidRPr="00641CB1" w:rsidRDefault="00F13D28" w:rsidP="007920CE">
            <w:pPr>
              <w:pStyle w:val="Absatz0"/>
              <w:tabs>
                <w:tab w:val="clear" w:pos="709"/>
                <w:tab w:val="clear" w:pos="1134"/>
                <w:tab w:val="clear" w:pos="1560"/>
                <w:tab w:val="left" w:pos="0"/>
                <w:tab w:val="left" w:pos="2340"/>
                <w:tab w:val="left" w:pos="2520"/>
              </w:tabs>
              <w:spacing w:before="60" w:after="60"/>
              <w:ind w:right="284"/>
              <w:jc w:val="left"/>
            </w:pPr>
            <w:r>
              <w:rPr>
                <w:rFonts w:eastAsia="Arial" w:cs="Arial"/>
              </w:rPr>
              <w:t>Si nécessaire</w:t>
            </w:r>
          </w:p>
        </w:tc>
        <w:tc>
          <w:tcPr>
            <w:tcW w:w="4290" w:type="dxa"/>
          </w:tcPr>
          <w:p w14:paraId="42480D45" w14:textId="77777777" w:rsidR="00F13D28" w:rsidRPr="00E27D36" w:rsidRDefault="00F13D28" w:rsidP="007920CE">
            <w:pPr>
              <w:pStyle w:val="Absatz0"/>
              <w:numPr>
                <w:ilvl w:val="0"/>
                <w:numId w:val="2"/>
              </w:numPr>
              <w:tabs>
                <w:tab w:val="clear" w:pos="283"/>
                <w:tab w:val="clear" w:pos="709"/>
                <w:tab w:val="clear" w:pos="1134"/>
                <w:tab w:val="clear" w:pos="1560"/>
                <w:tab w:val="left" w:pos="0"/>
                <w:tab w:val="num" w:pos="170"/>
                <w:tab w:val="num" w:pos="243"/>
                <w:tab w:val="left" w:pos="2340"/>
                <w:tab w:val="left" w:pos="2520"/>
              </w:tabs>
              <w:spacing w:before="60" w:after="60"/>
              <w:ind w:left="244" w:right="40" w:hanging="244"/>
              <w:jc w:val="left"/>
            </w:pPr>
            <w:r>
              <w:rPr>
                <w:rFonts w:eastAsia="Arial" w:cs="Arial"/>
              </w:rPr>
              <w:t>Après la signature du contrat</w:t>
            </w:r>
          </w:p>
          <w:p w14:paraId="6131E1BD" w14:textId="5A84305D" w:rsidR="00F13D28" w:rsidRPr="00E27D36" w:rsidRDefault="00F13D28" w:rsidP="007920CE">
            <w:pPr>
              <w:pStyle w:val="Absatz0"/>
              <w:numPr>
                <w:ilvl w:val="0"/>
                <w:numId w:val="2"/>
              </w:numPr>
              <w:tabs>
                <w:tab w:val="clear" w:pos="283"/>
                <w:tab w:val="clear" w:pos="709"/>
                <w:tab w:val="clear" w:pos="1134"/>
                <w:tab w:val="clear" w:pos="1560"/>
                <w:tab w:val="left" w:pos="0"/>
                <w:tab w:val="num" w:pos="170"/>
                <w:tab w:val="num" w:pos="243"/>
                <w:tab w:val="left" w:pos="2340"/>
                <w:tab w:val="left" w:pos="2520"/>
              </w:tabs>
              <w:spacing w:before="60" w:after="60"/>
              <w:ind w:left="244" w:right="40" w:hanging="244"/>
              <w:jc w:val="left"/>
            </w:pPr>
            <w:r>
              <w:rPr>
                <w:rFonts w:eastAsia="Arial" w:cs="Arial"/>
              </w:rPr>
              <w:t xml:space="preserve"> </w:t>
            </w:r>
            <w:r w:rsidR="00A22F7B">
              <w:rPr>
                <w:rFonts w:eastAsia="Arial" w:cs="Arial"/>
              </w:rPr>
              <w:t>Avant les</w:t>
            </w:r>
            <w:r>
              <w:rPr>
                <w:rFonts w:eastAsia="Arial" w:cs="Arial"/>
              </w:rPr>
              <w:t xml:space="preserve"> réunions de chantier</w:t>
            </w:r>
          </w:p>
        </w:tc>
      </w:tr>
      <w:tr w:rsidR="00F13D28" w:rsidRPr="00641CB1" w14:paraId="34D31323" w14:textId="77777777" w:rsidTr="00D52E10">
        <w:tc>
          <w:tcPr>
            <w:tcW w:w="1842" w:type="dxa"/>
            <w:shd w:val="clear" w:color="auto" w:fill="D9D9D9" w:themeFill="background1" w:themeFillShade="D9"/>
          </w:tcPr>
          <w:p w14:paraId="17D265F3" w14:textId="1C404AB6" w:rsidR="00F13D28" w:rsidRPr="00641CB1" w:rsidRDefault="00F13D28" w:rsidP="007920CE">
            <w:pPr>
              <w:pStyle w:val="Fliesstext"/>
              <w:spacing w:before="60" w:after="60" w:line="240" w:lineRule="auto"/>
              <w:ind w:left="0"/>
              <w:jc w:val="left"/>
              <w:rPr>
                <w:b/>
                <w:bCs/>
                <w:sz w:val="20"/>
              </w:rPr>
            </w:pPr>
            <w:r>
              <w:rPr>
                <w:rFonts w:eastAsia="Arial" w:cs="Arial"/>
                <w:b/>
                <w:sz w:val="20"/>
              </w:rPr>
              <w:t>Mesures en cas d’</w:t>
            </w:r>
            <w:r w:rsidR="00A22F7B">
              <w:rPr>
                <w:rFonts w:eastAsia="Arial" w:cs="Arial"/>
                <w:b/>
                <w:sz w:val="20"/>
              </w:rPr>
              <w:t>écarts</w:t>
            </w:r>
          </w:p>
        </w:tc>
        <w:tc>
          <w:tcPr>
            <w:tcW w:w="3828" w:type="dxa"/>
          </w:tcPr>
          <w:p w14:paraId="7D9DE707" w14:textId="284AE6D1" w:rsidR="00F13D28" w:rsidRPr="00E27D36" w:rsidRDefault="00A22F7B" w:rsidP="007920CE">
            <w:pPr>
              <w:pStyle w:val="Absatz0"/>
              <w:numPr>
                <w:ilvl w:val="0"/>
                <w:numId w:val="2"/>
              </w:numPr>
              <w:tabs>
                <w:tab w:val="clear" w:pos="283"/>
                <w:tab w:val="clear" w:pos="709"/>
                <w:tab w:val="clear" w:pos="1134"/>
                <w:tab w:val="clear" w:pos="1560"/>
                <w:tab w:val="left" w:pos="0"/>
                <w:tab w:val="num" w:pos="170"/>
                <w:tab w:val="num" w:pos="243"/>
                <w:tab w:val="left" w:pos="2340"/>
                <w:tab w:val="left" w:pos="2520"/>
              </w:tabs>
              <w:spacing w:before="60" w:after="60"/>
              <w:ind w:left="244" w:right="40" w:hanging="244"/>
              <w:jc w:val="left"/>
            </w:pPr>
            <w:r>
              <w:rPr>
                <w:rFonts w:eastAsia="Arial" w:cs="Arial"/>
              </w:rPr>
              <w:t>Identification des</w:t>
            </w:r>
            <w:r w:rsidR="00F95D4F">
              <w:rPr>
                <w:rFonts w:eastAsia="Arial" w:cs="Arial"/>
              </w:rPr>
              <w:t xml:space="preserve"> causes, </w:t>
            </w:r>
            <w:r>
              <w:rPr>
                <w:rFonts w:eastAsia="Arial" w:cs="Arial"/>
              </w:rPr>
              <w:t>détermination d</w:t>
            </w:r>
            <w:r w:rsidR="00F95D4F">
              <w:rPr>
                <w:rFonts w:eastAsia="Arial" w:cs="Arial"/>
              </w:rPr>
              <w:t xml:space="preserve">es </w:t>
            </w:r>
            <w:r>
              <w:rPr>
                <w:rFonts w:eastAsia="Arial" w:cs="Arial"/>
              </w:rPr>
              <w:t>incidences</w:t>
            </w:r>
            <w:r w:rsidR="00F95D4F">
              <w:rPr>
                <w:rFonts w:eastAsia="Arial" w:cs="Arial"/>
              </w:rPr>
              <w:t xml:space="preserve"> sur l’ensemble du projet (</w:t>
            </w:r>
            <w:r w:rsidR="00801ACE">
              <w:rPr>
                <w:rFonts w:eastAsia="Arial" w:cs="Arial"/>
              </w:rPr>
              <w:t>AP</w:t>
            </w:r>
            <w:r w:rsidR="00F95D4F">
              <w:rPr>
                <w:rFonts w:eastAsia="Arial" w:cs="Arial"/>
              </w:rPr>
              <w:t>)</w:t>
            </w:r>
          </w:p>
          <w:p w14:paraId="2DB4E9E3" w14:textId="12DEDE26" w:rsidR="00F13D28" w:rsidRPr="00641CB1" w:rsidRDefault="00D779DA" w:rsidP="007920CE">
            <w:pPr>
              <w:pStyle w:val="Absatz0"/>
              <w:numPr>
                <w:ilvl w:val="0"/>
                <w:numId w:val="2"/>
              </w:numPr>
              <w:tabs>
                <w:tab w:val="clear" w:pos="283"/>
                <w:tab w:val="clear" w:pos="709"/>
                <w:tab w:val="clear" w:pos="1134"/>
                <w:tab w:val="clear" w:pos="1560"/>
                <w:tab w:val="left" w:pos="0"/>
                <w:tab w:val="num" w:pos="170"/>
                <w:tab w:val="num" w:pos="243"/>
                <w:tab w:val="left" w:pos="2340"/>
                <w:tab w:val="left" w:pos="2520"/>
              </w:tabs>
              <w:spacing w:before="60" w:after="60"/>
              <w:ind w:left="244" w:right="40" w:hanging="244"/>
              <w:jc w:val="left"/>
              <w:rPr>
                <w:color w:val="000000"/>
              </w:rPr>
            </w:pPr>
            <w:r>
              <w:rPr>
                <w:rFonts w:eastAsia="Arial" w:cs="Arial"/>
              </w:rPr>
              <w:lastRenderedPageBreak/>
              <w:t>Préparation des</w:t>
            </w:r>
            <w:r w:rsidR="00A22F7B">
              <w:rPr>
                <w:rFonts w:eastAsia="Arial" w:cs="Arial"/>
              </w:rPr>
              <w:t xml:space="preserve"> mesures </w:t>
            </w:r>
            <w:r>
              <w:rPr>
                <w:rFonts w:eastAsia="Arial" w:cs="Arial"/>
              </w:rPr>
              <w:t xml:space="preserve">à prendre </w:t>
            </w:r>
            <w:r w:rsidR="00F13D28">
              <w:rPr>
                <w:rFonts w:eastAsia="Arial" w:cs="Arial"/>
              </w:rPr>
              <w:t>(</w:t>
            </w:r>
            <w:r w:rsidR="00801ACE">
              <w:rPr>
                <w:rFonts w:eastAsia="Arial" w:cs="Arial"/>
              </w:rPr>
              <w:t>AP</w:t>
            </w:r>
            <w:r w:rsidR="00F13D28">
              <w:rPr>
                <w:rFonts w:eastAsia="Arial" w:cs="Arial"/>
              </w:rPr>
              <w:t xml:space="preserve">/BAMO) et décision </w:t>
            </w:r>
            <w:r>
              <w:rPr>
                <w:rFonts w:eastAsia="Arial" w:cs="Arial"/>
              </w:rPr>
              <w:t>en la matière</w:t>
            </w:r>
            <w:r w:rsidR="00A22F7B">
              <w:rPr>
                <w:rFonts w:eastAsia="Arial" w:cs="Arial"/>
              </w:rPr>
              <w:t xml:space="preserve"> (DP)</w:t>
            </w:r>
          </w:p>
        </w:tc>
        <w:tc>
          <w:tcPr>
            <w:tcW w:w="709" w:type="dxa"/>
            <w:vMerge/>
          </w:tcPr>
          <w:p w14:paraId="107D6423" w14:textId="77777777" w:rsidR="00F13D28" w:rsidRPr="00641CB1" w:rsidRDefault="00F13D28" w:rsidP="007920CE">
            <w:pPr>
              <w:pStyle w:val="Absatz0"/>
              <w:tabs>
                <w:tab w:val="clear" w:pos="709"/>
                <w:tab w:val="clear" w:pos="1134"/>
                <w:tab w:val="clear" w:pos="1560"/>
                <w:tab w:val="left" w:pos="-214"/>
                <w:tab w:val="left" w:pos="2340"/>
                <w:tab w:val="left" w:pos="2520"/>
              </w:tabs>
              <w:spacing w:before="60" w:after="60"/>
              <w:ind w:left="113" w:right="37" w:hanging="113"/>
              <w:jc w:val="left"/>
            </w:pPr>
          </w:p>
        </w:tc>
        <w:tc>
          <w:tcPr>
            <w:tcW w:w="3827" w:type="dxa"/>
          </w:tcPr>
          <w:p w14:paraId="35774ECF" w14:textId="77777777" w:rsidR="00F13D28" w:rsidRPr="00641CB1" w:rsidRDefault="00F13D28" w:rsidP="007920CE">
            <w:pPr>
              <w:pStyle w:val="Absatz0"/>
              <w:numPr>
                <w:ilvl w:val="0"/>
                <w:numId w:val="2"/>
              </w:numPr>
              <w:tabs>
                <w:tab w:val="clear" w:pos="283"/>
                <w:tab w:val="clear" w:pos="709"/>
                <w:tab w:val="clear" w:pos="1134"/>
                <w:tab w:val="clear" w:pos="1560"/>
                <w:tab w:val="left" w:pos="0"/>
                <w:tab w:val="num" w:pos="170"/>
                <w:tab w:val="num" w:pos="243"/>
                <w:tab w:val="left" w:pos="2340"/>
                <w:tab w:val="left" w:pos="2520"/>
              </w:tabs>
              <w:spacing w:before="60" w:after="60"/>
              <w:ind w:left="244" w:right="40" w:hanging="244"/>
              <w:jc w:val="left"/>
            </w:pPr>
            <w:r>
              <w:rPr>
                <w:rFonts w:eastAsia="Arial" w:cs="Arial"/>
              </w:rPr>
              <w:t>Détermination des causes (responsable), concertation avec les participants au projet</w:t>
            </w:r>
          </w:p>
          <w:p w14:paraId="3D17289A" w14:textId="77777777" w:rsidR="00F13D28" w:rsidRPr="00641CB1" w:rsidRDefault="00F13D28" w:rsidP="007920CE">
            <w:pPr>
              <w:pStyle w:val="Absatz0"/>
              <w:numPr>
                <w:ilvl w:val="0"/>
                <w:numId w:val="2"/>
              </w:numPr>
              <w:tabs>
                <w:tab w:val="clear" w:pos="283"/>
                <w:tab w:val="clear" w:pos="709"/>
                <w:tab w:val="clear" w:pos="1134"/>
                <w:tab w:val="clear" w:pos="1560"/>
                <w:tab w:val="left" w:pos="0"/>
                <w:tab w:val="num" w:pos="170"/>
                <w:tab w:val="num" w:pos="243"/>
                <w:tab w:val="left" w:pos="2340"/>
                <w:tab w:val="left" w:pos="2520"/>
              </w:tabs>
              <w:spacing w:before="60" w:after="60"/>
              <w:ind w:left="244" w:right="40" w:hanging="244"/>
              <w:jc w:val="left"/>
            </w:pPr>
            <w:r>
              <w:rPr>
                <w:rFonts w:eastAsia="Arial" w:cs="Arial"/>
              </w:rPr>
              <w:t>Mise à jour du planning de coordination</w:t>
            </w:r>
          </w:p>
        </w:tc>
        <w:tc>
          <w:tcPr>
            <w:tcW w:w="4290" w:type="dxa"/>
          </w:tcPr>
          <w:p w14:paraId="3C7D67C6" w14:textId="2FB89753" w:rsidR="00F13D28" w:rsidRPr="00E27D36" w:rsidRDefault="00A22F7B" w:rsidP="007920CE">
            <w:pPr>
              <w:pStyle w:val="Absatz0"/>
              <w:numPr>
                <w:ilvl w:val="0"/>
                <w:numId w:val="2"/>
              </w:numPr>
              <w:tabs>
                <w:tab w:val="clear" w:pos="283"/>
                <w:tab w:val="clear" w:pos="709"/>
                <w:tab w:val="clear" w:pos="1134"/>
                <w:tab w:val="clear" w:pos="1560"/>
                <w:tab w:val="left" w:pos="0"/>
                <w:tab w:val="num" w:pos="170"/>
                <w:tab w:val="num" w:pos="243"/>
                <w:tab w:val="left" w:pos="2340"/>
                <w:tab w:val="left" w:pos="2520"/>
              </w:tabs>
              <w:spacing w:before="60" w:after="60"/>
              <w:ind w:left="244" w:right="40" w:hanging="244"/>
              <w:jc w:val="left"/>
            </w:pPr>
            <w:r>
              <w:rPr>
                <w:rFonts w:eastAsia="Arial" w:cs="Arial"/>
              </w:rPr>
              <w:t>Identification des</w:t>
            </w:r>
            <w:r w:rsidR="00F13D28">
              <w:rPr>
                <w:rFonts w:eastAsia="Arial" w:cs="Arial"/>
              </w:rPr>
              <w:t xml:space="preserve"> causes et </w:t>
            </w:r>
            <w:r>
              <w:rPr>
                <w:rFonts w:eastAsia="Arial" w:cs="Arial"/>
              </w:rPr>
              <w:t>détermination d</w:t>
            </w:r>
            <w:r w:rsidR="00F13D28">
              <w:rPr>
                <w:rFonts w:eastAsia="Arial" w:cs="Arial"/>
              </w:rPr>
              <w:t xml:space="preserve">es </w:t>
            </w:r>
            <w:r>
              <w:rPr>
                <w:rFonts w:eastAsia="Arial" w:cs="Arial"/>
              </w:rPr>
              <w:t xml:space="preserve">incidences </w:t>
            </w:r>
            <w:r w:rsidR="00F13D28">
              <w:rPr>
                <w:rFonts w:eastAsia="Arial" w:cs="Arial"/>
              </w:rPr>
              <w:t>sur l’ensemble du projet (</w:t>
            </w:r>
            <w:r w:rsidR="00801ACE">
              <w:rPr>
                <w:rFonts w:eastAsia="Arial" w:cs="Arial"/>
              </w:rPr>
              <w:t>AP</w:t>
            </w:r>
            <w:r w:rsidR="00F13D28">
              <w:rPr>
                <w:rFonts w:eastAsia="Arial" w:cs="Arial"/>
              </w:rPr>
              <w:t>)</w:t>
            </w:r>
          </w:p>
          <w:p w14:paraId="3202E9E0" w14:textId="1C06CA65" w:rsidR="00F13D28" w:rsidRPr="00E27D36" w:rsidRDefault="00D779DA" w:rsidP="001F527B">
            <w:pPr>
              <w:pStyle w:val="Absatz0"/>
              <w:keepNext/>
              <w:numPr>
                <w:ilvl w:val="0"/>
                <w:numId w:val="2"/>
              </w:numPr>
              <w:tabs>
                <w:tab w:val="clear" w:pos="283"/>
                <w:tab w:val="clear" w:pos="709"/>
                <w:tab w:val="clear" w:pos="1134"/>
                <w:tab w:val="clear" w:pos="1560"/>
                <w:tab w:val="left" w:pos="0"/>
                <w:tab w:val="num" w:pos="170"/>
                <w:tab w:val="num" w:pos="243"/>
                <w:tab w:val="left" w:pos="2340"/>
                <w:tab w:val="left" w:pos="2520"/>
              </w:tabs>
              <w:spacing w:before="60" w:after="60"/>
              <w:ind w:left="244" w:right="40" w:hanging="244"/>
              <w:jc w:val="left"/>
            </w:pPr>
            <w:r>
              <w:rPr>
                <w:rFonts w:eastAsia="Arial" w:cs="Arial"/>
              </w:rPr>
              <w:t xml:space="preserve">Préparation des </w:t>
            </w:r>
            <w:r w:rsidR="00A22F7B">
              <w:rPr>
                <w:rFonts w:eastAsia="Arial" w:cs="Arial"/>
              </w:rPr>
              <w:t xml:space="preserve">mesures </w:t>
            </w:r>
            <w:r>
              <w:rPr>
                <w:rFonts w:eastAsia="Arial" w:cs="Arial"/>
              </w:rPr>
              <w:t xml:space="preserve">à prendre </w:t>
            </w:r>
            <w:r w:rsidR="00F13D28">
              <w:rPr>
                <w:rFonts w:eastAsia="Arial" w:cs="Arial"/>
              </w:rPr>
              <w:t>(</w:t>
            </w:r>
            <w:r w:rsidR="00A22F7B">
              <w:rPr>
                <w:rFonts w:eastAsia="Arial" w:cs="Arial"/>
              </w:rPr>
              <w:t>DT</w:t>
            </w:r>
            <w:r w:rsidR="00F13D28">
              <w:rPr>
                <w:rFonts w:eastAsia="Arial" w:cs="Arial"/>
              </w:rPr>
              <w:t xml:space="preserve">) et décision </w:t>
            </w:r>
            <w:r>
              <w:rPr>
                <w:rFonts w:eastAsia="Arial" w:cs="Arial"/>
              </w:rPr>
              <w:t>en la matière</w:t>
            </w:r>
            <w:r w:rsidR="00A22F7B">
              <w:rPr>
                <w:rFonts w:eastAsia="Arial" w:cs="Arial"/>
              </w:rPr>
              <w:t xml:space="preserve"> (ENT)</w:t>
            </w:r>
          </w:p>
        </w:tc>
      </w:tr>
    </w:tbl>
    <w:p w14:paraId="2091FA9C" w14:textId="406407DE" w:rsidR="007920CE" w:rsidRDefault="007920CE">
      <w:pPr>
        <w:pStyle w:val="Beschriftung"/>
      </w:pPr>
      <w:bookmarkStart w:id="35" w:name="_Ref201299056"/>
      <w:bookmarkStart w:id="36" w:name="_Ref377480056"/>
      <w:r>
        <w:rPr>
          <w:rFonts w:eastAsia="Arial" w:cs="Arial"/>
        </w:rPr>
        <w:t>Tableau</w:t>
      </w:r>
      <w:r w:rsidR="006802BF">
        <w:rPr>
          <w:rFonts w:eastAsia="Arial" w:cs="Arial"/>
        </w:rPr>
        <w:t xml:space="preserve"> </w:t>
      </w:r>
      <w:fldSimple w:instr=" SEQ Tabelle \* ARABIC ">
        <w:r w:rsidR="00520796">
          <w:rPr>
            <w:noProof/>
          </w:rPr>
          <w:t>7</w:t>
        </w:r>
      </w:fldSimple>
      <w:bookmarkEnd w:id="35"/>
      <w:r>
        <w:rPr>
          <w:rFonts w:eastAsia="Arial" w:cs="Arial"/>
        </w:rPr>
        <w:t xml:space="preserve"> : </w:t>
      </w:r>
      <w:r w:rsidR="00B767BF">
        <w:rPr>
          <w:rFonts w:eastAsia="Arial" w:cs="Arial"/>
        </w:rPr>
        <w:t xml:space="preserve">Vue d’ensemble </w:t>
      </w:r>
      <w:r>
        <w:rPr>
          <w:rFonts w:eastAsia="Arial" w:cs="Arial"/>
        </w:rPr>
        <w:t xml:space="preserve">des instruments de gestion des délais </w:t>
      </w:r>
      <w:r w:rsidR="00B767BF">
        <w:rPr>
          <w:rFonts w:eastAsia="Arial" w:cs="Arial"/>
        </w:rPr>
        <w:t>pour l’exécution</w:t>
      </w:r>
    </w:p>
    <w:bookmarkEnd w:id="36"/>
    <w:p w14:paraId="1B4804CC" w14:textId="77777777" w:rsidR="00074B93" w:rsidRPr="00641CB1" w:rsidRDefault="00074B93" w:rsidP="00987EE7">
      <w:pPr>
        <w:pStyle w:val="Fliesstext"/>
        <w:spacing w:line="240" w:lineRule="auto"/>
        <w:ind w:left="0"/>
        <w:rPr>
          <w:sz w:val="16"/>
          <w:szCs w:val="16"/>
        </w:rPr>
        <w:sectPr w:rsidR="00074B93" w:rsidRPr="00641CB1" w:rsidSect="00942056">
          <w:headerReference w:type="even" r:id="rId18"/>
          <w:headerReference w:type="default" r:id="rId19"/>
          <w:footerReference w:type="default" r:id="rId20"/>
          <w:headerReference w:type="first" r:id="rId21"/>
          <w:pgSz w:w="16838" w:h="11906" w:orient="landscape" w:code="9"/>
          <w:pgMar w:top="1079" w:right="927" w:bottom="567" w:left="1418" w:header="567" w:footer="567" w:gutter="0"/>
          <w:cols w:space="708"/>
          <w:docGrid w:linePitch="360"/>
        </w:sectPr>
      </w:pPr>
    </w:p>
    <w:p w14:paraId="34ECBC95" w14:textId="77777777" w:rsidR="00584410" w:rsidRPr="00641CB1" w:rsidRDefault="00584410" w:rsidP="002D227E">
      <w:pPr>
        <w:pStyle w:val="AEberschrift1"/>
      </w:pPr>
      <w:bookmarkStart w:id="37" w:name="_Toc244161037"/>
      <w:r>
        <w:rPr>
          <w:rFonts w:eastAsia="Arial" w:cs="Arial"/>
        </w:rPr>
        <w:lastRenderedPageBreak/>
        <w:t>Coûts</w:t>
      </w:r>
      <w:bookmarkEnd w:id="37"/>
    </w:p>
    <w:p w14:paraId="790B7BFD" w14:textId="77777777" w:rsidR="009B5F4C" w:rsidRPr="00641CB1" w:rsidRDefault="009B5F4C" w:rsidP="00402E82">
      <w:pPr>
        <w:pStyle w:val="berschrift2"/>
      </w:pPr>
      <w:bookmarkStart w:id="38" w:name="_Toc244161038"/>
      <w:r>
        <w:rPr>
          <w:rFonts w:eastAsia="Arial" w:cs="Arial"/>
        </w:rPr>
        <w:t>Gestion des contrats et des coûts</w:t>
      </w:r>
      <w:bookmarkEnd w:id="38"/>
    </w:p>
    <w:p w14:paraId="48A08D46" w14:textId="77777777" w:rsidR="00DD6E46" w:rsidRPr="00641CB1" w:rsidRDefault="00600B31" w:rsidP="009B5F4C">
      <w:pPr>
        <w:pStyle w:val="AEberschrift3"/>
      </w:pPr>
      <w:r>
        <w:rPr>
          <w:rFonts w:eastAsia="Arial" w:cs="Arial"/>
          <w:color w:val="000000"/>
        </w:rPr>
        <w:t>Objectifs</w:t>
      </w:r>
    </w:p>
    <w:p w14:paraId="525893B7" w14:textId="77777777" w:rsidR="00600B31" w:rsidRPr="00641CB1" w:rsidRDefault="00600B31" w:rsidP="001F527B">
      <w:pPr>
        <w:pStyle w:val="TabellenPHB"/>
        <w:spacing w:after="120"/>
        <w:rPr>
          <w:color w:val="000000"/>
        </w:rPr>
      </w:pPr>
      <w:r>
        <w:rPr>
          <w:rFonts w:eastAsia="Arial" w:cs="Arial"/>
        </w:rPr>
        <w:t>Les objectifs de la gestion des coûts, et donc de la gestion des contrats, sont les suivants :</w:t>
      </w:r>
    </w:p>
    <w:p w14:paraId="2B27B2CA" w14:textId="45B239E6" w:rsidR="00600B31" w:rsidRPr="00641CB1" w:rsidRDefault="00B767BF">
      <w:pPr>
        <w:pStyle w:val="Listenabsatz"/>
        <w:numPr>
          <w:ilvl w:val="0"/>
          <w:numId w:val="22"/>
        </w:numPr>
        <w:jc w:val="both"/>
        <w:rPr>
          <w:color w:val="000000"/>
        </w:rPr>
      </w:pPr>
      <w:r>
        <w:rPr>
          <w:rFonts w:eastAsia="Arial" w:cs="Arial"/>
        </w:rPr>
        <w:t xml:space="preserve">respect </w:t>
      </w:r>
      <w:r w:rsidR="00391BD1">
        <w:rPr>
          <w:rFonts w:eastAsia="Arial" w:cs="Arial"/>
        </w:rPr>
        <w:t xml:space="preserve">des coûts du projet (réalisation des travaux dans </w:t>
      </w:r>
      <w:r>
        <w:rPr>
          <w:rFonts w:eastAsia="Arial" w:cs="Arial"/>
        </w:rPr>
        <w:t>la limite de coûts</w:t>
      </w:r>
      <w:r w:rsidR="00391BD1">
        <w:rPr>
          <w:rFonts w:eastAsia="Arial" w:cs="Arial"/>
        </w:rPr>
        <w:t xml:space="preserve"> fixé</w:t>
      </w:r>
      <w:r>
        <w:rPr>
          <w:rFonts w:eastAsia="Arial" w:cs="Arial"/>
        </w:rPr>
        <w:t>e</w:t>
      </w:r>
      <w:r w:rsidR="00391BD1">
        <w:rPr>
          <w:rFonts w:eastAsia="Arial" w:cs="Arial"/>
        </w:rPr>
        <w:t>)</w:t>
      </w:r>
    </w:p>
    <w:p w14:paraId="2D02CB06" w14:textId="024E8538" w:rsidR="00391BD1" w:rsidRPr="00641CB1" w:rsidRDefault="00B767BF">
      <w:pPr>
        <w:pStyle w:val="Listenabsatz"/>
        <w:numPr>
          <w:ilvl w:val="0"/>
          <w:numId w:val="22"/>
        </w:numPr>
        <w:jc w:val="both"/>
        <w:rPr>
          <w:color w:val="000000"/>
        </w:rPr>
      </w:pPr>
      <w:r>
        <w:rPr>
          <w:rFonts w:eastAsia="Arial" w:cs="Arial"/>
        </w:rPr>
        <w:t xml:space="preserve">surveillance </w:t>
      </w:r>
      <w:r w:rsidR="00391BD1">
        <w:rPr>
          <w:rFonts w:eastAsia="Arial" w:cs="Arial"/>
        </w:rPr>
        <w:t xml:space="preserve">des coûts globaux (devis, budgétisation, </w:t>
      </w:r>
      <w:r>
        <w:rPr>
          <w:rFonts w:eastAsia="Arial" w:cs="Arial"/>
        </w:rPr>
        <w:t>estimation des</w:t>
      </w:r>
      <w:r w:rsidR="00391BD1">
        <w:rPr>
          <w:rFonts w:eastAsia="Arial" w:cs="Arial"/>
        </w:rPr>
        <w:t xml:space="preserve"> coût</w:t>
      </w:r>
      <w:r>
        <w:rPr>
          <w:rFonts w:eastAsia="Arial" w:cs="Arial"/>
        </w:rPr>
        <w:t>s</w:t>
      </w:r>
      <w:r w:rsidR="00391BD1">
        <w:rPr>
          <w:rFonts w:eastAsia="Arial" w:cs="Arial"/>
        </w:rPr>
        <w:t xml:space="preserve"> fina</w:t>
      </w:r>
      <w:r>
        <w:rPr>
          <w:rFonts w:eastAsia="Arial" w:cs="Arial"/>
        </w:rPr>
        <w:t>ux</w:t>
      </w:r>
      <w:r w:rsidR="00391BD1">
        <w:rPr>
          <w:rFonts w:eastAsia="Arial" w:cs="Arial"/>
        </w:rPr>
        <w:t>, tranches annuelles, renchérissement)</w:t>
      </w:r>
    </w:p>
    <w:p w14:paraId="5F335E46" w14:textId="140EC960" w:rsidR="00391BD1" w:rsidRPr="00641CB1" w:rsidRDefault="00B767BF">
      <w:pPr>
        <w:pStyle w:val="Listenabsatz"/>
        <w:numPr>
          <w:ilvl w:val="0"/>
          <w:numId w:val="22"/>
        </w:numPr>
        <w:jc w:val="both"/>
        <w:rPr>
          <w:color w:val="000000"/>
        </w:rPr>
      </w:pPr>
      <w:r>
        <w:rPr>
          <w:rFonts w:eastAsia="Arial" w:cs="Arial"/>
        </w:rPr>
        <w:t xml:space="preserve">surveillance </w:t>
      </w:r>
      <w:r w:rsidR="00391BD1">
        <w:rPr>
          <w:rFonts w:eastAsia="Arial" w:cs="Arial"/>
        </w:rPr>
        <w:t>des coûts contractuels (contrats, avenants, état des prestations)</w:t>
      </w:r>
    </w:p>
    <w:p w14:paraId="50B48D01" w14:textId="1A641B4D" w:rsidR="00391BD1" w:rsidRPr="00641CB1" w:rsidRDefault="00B767BF">
      <w:pPr>
        <w:pStyle w:val="Listenabsatz"/>
        <w:numPr>
          <w:ilvl w:val="0"/>
          <w:numId w:val="22"/>
        </w:numPr>
        <w:jc w:val="both"/>
        <w:rPr>
          <w:color w:val="000000"/>
        </w:rPr>
      </w:pPr>
      <w:r>
        <w:rPr>
          <w:rFonts w:eastAsia="Arial" w:cs="Arial"/>
        </w:rPr>
        <w:t xml:space="preserve">contrôle </w:t>
      </w:r>
      <w:r w:rsidR="00391BD1">
        <w:rPr>
          <w:rFonts w:eastAsia="Arial" w:cs="Arial"/>
        </w:rPr>
        <w:t>des factures et des paiements</w:t>
      </w:r>
    </w:p>
    <w:p w14:paraId="39923695" w14:textId="0EECD682" w:rsidR="00391BD1" w:rsidRPr="00641CB1" w:rsidRDefault="006D2547">
      <w:pPr>
        <w:pStyle w:val="Listenabsatz"/>
        <w:numPr>
          <w:ilvl w:val="0"/>
          <w:numId w:val="22"/>
        </w:numPr>
        <w:jc w:val="both"/>
        <w:rPr>
          <w:color w:val="000000"/>
        </w:rPr>
      </w:pPr>
      <w:r>
        <w:rPr>
          <w:rFonts w:eastAsia="Arial" w:cs="Arial"/>
        </w:rPr>
        <w:t>fourniture d’informations</w:t>
      </w:r>
      <w:r w:rsidR="00B767BF">
        <w:rPr>
          <w:rFonts w:eastAsia="Arial" w:cs="Arial"/>
        </w:rPr>
        <w:t xml:space="preserve"> </w:t>
      </w:r>
      <w:r w:rsidR="00391BD1">
        <w:rPr>
          <w:rFonts w:eastAsia="Arial" w:cs="Arial"/>
        </w:rPr>
        <w:t>sur l’état actuel des prestations et sur les tendances (</w:t>
      </w:r>
      <w:r>
        <w:rPr>
          <w:rFonts w:eastAsia="Arial" w:cs="Arial"/>
        </w:rPr>
        <w:t xml:space="preserve">estimation </w:t>
      </w:r>
      <w:r w:rsidR="00391BD1">
        <w:rPr>
          <w:rFonts w:eastAsia="Arial" w:cs="Arial"/>
        </w:rPr>
        <w:t>d</w:t>
      </w:r>
      <w:r>
        <w:rPr>
          <w:rFonts w:eastAsia="Arial" w:cs="Arial"/>
        </w:rPr>
        <w:t>es</w:t>
      </w:r>
      <w:r w:rsidR="00391BD1">
        <w:rPr>
          <w:rFonts w:eastAsia="Arial" w:cs="Arial"/>
        </w:rPr>
        <w:t xml:space="preserve"> coût</w:t>
      </w:r>
      <w:r>
        <w:rPr>
          <w:rFonts w:eastAsia="Arial" w:cs="Arial"/>
        </w:rPr>
        <w:t>s</w:t>
      </w:r>
      <w:r w:rsidR="00391BD1">
        <w:rPr>
          <w:rFonts w:eastAsia="Arial" w:cs="Arial"/>
        </w:rPr>
        <w:t xml:space="preserve"> fina</w:t>
      </w:r>
      <w:r>
        <w:rPr>
          <w:rFonts w:eastAsia="Arial" w:cs="Arial"/>
        </w:rPr>
        <w:t>ux</w:t>
      </w:r>
      <w:r w:rsidR="00391BD1">
        <w:rPr>
          <w:rFonts w:eastAsia="Arial" w:cs="Arial"/>
        </w:rPr>
        <w:t>)</w:t>
      </w:r>
    </w:p>
    <w:p w14:paraId="3944B617" w14:textId="69F8EF28" w:rsidR="00400565" w:rsidRPr="00641CB1" w:rsidRDefault="00BD325A">
      <w:pPr>
        <w:pStyle w:val="Listenabsatz"/>
        <w:numPr>
          <w:ilvl w:val="0"/>
          <w:numId w:val="22"/>
        </w:numPr>
        <w:jc w:val="both"/>
        <w:rPr>
          <w:color w:val="000000"/>
        </w:rPr>
      </w:pPr>
      <w:r>
        <w:rPr>
          <w:rFonts w:eastAsia="Arial" w:cs="Arial"/>
        </w:rPr>
        <w:t>garantie d’</w:t>
      </w:r>
      <w:r w:rsidR="00400565">
        <w:rPr>
          <w:rFonts w:eastAsia="Arial" w:cs="Arial"/>
        </w:rPr>
        <w:t xml:space="preserve">une information adaptée </w:t>
      </w:r>
      <w:r>
        <w:rPr>
          <w:rFonts w:eastAsia="Arial" w:cs="Arial"/>
        </w:rPr>
        <w:t>au niveau de</w:t>
      </w:r>
      <w:r w:rsidR="00400565">
        <w:rPr>
          <w:rFonts w:eastAsia="Arial" w:cs="Arial"/>
        </w:rPr>
        <w:t xml:space="preserve"> cha</w:t>
      </w:r>
      <w:r>
        <w:rPr>
          <w:rFonts w:eastAsia="Arial" w:cs="Arial"/>
        </w:rPr>
        <w:t>cun</w:t>
      </w:r>
      <w:r w:rsidR="00400565">
        <w:rPr>
          <w:rFonts w:eastAsia="Arial" w:cs="Arial"/>
        </w:rPr>
        <w:t xml:space="preserve"> sur l’état actuel des coûts et </w:t>
      </w:r>
      <w:r>
        <w:rPr>
          <w:rFonts w:eastAsia="Arial" w:cs="Arial"/>
        </w:rPr>
        <w:t>sur l’</w:t>
      </w:r>
      <w:r w:rsidR="00400565">
        <w:rPr>
          <w:rFonts w:eastAsia="Arial" w:cs="Arial"/>
        </w:rPr>
        <w:t>évolution</w:t>
      </w:r>
      <w:r>
        <w:rPr>
          <w:rFonts w:eastAsia="Arial" w:cs="Arial"/>
        </w:rPr>
        <w:t xml:space="preserve"> de ces derniers ;</w:t>
      </w:r>
      <w:r w:rsidR="00400565">
        <w:rPr>
          <w:rFonts w:eastAsia="Arial" w:cs="Arial"/>
        </w:rPr>
        <w:t xml:space="preserve"> </w:t>
      </w:r>
      <w:r>
        <w:rPr>
          <w:rFonts w:eastAsia="Arial" w:cs="Arial"/>
        </w:rPr>
        <w:t>r</w:t>
      </w:r>
      <w:r w:rsidR="00400565">
        <w:rPr>
          <w:rFonts w:eastAsia="Arial" w:cs="Arial"/>
        </w:rPr>
        <w:t>églementation des compétences lors de l’attribution de mandats</w:t>
      </w:r>
    </w:p>
    <w:p w14:paraId="1C0A6088" w14:textId="3841F2DC" w:rsidR="00391BD1" w:rsidRPr="00641CB1" w:rsidRDefault="00B767BF">
      <w:pPr>
        <w:pStyle w:val="Listenabsatz"/>
        <w:numPr>
          <w:ilvl w:val="0"/>
          <w:numId w:val="22"/>
        </w:numPr>
        <w:jc w:val="both"/>
        <w:rPr>
          <w:color w:val="000000"/>
        </w:rPr>
      </w:pPr>
      <w:r>
        <w:rPr>
          <w:rFonts w:eastAsia="Arial" w:cs="Arial"/>
        </w:rPr>
        <w:t xml:space="preserve">déclenchement </w:t>
      </w:r>
      <w:r w:rsidR="00391BD1">
        <w:rPr>
          <w:rFonts w:eastAsia="Arial" w:cs="Arial"/>
        </w:rPr>
        <w:t>des ac</w:t>
      </w:r>
      <w:r w:rsidR="00BD325A">
        <w:rPr>
          <w:rFonts w:eastAsia="Arial" w:cs="Arial"/>
        </w:rPr>
        <w:t>quisitions</w:t>
      </w:r>
      <w:r w:rsidR="00391BD1">
        <w:rPr>
          <w:rFonts w:eastAsia="Arial" w:cs="Arial"/>
        </w:rPr>
        <w:t xml:space="preserve"> à temps, notamment pour les avenants</w:t>
      </w:r>
    </w:p>
    <w:p w14:paraId="55260285" w14:textId="77777777" w:rsidR="009B5F4C" w:rsidRPr="00641CB1" w:rsidRDefault="009B5F4C" w:rsidP="009B5F4C">
      <w:pPr>
        <w:pStyle w:val="AEberschrift3"/>
      </w:pPr>
      <w:r>
        <w:rPr>
          <w:rFonts w:eastAsia="Arial" w:cs="Arial"/>
          <w:color w:val="000000"/>
        </w:rPr>
        <w:t>Communication</w:t>
      </w:r>
    </w:p>
    <w:p w14:paraId="2E3B7C3D" w14:textId="661DCC4E" w:rsidR="009B5F4C" w:rsidRPr="00641CB1" w:rsidRDefault="009B5F4C" w:rsidP="00330FBF">
      <w:pPr>
        <w:jc w:val="both"/>
      </w:pPr>
      <w:r>
        <w:rPr>
          <w:rFonts w:eastAsia="Arial" w:cs="Arial"/>
        </w:rPr>
        <w:t xml:space="preserve">Tous les participants au projet </w:t>
      </w:r>
      <w:r w:rsidR="00224AA0">
        <w:rPr>
          <w:rFonts w:eastAsia="Arial" w:cs="Arial"/>
        </w:rPr>
        <w:t xml:space="preserve">sont tenus de </w:t>
      </w:r>
      <w:r>
        <w:rPr>
          <w:rFonts w:eastAsia="Arial" w:cs="Arial"/>
        </w:rPr>
        <w:t xml:space="preserve">respecter la confidentialité des informations sensibles </w:t>
      </w:r>
      <w:r w:rsidR="00224AA0">
        <w:rPr>
          <w:rFonts w:eastAsia="Arial" w:cs="Arial"/>
        </w:rPr>
        <w:t>concernant les</w:t>
      </w:r>
      <w:r>
        <w:rPr>
          <w:rFonts w:eastAsia="Arial" w:cs="Arial"/>
        </w:rPr>
        <w:t xml:space="preserve"> coûts vis-à-vis des tiers. La communication </w:t>
      </w:r>
      <w:r w:rsidR="00224AA0">
        <w:rPr>
          <w:rFonts w:eastAsia="Arial" w:cs="Arial"/>
        </w:rPr>
        <w:t>en la matière</w:t>
      </w:r>
      <w:r>
        <w:rPr>
          <w:rFonts w:eastAsia="Arial" w:cs="Arial"/>
        </w:rPr>
        <w:t xml:space="preserve"> doit en principe toujours être </w:t>
      </w:r>
      <w:r w:rsidR="00224AA0">
        <w:rPr>
          <w:rFonts w:eastAsia="Arial" w:cs="Arial"/>
        </w:rPr>
        <w:t xml:space="preserve">assurée en concertation </w:t>
      </w:r>
      <w:r>
        <w:rPr>
          <w:rFonts w:eastAsia="Arial" w:cs="Arial"/>
        </w:rPr>
        <w:t>directe avec la direction du projet. Les participants au projet sont tenus d’évaluer les prestations relevant de</w:t>
      </w:r>
      <w:r w:rsidR="00224AA0">
        <w:rPr>
          <w:rFonts w:eastAsia="Arial" w:cs="Arial"/>
        </w:rPr>
        <w:t>s</w:t>
      </w:r>
      <w:r>
        <w:rPr>
          <w:rFonts w:eastAsia="Arial" w:cs="Arial"/>
        </w:rPr>
        <w:t xml:space="preserve"> contrats </w:t>
      </w:r>
      <w:r w:rsidR="00224AA0">
        <w:rPr>
          <w:rFonts w:eastAsia="Arial" w:cs="Arial"/>
        </w:rPr>
        <w:t>dont ils sont responsables</w:t>
      </w:r>
      <w:r>
        <w:rPr>
          <w:rFonts w:eastAsia="Arial" w:cs="Arial"/>
        </w:rPr>
        <w:t xml:space="preserve"> et de commenter les éventuels écarts. </w:t>
      </w:r>
      <w:r w:rsidR="00134C4F">
        <w:rPr>
          <w:rFonts w:eastAsia="Arial" w:cs="Arial"/>
        </w:rPr>
        <w:t>Ils doivent</w:t>
      </w:r>
      <w:r>
        <w:rPr>
          <w:rFonts w:eastAsia="Arial" w:cs="Arial"/>
        </w:rPr>
        <w:t xml:space="preserve"> notamment documenter les </w:t>
      </w:r>
      <w:r w:rsidR="00134C4F">
        <w:rPr>
          <w:rFonts w:eastAsia="Arial" w:cs="Arial"/>
        </w:rPr>
        <w:t xml:space="preserve">incidences de ces </w:t>
      </w:r>
      <w:r w:rsidR="009B11A9">
        <w:rPr>
          <w:rFonts w:eastAsia="Arial" w:cs="Arial"/>
        </w:rPr>
        <w:t>derniers</w:t>
      </w:r>
      <w:r w:rsidR="00134C4F">
        <w:rPr>
          <w:rFonts w:eastAsia="Arial" w:cs="Arial"/>
        </w:rPr>
        <w:t xml:space="preserve"> </w:t>
      </w:r>
      <w:r>
        <w:rPr>
          <w:rFonts w:eastAsia="Arial" w:cs="Arial"/>
        </w:rPr>
        <w:t>sur les coûts et les délais au moyen de rapports et de procès-verbaux (</w:t>
      </w:r>
      <w:r w:rsidR="00134C4F">
        <w:rPr>
          <w:rFonts w:eastAsia="Arial" w:cs="Arial"/>
        </w:rPr>
        <w:t xml:space="preserve">cf. </w:t>
      </w:r>
      <w:r>
        <w:rPr>
          <w:rFonts w:eastAsia="Arial" w:cs="Arial"/>
        </w:rPr>
        <w:t xml:space="preserve">aussi </w:t>
      </w:r>
      <w:r w:rsidR="00DE6A2F">
        <w:rPr>
          <w:rFonts w:eastAsia="Arial" w:cs="Arial"/>
        </w:rPr>
        <w:t>ch.</w:t>
      </w:r>
      <w:r w:rsidR="00134C4F">
        <w:rPr>
          <w:rFonts w:eastAsia="Arial" w:cs="Arial"/>
        </w:rPr>
        <w:t> </w:t>
      </w:r>
      <w:r w:rsidR="001F527B" w:rsidRPr="00474675">
        <w:rPr>
          <w:rFonts w:eastAsia="Arial" w:cs="Arial"/>
        </w:rPr>
        <w:fldChar w:fldCharType="begin"/>
      </w:r>
      <w:r w:rsidR="001F527B" w:rsidRPr="00474675">
        <w:rPr>
          <w:rFonts w:eastAsia="Arial" w:cs="Arial"/>
        </w:rPr>
        <w:instrText xml:space="preserve"> REF _Ref201299342 \r \h  \* MERGEFORMAT </w:instrText>
      </w:r>
      <w:r w:rsidR="001F527B" w:rsidRPr="00474675">
        <w:rPr>
          <w:rFonts w:eastAsia="Arial" w:cs="Arial"/>
        </w:rPr>
      </w:r>
      <w:r w:rsidR="001F527B" w:rsidRPr="00474675">
        <w:rPr>
          <w:rFonts w:eastAsia="Arial" w:cs="Arial"/>
        </w:rPr>
        <w:fldChar w:fldCharType="separate"/>
      </w:r>
      <w:r w:rsidR="00520796" w:rsidRPr="00474675">
        <w:rPr>
          <w:rFonts w:eastAsia="Arial" w:cs="Arial"/>
        </w:rPr>
        <w:t>2.2.1</w:t>
      </w:r>
      <w:r w:rsidR="001F527B" w:rsidRPr="00474675">
        <w:rPr>
          <w:rFonts w:eastAsia="Arial" w:cs="Arial"/>
        </w:rPr>
        <w:fldChar w:fldCharType="end"/>
      </w:r>
      <w:r w:rsidR="00F85105">
        <w:rPr>
          <w:rFonts w:eastAsia="Arial" w:cs="Arial"/>
        </w:rPr>
        <w:t>.</w:t>
      </w:r>
      <w:r>
        <w:rPr>
          <w:rFonts w:eastAsia="Arial" w:cs="Arial"/>
        </w:rPr>
        <w:t xml:space="preserve"> </w:t>
      </w:r>
      <w:r w:rsidR="002F6865" w:rsidRPr="00474675">
        <w:rPr>
          <w:rFonts w:eastAsia="Arial" w:cs="Arial"/>
        </w:rPr>
        <w:fldChar w:fldCharType="begin"/>
      </w:r>
      <w:r w:rsidR="002F6865" w:rsidRPr="00474675">
        <w:rPr>
          <w:rFonts w:eastAsia="Arial" w:cs="Arial"/>
        </w:rPr>
        <w:instrText xml:space="preserve"> REF _Ref201299342 \h  \* MERGEFORMAT </w:instrText>
      </w:r>
      <w:r w:rsidR="002F6865" w:rsidRPr="00474675">
        <w:rPr>
          <w:rFonts w:eastAsia="Arial" w:cs="Arial"/>
        </w:rPr>
      </w:r>
      <w:r w:rsidR="002F6865" w:rsidRPr="00474675">
        <w:rPr>
          <w:rFonts w:eastAsia="Arial" w:cs="Arial"/>
        </w:rPr>
        <w:fldChar w:fldCharType="separate"/>
      </w:r>
      <w:r w:rsidR="00520796" w:rsidRPr="00474675">
        <w:rPr>
          <w:rFonts w:eastAsia="Arial" w:cs="Arial"/>
        </w:rPr>
        <w:t>Généralités</w:t>
      </w:r>
      <w:r w:rsidR="002F6865" w:rsidRPr="00474675">
        <w:rPr>
          <w:rFonts w:eastAsia="Arial" w:cs="Arial"/>
        </w:rPr>
        <w:fldChar w:fldCharType="end"/>
      </w:r>
      <w:r>
        <w:rPr>
          <w:rFonts w:eastAsia="Arial" w:cs="Arial"/>
        </w:rPr>
        <w:t xml:space="preserve">, </w:t>
      </w:r>
      <w:r w:rsidR="002F6865" w:rsidRPr="00474675">
        <w:rPr>
          <w:rFonts w:eastAsia="Arial" w:cs="Arial"/>
        </w:rPr>
        <w:fldChar w:fldCharType="begin"/>
      </w:r>
      <w:r w:rsidR="002F6865" w:rsidRPr="00474675">
        <w:rPr>
          <w:rFonts w:eastAsia="Arial" w:cs="Arial"/>
        </w:rPr>
        <w:instrText xml:space="preserve"> REF _Ref201299372 \r \h  \* MERGEFORMAT </w:instrText>
      </w:r>
      <w:r w:rsidR="002F6865" w:rsidRPr="00474675">
        <w:rPr>
          <w:rFonts w:eastAsia="Arial" w:cs="Arial"/>
        </w:rPr>
      </w:r>
      <w:r w:rsidR="002F6865" w:rsidRPr="00474675">
        <w:rPr>
          <w:rFonts w:eastAsia="Arial" w:cs="Arial"/>
        </w:rPr>
        <w:fldChar w:fldCharType="separate"/>
      </w:r>
      <w:r w:rsidR="00520796" w:rsidRPr="00474675">
        <w:rPr>
          <w:rFonts w:eastAsia="Arial" w:cs="Arial"/>
        </w:rPr>
        <w:t>3.2.1</w:t>
      </w:r>
      <w:r w:rsidR="002F6865" w:rsidRPr="00474675">
        <w:rPr>
          <w:rFonts w:eastAsia="Arial" w:cs="Arial"/>
        </w:rPr>
        <w:fldChar w:fldCharType="end"/>
      </w:r>
      <w:r w:rsidR="00F85105">
        <w:rPr>
          <w:rFonts w:eastAsia="Arial" w:cs="Arial"/>
        </w:rPr>
        <w:t>.</w:t>
      </w:r>
      <w:r>
        <w:rPr>
          <w:rFonts w:eastAsia="Arial" w:cs="Arial"/>
        </w:rPr>
        <w:t xml:space="preserve"> </w:t>
      </w:r>
      <w:r w:rsidR="002F6865" w:rsidRPr="00474675">
        <w:rPr>
          <w:rFonts w:eastAsia="Arial" w:cs="Arial"/>
        </w:rPr>
        <w:fldChar w:fldCharType="begin"/>
      </w:r>
      <w:r w:rsidR="002F6865" w:rsidRPr="00474675">
        <w:rPr>
          <w:rFonts w:eastAsia="Arial" w:cs="Arial"/>
        </w:rPr>
        <w:instrText xml:space="preserve"> REF _Ref201299372 \h  \* MERGEFORMAT </w:instrText>
      </w:r>
      <w:r w:rsidR="002F6865" w:rsidRPr="00474675">
        <w:rPr>
          <w:rFonts w:eastAsia="Arial" w:cs="Arial"/>
        </w:rPr>
      </w:r>
      <w:r w:rsidR="002F6865" w:rsidRPr="00474675">
        <w:rPr>
          <w:rFonts w:eastAsia="Arial" w:cs="Arial"/>
        </w:rPr>
        <w:fldChar w:fldCharType="separate"/>
      </w:r>
      <w:r w:rsidR="00520796" w:rsidRPr="00474675">
        <w:rPr>
          <w:rFonts w:eastAsia="Arial" w:cs="Arial"/>
        </w:rPr>
        <w:t>Contrôle des contrats</w:t>
      </w:r>
      <w:r w:rsidR="002F6865" w:rsidRPr="00474675">
        <w:rPr>
          <w:rFonts w:eastAsia="Arial" w:cs="Arial"/>
        </w:rPr>
        <w:fldChar w:fldCharType="end"/>
      </w:r>
      <w:r>
        <w:rPr>
          <w:rFonts w:eastAsia="Arial" w:cs="Arial"/>
        </w:rPr>
        <w:t xml:space="preserve"> et </w:t>
      </w:r>
      <w:r w:rsidR="00474675" w:rsidRPr="00474675">
        <w:rPr>
          <w:rFonts w:eastAsia="Arial" w:cs="Arial"/>
        </w:rPr>
        <w:fldChar w:fldCharType="begin"/>
      </w:r>
      <w:r w:rsidR="00474675" w:rsidRPr="00474675">
        <w:rPr>
          <w:rFonts w:eastAsia="Arial" w:cs="Arial"/>
        </w:rPr>
        <w:instrText xml:space="preserve"> REF _Ref351729539 \r \h  \* MERGEFORMAT </w:instrText>
      </w:r>
      <w:r w:rsidR="00474675" w:rsidRPr="00474675">
        <w:rPr>
          <w:rFonts w:eastAsia="Arial" w:cs="Arial"/>
        </w:rPr>
      </w:r>
      <w:r w:rsidR="00474675" w:rsidRPr="00474675">
        <w:rPr>
          <w:rFonts w:eastAsia="Arial" w:cs="Arial"/>
        </w:rPr>
        <w:fldChar w:fldCharType="separate"/>
      </w:r>
      <w:r w:rsidR="00474675" w:rsidRPr="00474675">
        <w:rPr>
          <w:rFonts w:eastAsia="Arial" w:cs="Arial"/>
        </w:rPr>
        <w:t>3.4</w:t>
      </w:r>
      <w:r w:rsidR="00474675" w:rsidRPr="00474675">
        <w:rPr>
          <w:rFonts w:eastAsia="Arial" w:cs="Arial"/>
        </w:rPr>
        <w:fldChar w:fldCharType="end"/>
      </w:r>
      <w:r w:rsidR="00F85105">
        <w:rPr>
          <w:rFonts w:eastAsia="Arial" w:cs="Arial"/>
        </w:rPr>
        <w:t>.</w:t>
      </w:r>
      <w:r w:rsidR="00474675">
        <w:rPr>
          <w:rFonts w:eastAsia="Arial" w:cs="Arial"/>
        </w:rPr>
        <w:t xml:space="preserve"> </w:t>
      </w:r>
      <w:r w:rsidR="002F6865" w:rsidRPr="00474675">
        <w:rPr>
          <w:rFonts w:eastAsia="Arial" w:cs="Arial"/>
        </w:rPr>
        <w:fldChar w:fldCharType="begin"/>
      </w:r>
      <w:r w:rsidR="002F6865" w:rsidRPr="00474675">
        <w:rPr>
          <w:rFonts w:eastAsia="Arial" w:cs="Arial"/>
        </w:rPr>
        <w:instrText xml:space="preserve"> REF _Ref351729539 \h  \* MERGEFORMAT </w:instrText>
      </w:r>
      <w:r w:rsidR="002F6865" w:rsidRPr="00474675">
        <w:rPr>
          <w:rFonts w:eastAsia="Arial" w:cs="Arial"/>
        </w:rPr>
      </w:r>
      <w:r w:rsidR="002F6865" w:rsidRPr="00474675">
        <w:rPr>
          <w:rFonts w:eastAsia="Arial" w:cs="Arial"/>
        </w:rPr>
        <w:fldChar w:fldCharType="separate"/>
      </w:r>
      <w:r w:rsidR="00474675">
        <w:rPr>
          <w:rFonts w:eastAsia="Arial" w:cs="Arial"/>
        </w:rPr>
        <w:t>Comptabilité</w:t>
      </w:r>
      <w:r w:rsidR="002F6865" w:rsidRPr="00474675">
        <w:rPr>
          <w:rFonts w:eastAsia="Arial" w:cs="Arial"/>
        </w:rPr>
        <w:fldChar w:fldCharType="end"/>
      </w:r>
      <w:r>
        <w:rPr>
          <w:rFonts w:eastAsia="Arial" w:cs="Arial"/>
        </w:rPr>
        <w:t>)</w:t>
      </w:r>
      <w:r w:rsidR="00134C4F">
        <w:rPr>
          <w:rFonts w:eastAsia="Arial" w:cs="Arial"/>
        </w:rPr>
        <w:t>,</w:t>
      </w:r>
      <w:r>
        <w:rPr>
          <w:rFonts w:eastAsia="Arial" w:cs="Arial"/>
        </w:rPr>
        <w:t xml:space="preserve"> et en déduire des mandats/mesures (</w:t>
      </w:r>
      <w:r w:rsidR="00134C4F">
        <w:rPr>
          <w:rFonts w:eastAsia="Arial" w:cs="Arial"/>
        </w:rPr>
        <w:t xml:space="preserve">cf. </w:t>
      </w:r>
      <w:r>
        <w:rPr>
          <w:rFonts w:eastAsia="Arial" w:cs="Arial"/>
        </w:rPr>
        <w:t xml:space="preserve">aussi </w:t>
      </w:r>
      <w:r w:rsidR="002F6865">
        <w:fldChar w:fldCharType="begin"/>
      </w:r>
      <w:r w:rsidR="002F6865">
        <w:instrText xml:space="preserve"> REF _Ref201299427 \r \h  \* MERGEFORMAT </w:instrText>
      </w:r>
      <w:r w:rsidR="002F6865">
        <w:fldChar w:fldCharType="separate"/>
      </w:r>
      <w:r w:rsidR="00520796">
        <w:t>1.5.6</w:t>
      </w:r>
      <w:r w:rsidR="002F6865">
        <w:fldChar w:fldCharType="end"/>
      </w:r>
      <w:r w:rsidR="00F85105">
        <w:t>.</w:t>
      </w:r>
      <w:r>
        <w:rPr>
          <w:rFonts w:eastAsia="Arial" w:cs="Arial"/>
        </w:rPr>
        <w:t>).</w:t>
      </w:r>
    </w:p>
    <w:p w14:paraId="3B19F46C" w14:textId="77777777" w:rsidR="009B5F4C" w:rsidRPr="00641CB1" w:rsidRDefault="009B5F4C" w:rsidP="009B5F4C">
      <w:pPr>
        <w:pStyle w:val="AEberschrift3"/>
      </w:pPr>
      <w:r>
        <w:rPr>
          <w:rFonts w:eastAsia="Arial" w:cs="Arial"/>
          <w:color w:val="000000"/>
        </w:rPr>
        <w:t>Structure des coûts</w:t>
      </w:r>
    </w:p>
    <w:p w14:paraId="6DC298EA" w14:textId="332BA4A8" w:rsidR="00F279F0" w:rsidRPr="00641CB1" w:rsidRDefault="00D21333" w:rsidP="0042365A">
      <w:pPr>
        <w:jc w:val="both"/>
      </w:pPr>
      <w:r>
        <w:rPr>
          <w:rFonts w:eastAsia="Arial" w:cs="Arial"/>
        </w:rPr>
        <w:t>Les</w:t>
      </w:r>
      <w:r w:rsidR="00F279F0">
        <w:rPr>
          <w:rFonts w:eastAsia="Arial" w:cs="Arial"/>
        </w:rPr>
        <w:t xml:space="preserve"> coûts </w:t>
      </w:r>
      <w:r>
        <w:rPr>
          <w:rFonts w:eastAsia="Arial" w:cs="Arial"/>
        </w:rPr>
        <w:t>sont</w:t>
      </w:r>
      <w:r w:rsidR="00F279F0">
        <w:rPr>
          <w:rFonts w:eastAsia="Arial" w:cs="Arial"/>
        </w:rPr>
        <w:t xml:space="preserve"> en principe </w:t>
      </w:r>
      <w:r>
        <w:rPr>
          <w:rFonts w:eastAsia="Arial" w:cs="Arial"/>
        </w:rPr>
        <w:t>structurés comme suit</w:t>
      </w:r>
      <w:r w:rsidR="00F279F0">
        <w:rPr>
          <w:rFonts w:eastAsia="Arial" w:cs="Arial"/>
        </w:rPr>
        <w:t> :</w:t>
      </w:r>
    </w:p>
    <w:p w14:paraId="5D71465D" w14:textId="3BE55B01" w:rsidR="00F279F0" w:rsidRPr="00641CB1" w:rsidRDefault="00F279F0">
      <w:pPr>
        <w:pStyle w:val="Listenabsatz"/>
        <w:numPr>
          <w:ilvl w:val="0"/>
          <w:numId w:val="23"/>
        </w:numPr>
        <w:tabs>
          <w:tab w:val="left" w:pos="2835"/>
        </w:tabs>
        <w:jc w:val="both"/>
      </w:pPr>
      <w:r>
        <w:rPr>
          <w:rFonts w:eastAsia="Arial" w:cs="Arial"/>
        </w:rPr>
        <w:t xml:space="preserve">Compte de financement : </w:t>
      </w:r>
      <w:r w:rsidR="00D21333">
        <w:rPr>
          <w:rFonts w:eastAsia="Arial" w:cs="Arial"/>
        </w:rPr>
        <w:t>entretien,</w:t>
      </w:r>
      <w:r>
        <w:rPr>
          <w:rFonts w:eastAsia="Arial" w:cs="Arial"/>
        </w:rPr>
        <w:t xml:space="preserve"> aménagement</w:t>
      </w:r>
      <w:r w:rsidR="00D21333">
        <w:rPr>
          <w:rFonts w:eastAsia="Arial" w:cs="Arial"/>
        </w:rPr>
        <w:t>,</w:t>
      </w:r>
      <w:r>
        <w:rPr>
          <w:rFonts w:eastAsia="Arial" w:cs="Arial"/>
        </w:rPr>
        <w:t xml:space="preserve"> élimination des goulets d’étranglement, augmentation des capacités</w:t>
      </w:r>
    </w:p>
    <w:p w14:paraId="5DA53347" w14:textId="1EEE3A19" w:rsidR="00F279F0" w:rsidRPr="00641CB1" w:rsidRDefault="00F279F0">
      <w:pPr>
        <w:pStyle w:val="Listenabsatz"/>
        <w:numPr>
          <w:ilvl w:val="0"/>
          <w:numId w:val="23"/>
        </w:numPr>
        <w:tabs>
          <w:tab w:val="left" w:pos="2835"/>
        </w:tabs>
        <w:jc w:val="both"/>
      </w:pPr>
      <w:r>
        <w:rPr>
          <w:rFonts w:eastAsia="Arial" w:cs="Arial"/>
        </w:rPr>
        <w:t>Types de coûts principaux :</w:t>
      </w:r>
      <w:r w:rsidR="00474675">
        <w:rPr>
          <w:rFonts w:eastAsia="Arial" w:cs="Arial"/>
        </w:rPr>
        <w:t xml:space="preserve"> </w:t>
      </w:r>
      <w:r w:rsidR="00D21333">
        <w:rPr>
          <w:rFonts w:eastAsia="Arial" w:cs="Arial"/>
        </w:rPr>
        <w:t xml:space="preserve">conception, </w:t>
      </w:r>
      <w:r>
        <w:rPr>
          <w:rFonts w:eastAsia="Arial" w:cs="Arial"/>
        </w:rPr>
        <w:t>acquisition de terrain</w:t>
      </w:r>
      <w:r w:rsidR="00D21333">
        <w:rPr>
          <w:rFonts w:eastAsia="Arial" w:cs="Arial"/>
        </w:rPr>
        <w:t>,</w:t>
      </w:r>
      <w:r>
        <w:rPr>
          <w:rFonts w:eastAsia="Arial" w:cs="Arial"/>
        </w:rPr>
        <w:t xml:space="preserve"> réalisation</w:t>
      </w:r>
    </w:p>
    <w:p w14:paraId="25AD0E4D" w14:textId="62C3CF16" w:rsidR="00F279F0" w:rsidRPr="00641CB1" w:rsidRDefault="00F279F0">
      <w:pPr>
        <w:pStyle w:val="Listenabsatz"/>
        <w:numPr>
          <w:ilvl w:val="0"/>
          <w:numId w:val="23"/>
        </w:numPr>
        <w:tabs>
          <w:tab w:val="left" w:pos="2835"/>
        </w:tabs>
        <w:jc w:val="both"/>
      </w:pPr>
      <w:r>
        <w:rPr>
          <w:rFonts w:eastAsia="Arial" w:cs="Arial"/>
        </w:rPr>
        <w:t xml:space="preserve">Types de coûts : </w:t>
      </w:r>
      <w:r w:rsidR="00D21333">
        <w:rPr>
          <w:rFonts w:eastAsia="Arial" w:cs="Arial"/>
        </w:rPr>
        <w:t>s</w:t>
      </w:r>
      <w:r>
        <w:rPr>
          <w:rFonts w:eastAsia="Arial" w:cs="Arial"/>
        </w:rPr>
        <w:t xml:space="preserve">elon le plan comptable </w:t>
      </w:r>
      <w:r w:rsidR="00D21333">
        <w:rPr>
          <w:rFonts w:eastAsia="Arial" w:cs="Arial"/>
        </w:rPr>
        <w:t>relatif aux</w:t>
      </w:r>
      <w:r>
        <w:rPr>
          <w:rFonts w:eastAsia="Arial" w:cs="Arial"/>
        </w:rPr>
        <w:t xml:space="preserve"> route</w:t>
      </w:r>
      <w:r w:rsidR="00D21333">
        <w:rPr>
          <w:rFonts w:eastAsia="Arial" w:cs="Arial"/>
        </w:rPr>
        <w:t>s</w:t>
      </w:r>
      <w:r>
        <w:rPr>
          <w:rFonts w:eastAsia="Arial" w:cs="Arial"/>
        </w:rPr>
        <w:t xml:space="preserve"> nationale</w:t>
      </w:r>
      <w:r w:rsidR="00D21333">
        <w:rPr>
          <w:rFonts w:eastAsia="Arial" w:cs="Arial"/>
        </w:rPr>
        <w:t>s</w:t>
      </w:r>
    </w:p>
    <w:p w14:paraId="7B0A5BD6" w14:textId="0CEC7A8D" w:rsidR="00F279F0" w:rsidRPr="00641CB1" w:rsidRDefault="00F279F0">
      <w:pPr>
        <w:pStyle w:val="Listenabsatz"/>
        <w:numPr>
          <w:ilvl w:val="0"/>
          <w:numId w:val="23"/>
        </w:numPr>
        <w:tabs>
          <w:tab w:val="left" w:pos="2835"/>
        </w:tabs>
        <w:jc w:val="both"/>
      </w:pPr>
      <w:r>
        <w:rPr>
          <w:rFonts w:eastAsia="Arial" w:cs="Arial"/>
        </w:rPr>
        <w:t xml:space="preserve">Objets d’inventaire : </w:t>
      </w:r>
      <w:r w:rsidR="00D21333">
        <w:rPr>
          <w:rFonts w:eastAsia="Arial" w:cs="Arial"/>
        </w:rPr>
        <w:t>a</w:t>
      </w:r>
      <w:r w:rsidR="00AC7FE0">
        <w:rPr>
          <w:rFonts w:eastAsia="Arial" w:cs="Arial"/>
        </w:rPr>
        <w:t>ffectation</w:t>
      </w:r>
      <w:r w:rsidR="00D21333">
        <w:rPr>
          <w:rFonts w:eastAsia="Arial" w:cs="Arial"/>
        </w:rPr>
        <w:t xml:space="preserve"> </w:t>
      </w:r>
      <w:r>
        <w:rPr>
          <w:rFonts w:eastAsia="Arial" w:cs="Arial"/>
        </w:rPr>
        <w:t xml:space="preserve">à partir du portail de gestion </w:t>
      </w:r>
      <w:r w:rsidR="00AC7FE0">
        <w:rPr>
          <w:rFonts w:eastAsia="Arial" w:cs="Arial"/>
        </w:rPr>
        <w:t xml:space="preserve">de MISTRA </w:t>
      </w:r>
      <w:r>
        <w:rPr>
          <w:rFonts w:eastAsia="Arial" w:cs="Arial"/>
        </w:rPr>
        <w:t>(MBP) selon la classification des objets</w:t>
      </w:r>
    </w:p>
    <w:p w14:paraId="577225F7" w14:textId="46EAFE97" w:rsidR="00F279F0" w:rsidRPr="00641CB1" w:rsidRDefault="00F279F0" w:rsidP="0042365A">
      <w:pPr>
        <w:jc w:val="both"/>
      </w:pPr>
      <w:r>
        <w:rPr>
          <w:rFonts w:eastAsia="Arial" w:cs="Arial"/>
        </w:rPr>
        <w:t xml:space="preserve">Tous les contrats et décomptes sont </w:t>
      </w:r>
      <w:r w:rsidR="00054A70">
        <w:rPr>
          <w:rFonts w:eastAsia="Arial" w:cs="Arial"/>
        </w:rPr>
        <w:t xml:space="preserve">rattachés aux </w:t>
      </w:r>
      <w:r w:rsidR="001649DD">
        <w:rPr>
          <w:rFonts w:eastAsia="Arial" w:cs="Arial"/>
        </w:rPr>
        <w:t>c</w:t>
      </w:r>
      <w:r w:rsidR="00054A70">
        <w:rPr>
          <w:rFonts w:eastAsia="Arial" w:cs="Arial"/>
        </w:rPr>
        <w:t>atégories comptables définies</w:t>
      </w:r>
      <w:r>
        <w:rPr>
          <w:rFonts w:eastAsia="Arial" w:cs="Arial"/>
        </w:rPr>
        <w:t xml:space="preserve"> par l’OFROU. </w:t>
      </w:r>
      <w:r w:rsidR="001649DD">
        <w:rPr>
          <w:rFonts w:eastAsia="Arial" w:cs="Arial"/>
        </w:rPr>
        <w:t>La direction de projet fixe au préalable l</w:t>
      </w:r>
      <w:r>
        <w:rPr>
          <w:rFonts w:eastAsia="Arial" w:cs="Arial"/>
        </w:rPr>
        <w:t>es objets d’inventaire</w:t>
      </w:r>
      <w:r w:rsidR="00054A70">
        <w:rPr>
          <w:rFonts w:eastAsia="Arial" w:cs="Arial"/>
        </w:rPr>
        <w:t xml:space="preserve">, </w:t>
      </w:r>
      <w:r>
        <w:rPr>
          <w:rFonts w:eastAsia="Arial" w:cs="Arial"/>
        </w:rPr>
        <w:t>types de coûts principaux</w:t>
      </w:r>
      <w:r w:rsidR="00054A70">
        <w:rPr>
          <w:rFonts w:eastAsia="Arial" w:cs="Arial"/>
        </w:rPr>
        <w:t xml:space="preserve"> et </w:t>
      </w:r>
      <w:r>
        <w:rPr>
          <w:rFonts w:eastAsia="Arial" w:cs="Arial"/>
        </w:rPr>
        <w:t xml:space="preserve">types de coûts </w:t>
      </w:r>
      <w:r w:rsidR="00054A70">
        <w:rPr>
          <w:rFonts w:eastAsia="Arial" w:cs="Arial"/>
        </w:rPr>
        <w:t xml:space="preserve">pour chaque contrat, </w:t>
      </w:r>
      <w:r>
        <w:rPr>
          <w:rFonts w:eastAsia="Arial" w:cs="Arial"/>
        </w:rPr>
        <w:t xml:space="preserve">en collaboration avec le domaine </w:t>
      </w:r>
      <w:proofErr w:type="spellStart"/>
      <w:r>
        <w:rPr>
          <w:rFonts w:eastAsia="Arial" w:cs="Arial"/>
        </w:rPr>
        <w:t>Controlling</w:t>
      </w:r>
      <w:proofErr w:type="spellEnd"/>
      <w:r>
        <w:rPr>
          <w:rFonts w:eastAsia="Arial" w:cs="Arial"/>
        </w:rPr>
        <w:t xml:space="preserve"> des investissements </w:t>
      </w:r>
      <w:r w:rsidR="005B3D71">
        <w:rPr>
          <w:rFonts w:eastAsia="Arial" w:cs="Arial"/>
        </w:rPr>
        <w:t xml:space="preserve">(IC) </w:t>
      </w:r>
      <w:r>
        <w:rPr>
          <w:rFonts w:eastAsia="Arial" w:cs="Arial"/>
        </w:rPr>
        <w:t xml:space="preserve">de l’OFROU. </w:t>
      </w:r>
    </w:p>
    <w:p w14:paraId="51274D12" w14:textId="3F3CC5FC" w:rsidR="00B90F0C" w:rsidRPr="00641CB1" w:rsidRDefault="00B90F0C" w:rsidP="0042365A">
      <w:pPr>
        <w:pStyle w:val="Default"/>
        <w:spacing w:after="120"/>
        <w:jc w:val="both"/>
        <w:rPr>
          <w:rFonts w:cs="Times New Roman"/>
          <w:color w:val="auto"/>
          <w:sz w:val="20"/>
          <w:szCs w:val="20"/>
        </w:rPr>
      </w:pPr>
      <w:r>
        <w:rPr>
          <w:rFonts w:eastAsia="Arial"/>
          <w:color w:val="auto"/>
          <w:sz w:val="20"/>
        </w:rPr>
        <w:t xml:space="preserve">La structure des coûts </w:t>
      </w:r>
      <w:r w:rsidR="00DE6A2F">
        <w:rPr>
          <w:rFonts w:eastAsia="Arial"/>
          <w:color w:val="auto"/>
          <w:sz w:val="20"/>
        </w:rPr>
        <w:t>illustre les modalités de</w:t>
      </w:r>
      <w:r>
        <w:rPr>
          <w:rFonts w:eastAsia="Arial"/>
          <w:color w:val="auto"/>
          <w:sz w:val="20"/>
        </w:rPr>
        <w:t xml:space="preserve"> </w:t>
      </w:r>
      <w:r w:rsidR="0042442B">
        <w:rPr>
          <w:rFonts w:eastAsia="Arial"/>
          <w:color w:val="auto"/>
          <w:sz w:val="20"/>
        </w:rPr>
        <w:t>subdivision</w:t>
      </w:r>
      <w:r>
        <w:rPr>
          <w:rFonts w:eastAsia="Arial"/>
          <w:color w:val="auto"/>
          <w:sz w:val="20"/>
        </w:rPr>
        <w:t xml:space="preserve">, </w:t>
      </w:r>
      <w:r w:rsidR="00DE6A2F">
        <w:rPr>
          <w:rFonts w:eastAsia="Arial"/>
          <w:color w:val="auto"/>
          <w:sz w:val="20"/>
        </w:rPr>
        <w:t xml:space="preserve">de </w:t>
      </w:r>
      <w:r>
        <w:rPr>
          <w:rFonts w:eastAsia="Arial"/>
          <w:color w:val="auto"/>
          <w:sz w:val="20"/>
        </w:rPr>
        <w:t xml:space="preserve">surveillance et </w:t>
      </w:r>
      <w:r w:rsidR="00DE6A2F">
        <w:rPr>
          <w:rFonts w:eastAsia="Arial"/>
          <w:color w:val="auto"/>
          <w:sz w:val="20"/>
        </w:rPr>
        <w:t xml:space="preserve">de </w:t>
      </w:r>
      <w:r>
        <w:rPr>
          <w:rFonts w:eastAsia="Arial"/>
          <w:color w:val="auto"/>
          <w:sz w:val="20"/>
        </w:rPr>
        <w:t>décompte du projet.</w:t>
      </w:r>
    </w:p>
    <w:p w14:paraId="6BC48B4C" w14:textId="231C765F" w:rsidR="003C7AF0" w:rsidRPr="00641CB1" w:rsidRDefault="0042442B" w:rsidP="0042365A">
      <w:pPr>
        <w:pStyle w:val="Default"/>
        <w:spacing w:after="120"/>
        <w:jc w:val="both"/>
        <w:rPr>
          <w:rFonts w:cs="Times New Roman"/>
          <w:color w:val="auto"/>
          <w:sz w:val="20"/>
          <w:szCs w:val="20"/>
        </w:rPr>
      </w:pPr>
      <w:r>
        <w:rPr>
          <w:rFonts w:eastAsia="Arial"/>
          <w:color w:val="auto"/>
          <w:sz w:val="20"/>
        </w:rPr>
        <w:t>Elle</w:t>
      </w:r>
      <w:r w:rsidR="00B90F0C">
        <w:rPr>
          <w:rFonts w:eastAsia="Arial"/>
          <w:color w:val="auto"/>
          <w:sz w:val="20"/>
        </w:rPr>
        <w:t xml:space="preserve"> est </w:t>
      </w:r>
      <w:r>
        <w:rPr>
          <w:rFonts w:eastAsia="Arial"/>
          <w:color w:val="auto"/>
          <w:sz w:val="20"/>
        </w:rPr>
        <w:t xml:space="preserve">élaborée </w:t>
      </w:r>
      <w:r w:rsidR="00B90F0C">
        <w:rPr>
          <w:rFonts w:eastAsia="Arial"/>
          <w:color w:val="auto"/>
          <w:sz w:val="20"/>
        </w:rPr>
        <w:t xml:space="preserve">par la direction du projet (avec </w:t>
      </w:r>
      <w:r>
        <w:rPr>
          <w:rFonts w:eastAsia="Arial"/>
          <w:color w:val="auto"/>
          <w:sz w:val="20"/>
        </w:rPr>
        <w:t xml:space="preserve">le </w:t>
      </w:r>
      <w:r w:rsidR="00B90F0C">
        <w:rPr>
          <w:rFonts w:eastAsia="Arial"/>
          <w:color w:val="auto"/>
          <w:sz w:val="20"/>
        </w:rPr>
        <w:t>BAMO</w:t>
      </w:r>
      <w:r>
        <w:rPr>
          <w:rFonts w:eastAsia="Arial"/>
          <w:color w:val="auto"/>
          <w:sz w:val="20"/>
        </w:rPr>
        <w:t xml:space="preserve"> et le</w:t>
      </w:r>
      <w:r w:rsidR="00B90F0C">
        <w:rPr>
          <w:rFonts w:eastAsia="Arial"/>
          <w:color w:val="auto"/>
          <w:sz w:val="20"/>
        </w:rPr>
        <w:t xml:space="preserve"> </w:t>
      </w:r>
      <w:r w:rsidR="005B3D71">
        <w:rPr>
          <w:rFonts w:eastAsia="Arial"/>
          <w:color w:val="auto"/>
          <w:sz w:val="20"/>
        </w:rPr>
        <w:t>dom. </w:t>
      </w:r>
      <w:r>
        <w:rPr>
          <w:rFonts w:eastAsia="Arial"/>
          <w:color w:val="auto"/>
          <w:sz w:val="20"/>
        </w:rPr>
        <w:t>I</w:t>
      </w:r>
      <w:r w:rsidR="005B3D71">
        <w:rPr>
          <w:rFonts w:eastAsia="Arial"/>
          <w:color w:val="auto"/>
          <w:sz w:val="20"/>
        </w:rPr>
        <w:t>C</w:t>
      </w:r>
      <w:r w:rsidR="00B90F0C">
        <w:rPr>
          <w:rFonts w:eastAsia="Arial"/>
          <w:color w:val="auto"/>
          <w:sz w:val="20"/>
        </w:rPr>
        <w:t xml:space="preserve"> de l’OFROU) dans le cadre de la première phase </w:t>
      </w:r>
      <w:r>
        <w:rPr>
          <w:rFonts w:eastAsia="Arial"/>
          <w:color w:val="auto"/>
          <w:sz w:val="20"/>
        </w:rPr>
        <w:t>de conception</w:t>
      </w:r>
      <w:r w:rsidR="00B90F0C">
        <w:rPr>
          <w:rFonts w:eastAsia="Arial"/>
          <w:color w:val="auto"/>
          <w:sz w:val="20"/>
        </w:rPr>
        <w:t xml:space="preserve"> et </w:t>
      </w:r>
      <w:r w:rsidR="00FD1841">
        <w:rPr>
          <w:rFonts w:eastAsia="Arial"/>
          <w:color w:val="auto"/>
          <w:sz w:val="20"/>
        </w:rPr>
        <w:t xml:space="preserve">au cours </w:t>
      </w:r>
      <w:r w:rsidR="00B90F0C">
        <w:rPr>
          <w:rFonts w:eastAsia="Arial"/>
          <w:color w:val="auto"/>
          <w:sz w:val="20"/>
        </w:rPr>
        <w:t xml:space="preserve">du développement du projet. Elle doit </w:t>
      </w:r>
      <w:r w:rsidR="00FD1841">
        <w:rPr>
          <w:rFonts w:eastAsia="Arial"/>
          <w:color w:val="auto"/>
          <w:sz w:val="20"/>
        </w:rPr>
        <w:t>s’aligner sur</w:t>
      </w:r>
      <w:r w:rsidR="00B90F0C">
        <w:rPr>
          <w:rFonts w:eastAsia="Arial"/>
          <w:color w:val="auto"/>
          <w:sz w:val="20"/>
        </w:rPr>
        <w:t xml:space="preserve"> la structure </w:t>
      </w:r>
      <w:r w:rsidR="00FD1841">
        <w:rPr>
          <w:rFonts w:eastAsia="Arial"/>
          <w:color w:val="auto"/>
          <w:sz w:val="20"/>
        </w:rPr>
        <w:t>visée</w:t>
      </w:r>
      <w:r w:rsidR="00B90F0C">
        <w:rPr>
          <w:rFonts w:eastAsia="Arial"/>
          <w:color w:val="auto"/>
          <w:sz w:val="20"/>
        </w:rPr>
        <w:t xml:space="preserve"> </w:t>
      </w:r>
      <w:r w:rsidR="00FD1841">
        <w:rPr>
          <w:rFonts w:eastAsia="Arial"/>
          <w:color w:val="auto"/>
          <w:sz w:val="20"/>
        </w:rPr>
        <w:t xml:space="preserve">au </w:t>
      </w:r>
      <w:r w:rsidR="00DE6A2F">
        <w:rPr>
          <w:rFonts w:eastAsia="Arial"/>
          <w:color w:val="auto"/>
          <w:sz w:val="20"/>
        </w:rPr>
        <w:t>ch.</w:t>
      </w:r>
      <w:r w:rsidR="00FD1841">
        <w:rPr>
          <w:rFonts w:eastAsia="Arial"/>
          <w:color w:val="auto"/>
          <w:sz w:val="20"/>
        </w:rPr>
        <w:t> </w:t>
      </w:r>
      <w:r w:rsidR="0042365A">
        <w:rPr>
          <w:rFonts w:cs="Times New Roman"/>
          <w:color w:val="auto"/>
          <w:sz w:val="20"/>
          <w:szCs w:val="20"/>
        </w:rPr>
        <w:fldChar w:fldCharType="begin"/>
      </w:r>
      <w:r w:rsidR="0042365A">
        <w:rPr>
          <w:rFonts w:cs="Times New Roman"/>
          <w:color w:val="auto"/>
          <w:sz w:val="20"/>
          <w:szCs w:val="20"/>
        </w:rPr>
        <w:instrText xml:space="preserve"> REF _Ref201299557 \r \h  \* MERGEFORMAT </w:instrText>
      </w:r>
      <w:r w:rsidR="0042365A">
        <w:rPr>
          <w:rFonts w:cs="Times New Roman"/>
          <w:color w:val="auto"/>
          <w:sz w:val="20"/>
          <w:szCs w:val="20"/>
        </w:rPr>
      </w:r>
      <w:r w:rsidR="0042365A">
        <w:rPr>
          <w:rFonts w:cs="Times New Roman"/>
          <w:color w:val="auto"/>
          <w:sz w:val="20"/>
          <w:szCs w:val="20"/>
        </w:rPr>
        <w:fldChar w:fldCharType="separate"/>
      </w:r>
      <w:r w:rsidR="00520796">
        <w:rPr>
          <w:rFonts w:cs="Times New Roman"/>
          <w:color w:val="auto"/>
          <w:sz w:val="20"/>
          <w:szCs w:val="20"/>
        </w:rPr>
        <w:t>1.3</w:t>
      </w:r>
      <w:r w:rsidR="0042365A">
        <w:rPr>
          <w:rFonts w:cs="Times New Roman"/>
          <w:color w:val="auto"/>
          <w:sz w:val="20"/>
          <w:szCs w:val="20"/>
        </w:rPr>
        <w:fldChar w:fldCharType="end"/>
      </w:r>
      <w:r w:rsidR="00B90F0C">
        <w:rPr>
          <w:rFonts w:eastAsia="Arial"/>
          <w:color w:val="auto"/>
          <w:sz w:val="20"/>
        </w:rPr>
        <w:t>.</w:t>
      </w:r>
    </w:p>
    <w:p w14:paraId="6E20C1B1" w14:textId="77777777" w:rsidR="003C7AF0" w:rsidRPr="00641CB1" w:rsidRDefault="003C7AF0" w:rsidP="003C7AF0">
      <w:pPr>
        <w:pStyle w:val="AEberschrift3"/>
      </w:pPr>
      <w:r>
        <w:rPr>
          <w:rFonts w:eastAsia="Arial" w:cs="Arial"/>
          <w:color w:val="000000"/>
        </w:rPr>
        <w:t>Plan comptable</w:t>
      </w:r>
    </w:p>
    <w:p w14:paraId="79B39078" w14:textId="6A475B7A" w:rsidR="003C7AF0" w:rsidRPr="00641CB1" w:rsidRDefault="003C7AF0" w:rsidP="00DE6A2F">
      <w:pPr>
        <w:pStyle w:val="Default"/>
        <w:spacing w:after="120"/>
        <w:jc w:val="both"/>
        <w:rPr>
          <w:bCs/>
          <w:color w:val="000000" w:themeColor="text1"/>
          <w:sz w:val="20"/>
          <w:szCs w:val="20"/>
        </w:rPr>
      </w:pPr>
      <w:r>
        <w:rPr>
          <w:rFonts w:eastAsia="Arial"/>
          <w:sz w:val="20"/>
        </w:rPr>
        <w:t xml:space="preserve">La répartition entre les différents types de coûts de construction est définie par le domaine </w:t>
      </w:r>
      <w:r w:rsidR="00FD1841">
        <w:rPr>
          <w:rFonts w:eastAsia="Arial"/>
          <w:sz w:val="20"/>
        </w:rPr>
        <w:t>I</w:t>
      </w:r>
      <w:r w:rsidR="005B3D71">
        <w:rPr>
          <w:rFonts w:eastAsia="Arial"/>
          <w:sz w:val="20"/>
        </w:rPr>
        <w:t>C</w:t>
      </w:r>
      <w:r w:rsidR="00FD1841">
        <w:rPr>
          <w:rFonts w:eastAsia="Arial"/>
          <w:sz w:val="20"/>
        </w:rPr>
        <w:t xml:space="preserve"> d</w:t>
      </w:r>
      <w:r>
        <w:rPr>
          <w:rFonts w:eastAsia="Arial"/>
          <w:sz w:val="20"/>
        </w:rPr>
        <w:t xml:space="preserve">e l’OFROU et le BAMO dans le cadre </w:t>
      </w:r>
      <w:r>
        <w:rPr>
          <w:rFonts w:eastAsia="Arial"/>
          <w:color w:val="auto"/>
          <w:sz w:val="20"/>
        </w:rPr>
        <w:t xml:space="preserve">de la première phase </w:t>
      </w:r>
      <w:r w:rsidR="00FD1841">
        <w:rPr>
          <w:rFonts w:eastAsia="Arial"/>
          <w:color w:val="auto"/>
          <w:sz w:val="20"/>
        </w:rPr>
        <w:t>de conception</w:t>
      </w:r>
      <w:r>
        <w:rPr>
          <w:rFonts w:eastAsia="Arial"/>
          <w:color w:val="auto"/>
          <w:sz w:val="20"/>
        </w:rPr>
        <w:t xml:space="preserve"> et </w:t>
      </w:r>
      <w:r w:rsidR="00FD1841">
        <w:rPr>
          <w:rFonts w:eastAsia="Arial"/>
          <w:color w:val="auto"/>
          <w:sz w:val="20"/>
        </w:rPr>
        <w:t xml:space="preserve">au cours </w:t>
      </w:r>
      <w:r>
        <w:rPr>
          <w:rFonts w:eastAsia="Arial"/>
          <w:color w:val="auto"/>
          <w:sz w:val="20"/>
        </w:rPr>
        <w:t xml:space="preserve">du </w:t>
      </w:r>
      <w:r>
        <w:rPr>
          <w:rFonts w:eastAsia="Arial"/>
          <w:sz w:val="20"/>
        </w:rPr>
        <w:t xml:space="preserve">développement </w:t>
      </w:r>
      <w:r w:rsidR="00DC3562">
        <w:rPr>
          <w:rFonts w:eastAsia="Arial"/>
          <w:sz w:val="20"/>
        </w:rPr>
        <w:t xml:space="preserve">du </w:t>
      </w:r>
      <w:r>
        <w:rPr>
          <w:rFonts w:eastAsia="Arial"/>
          <w:sz w:val="20"/>
        </w:rPr>
        <w:t xml:space="preserve">projet. </w:t>
      </w:r>
      <w:r w:rsidR="00DC3562">
        <w:rPr>
          <w:rFonts w:eastAsia="Arial"/>
          <w:sz w:val="20"/>
        </w:rPr>
        <w:t>Elle</w:t>
      </w:r>
      <w:r>
        <w:rPr>
          <w:rFonts w:eastAsia="Arial"/>
          <w:sz w:val="20"/>
        </w:rPr>
        <w:t xml:space="preserve"> doit impérativement être respectée, car </w:t>
      </w:r>
      <w:r w:rsidR="00DC3562">
        <w:rPr>
          <w:rFonts w:eastAsia="Arial"/>
          <w:sz w:val="20"/>
        </w:rPr>
        <w:t>les</w:t>
      </w:r>
      <w:r>
        <w:rPr>
          <w:rFonts w:eastAsia="Arial"/>
          <w:sz w:val="20"/>
        </w:rPr>
        <w:t xml:space="preserve"> ressources financières nécessaires </w:t>
      </w:r>
      <w:r w:rsidR="00DC3562">
        <w:rPr>
          <w:rFonts w:eastAsia="Arial"/>
          <w:sz w:val="20"/>
        </w:rPr>
        <w:t>sont allouées</w:t>
      </w:r>
      <w:r>
        <w:rPr>
          <w:rFonts w:eastAsia="Arial"/>
          <w:sz w:val="20"/>
        </w:rPr>
        <w:t xml:space="preserve"> selon cette structure.</w:t>
      </w:r>
    </w:p>
    <w:p w14:paraId="78BA3E75" w14:textId="26E5481D" w:rsidR="005C5D70" w:rsidRPr="00641CB1" w:rsidRDefault="003C7AF0" w:rsidP="009D3D09">
      <w:pPr>
        <w:pStyle w:val="Default"/>
        <w:spacing w:after="120"/>
      </w:pPr>
      <w:r>
        <w:rPr>
          <w:rFonts w:eastAsia="Arial"/>
          <w:sz w:val="20"/>
        </w:rPr>
        <w:t>L</w:t>
      </w:r>
      <w:r w:rsidR="00DC3562">
        <w:rPr>
          <w:rFonts w:eastAsia="Arial"/>
          <w:sz w:val="20"/>
        </w:rPr>
        <w:t>’actuel</w:t>
      </w:r>
      <w:r>
        <w:rPr>
          <w:rFonts w:eastAsia="Arial"/>
          <w:sz w:val="20"/>
        </w:rPr>
        <w:t xml:space="preserve"> plan comptable </w:t>
      </w:r>
      <w:r w:rsidR="00DC3562">
        <w:rPr>
          <w:rFonts w:eastAsia="Arial"/>
          <w:sz w:val="20"/>
        </w:rPr>
        <w:t xml:space="preserve">relatif aux </w:t>
      </w:r>
      <w:r>
        <w:rPr>
          <w:rFonts w:eastAsia="Arial"/>
          <w:sz w:val="20"/>
        </w:rPr>
        <w:t xml:space="preserve">routes nationales (types de coûts) </w:t>
      </w:r>
      <w:r w:rsidR="00DC3562">
        <w:rPr>
          <w:rFonts w:eastAsia="Arial"/>
          <w:sz w:val="20"/>
        </w:rPr>
        <w:t>est disponible</w:t>
      </w:r>
      <w:r>
        <w:rPr>
          <w:rFonts w:eastAsia="Arial"/>
          <w:sz w:val="20"/>
        </w:rPr>
        <w:t xml:space="preserve"> auprès du domaine </w:t>
      </w:r>
      <w:r w:rsidR="00DC3562">
        <w:rPr>
          <w:rFonts w:eastAsia="Arial"/>
          <w:sz w:val="20"/>
        </w:rPr>
        <w:t>I</w:t>
      </w:r>
      <w:r w:rsidR="005B3D71">
        <w:rPr>
          <w:rFonts w:eastAsia="Arial"/>
          <w:sz w:val="20"/>
        </w:rPr>
        <w:t>C</w:t>
      </w:r>
      <w:r>
        <w:rPr>
          <w:rFonts w:eastAsia="Arial"/>
          <w:sz w:val="20"/>
        </w:rPr>
        <w:t xml:space="preserve"> de la filiale </w:t>
      </w:r>
      <w:r w:rsidR="00DC3562">
        <w:rPr>
          <w:rFonts w:eastAsia="Arial"/>
          <w:sz w:val="20"/>
        </w:rPr>
        <w:t>de l’</w:t>
      </w:r>
      <w:r>
        <w:rPr>
          <w:rFonts w:eastAsia="Arial"/>
          <w:sz w:val="20"/>
        </w:rPr>
        <w:t>OFROU.</w:t>
      </w:r>
    </w:p>
    <w:p w14:paraId="1BFAF9E1" w14:textId="77777777" w:rsidR="009B5F4C" w:rsidRPr="00641CB1" w:rsidRDefault="009B5F4C" w:rsidP="00F279F0">
      <w:pPr>
        <w:pStyle w:val="berschrift2"/>
      </w:pPr>
      <w:bookmarkStart w:id="39" w:name="_Toc244161039"/>
      <w:r>
        <w:rPr>
          <w:rFonts w:eastAsia="Arial" w:cs="Arial"/>
        </w:rPr>
        <w:lastRenderedPageBreak/>
        <w:t>Contrôle</w:t>
      </w:r>
      <w:bookmarkEnd w:id="39"/>
    </w:p>
    <w:p w14:paraId="0650EB75" w14:textId="77777777" w:rsidR="009B5F4C" w:rsidRPr="00641CB1" w:rsidRDefault="009B5F4C" w:rsidP="00F279F0">
      <w:pPr>
        <w:pStyle w:val="AEberschrift3"/>
      </w:pPr>
      <w:bookmarkStart w:id="40" w:name="_Ref201299372"/>
      <w:r>
        <w:rPr>
          <w:rFonts w:eastAsia="Arial" w:cs="Arial"/>
          <w:color w:val="000000"/>
        </w:rPr>
        <w:t>Contrôle des contrats</w:t>
      </w:r>
      <w:bookmarkEnd w:id="40"/>
    </w:p>
    <w:p w14:paraId="69659C40" w14:textId="11AEC07C" w:rsidR="009B5F4C" w:rsidRPr="00641CB1" w:rsidRDefault="009B5F4C" w:rsidP="0042365A">
      <w:pPr>
        <w:jc w:val="both"/>
      </w:pPr>
      <w:r>
        <w:rPr>
          <w:rFonts w:eastAsia="Arial" w:cs="Arial"/>
        </w:rPr>
        <w:t xml:space="preserve">Le maître d’ouvrage gère tous les contrats avec SAP. </w:t>
      </w:r>
      <w:r w:rsidR="00245D64">
        <w:rPr>
          <w:rFonts w:eastAsia="Arial" w:cs="Arial"/>
        </w:rPr>
        <w:t>L’ensemble des</w:t>
      </w:r>
      <w:r>
        <w:rPr>
          <w:rFonts w:eastAsia="Arial" w:cs="Arial"/>
        </w:rPr>
        <w:t xml:space="preserve"> contrats, avenants et factures y sont enregistrés</w:t>
      </w:r>
      <w:r w:rsidR="00245D64">
        <w:rPr>
          <w:rFonts w:eastAsia="Arial" w:cs="Arial"/>
        </w:rPr>
        <w:t xml:space="preserve">, ce qui permet </w:t>
      </w:r>
      <w:r>
        <w:rPr>
          <w:rFonts w:eastAsia="Arial" w:cs="Arial"/>
        </w:rPr>
        <w:t xml:space="preserve">de fournir à tout moment des informations détaillées sur les coûts depuis le début du projet, sur l’état des coûts </w:t>
      </w:r>
      <w:r w:rsidR="00245D64">
        <w:rPr>
          <w:rFonts w:eastAsia="Arial" w:cs="Arial"/>
        </w:rPr>
        <w:t>pour l</w:t>
      </w:r>
      <w:r>
        <w:rPr>
          <w:rFonts w:eastAsia="Arial" w:cs="Arial"/>
        </w:rPr>
        <w:t xml:space="preserve">es différents contrats et sur les besoins financiers pour la planification des coûts. </w:t>
      </w:r>
      <w:r w:rsidR="00245D64">
        <w:rPr>
          <w:rFonts w:eastAsia="Arial" w:cs="Arial"/>
        </w:rPr>
        <w:t>Le</w:t>
      </w:r>
      <w:r>
        <w:rPr>
          <w:rFonts w:eastAsia="Arial" w:cs="Arial"/>
        </w:rPr>
        <w:t xml:space="preserve"> BAMO </w:t>
      </w:r>
      <w:r w:rsidR="00245D64">
        <w:rPr>
          <w:rFonts w:eastAsia="Arial" w:cs="Arial"/>
        </w:rPr>
        <w:t xml:space="preserve">ayant accès </w:t>
      </w:r>
      <w:r>
        <w:rPr>
          <w:rFonts w:eastAsia="Arial" w:cs="Arial"/>
        </w:rPr>
        <w:t xml:space="preserve">au SAP, il </w:t>
      </w:r>
      <w:r w:rsidR="00245D64">
        <w:rPr>
          <w:rFonts w:eastAsia="Arial" w:cs="Arial"/>
        </w:rPr>
        <w:t xml:space="preserve">peut consulter </w:t>
      </w:r>
      <w:r>
        <w:rPr>
          <w:rFonts w:eastAsia="Arial" w:cs="Arial"/>
        </w:rPr>
        <w:t xml:space="preserve">en permanence </w:t>
      </w:r>
      <w:r w:rsidR="00245D64">
        <w:rPr>
          <w:rFonts w:eastAsia="Arial" w:cs="Arial"/>
        </w:rPr>
        <w:t>des données actuelles</w:t>
      </w:r>
      <w:r w:rsidR="000673DE">
        <w:rPr>
          <w:rFonts w:eastAsia="Arial" w:cs="Arial"/>
        </w:rPr>
        <w:t xml:space="preserve"> </w:t>
      </w:r>
      <w:r>
        <w:rPr>
          <w:rFonts w:eastAsia="Arial" w:cs="Arial"/>
        </w:rPr>
        <w:t>dans la planification des investissements.</w:t>
      </w:r>
    </w:p>
    <w:p w14:paraId="7A283EA7" w14:textId="77777777" w:rsidR="009B5F4C" w:rsidRPr="00641CB1" w:rsidRDefault="009B5F4C" w:rsidP="0042365A">
      <w:pPr>
        <w:jc w:val="both"/>
      </w:pPr>
      <w:r>
        <w:rPr>
          <w:rFonts w:eastAsia="Arial" w:cs="Arial"/>
        </w:rPr>
        <w:t>La surveillance des différents contrats est gérée comme suit :</w:t>
      </w:r>
    </w:p>
    <w:p w14:paraId="74F89316" w14:textId="3A7D0FC5" w:rsidR="009B5F4C" w:rsidRPr="00641CB1" w:rsidRDefault="009B5F4C">
      <w:pPr>
        <w:pStyle w:val="Listenabsatz"/>
        <w:numPr>
          <w:ilvl w:val="0"/>
          <w:numId w:val="24"/>
        </w:numPr>
        <w:tabs>
          <w:tab w:val="left" w:pos="3828"/>
        </w:tabs>
        <w:jc w:val="both"/>
      </w:pPr>
      <w:r>
        <w:rPr>
          <w:rFonts w:eastAsia="Arial" w:cs="Arial"/>
        </w:rPr>
        <w:t xml:space="preserve">Contrats d’entreprise/de </w:t>
      </w:r>
      <w:r w:rsidR="00A45C5B">
        <w:rPr>
          <w:rFonts w:eastAsia="Arial" w:cs="Arial"/>
        </w:rPr>
        <w:t xml:space="preserve">fourniture </w:t>
      </w:r>
      <w:r>
        <w:rPr>
          <w:rFonts w:eastAsia="Arial" w:cs="Arial"/>
        </w:rPr>
        <w:tab/>
      </w:r>
      <w:r w:rsidR="000673DE">
        <w:rPr>
          <w:rFonts w:eastAsia="Arial" w:cs="Arial"/>
          <w:color w:val="0000FF"/>
        </w:rPr>
        <w:t>responsabilité</w:t>
      </w:r>
      <w:r w:rsidR="000673DE">
        <w:rPr>
          <w:rFonts w:eastAsia="Arial" w:cs="Arial"/>
        </w:rPr>
        <w:t xml:space="preserve"> </w:t>
      </w:r>
      <w:r>
        <w:rPr>
          <w:rFonts w:eastAsia="Arial" w:cs="Arial"/>
          <w:color w:val="0000FF"/>
        </w:rPr>
        <w:t>DT</w:t>
      </w:r>
    </w:p>
    <w:p w14:paraId="7F2FAE19" w14:textId="6AD2BA47" w:rsidR="009B5F4C" w:rsidRPr="00641CB1" w:rsidRDefault="009B5F4C">
      <w:pPr>
        <w:pStyle w:val="Listenabsatz"/>
        <w:numPr>
          <w:ilvl w:val="0"/>
          <w:numId w:val="24"/>
        </w:numPr>
        <w:tabs>
          <w:tab w:val="left" w:pos="3828"/>
        </w:tabs>
        <w:jc w:val="both"/>
      </w:pPr>
      <w:r>
        <w:rPr>
          <w:rFonts w:eastAsia="Arial" w:cs="Arial"/>
        </w:rPr>
        <w:t xml:space="preserve">Contrats d’honoraires/contrats-cadres </w:t>
      </w:r>
      <w:r>
        <w:rPr>
          <w:rFonts w:eastAsia="Arial" w:cs="Arial"/>
        </w:rPr>
        <w:tab/>
      </w:r>
      <w:r w:rsidR="000673DE">
        <w:rPr>
          <w:rFonts w:eastAsia="Arial" w:cs="Arial"/>
          <w:color w:val="0000FF"/>
        </w:rPr>
        <w:t xml:space="preserve">responsabilité </w:t>
      </w:r>
      <w:r>
        <w:rPr>
          <w:rFonts w:eastAsia="Arial" w:cs="Arial"/>
          <w:color w:val="0000FF"/>
        </w:rPr>
        <w:t>BAMO</w:t>
      </w:r>
    </w:p>
    <w:p w14:paraId="6336DFB4" w14:textId="29B957BD" w:rsidR="002F52D7" w:rsidRPr="00641CB1" w:rsidRDefault="002F52D7">
      <w:pPr>
        <w:pStyle w:val="Listenabsatz"/>
        <w:numPr>
          <w:ilvl w:val="0"/>
          <w:numId w:val="24"/>
        </w:numPr>
        <w:tabs>
          <w:tab w:val="left" w:pos="3828"/>
        </w:tabs>
        <w:jc w:val="both"/>
      </w:pPr>
      <w:r>
        <w:rPr>
          <w:rFonts w:eastAsia="Arial" w:cs="Arial"/>
        </w:rPr>
        <w:t>Contrat d’honoraires BAMO</w:t>
      </w:r>
      <w:r>
        <w:rPr>
          <w:rFonts w:eastAsia="Arial" w:cs="Arial"/>
        </w:rPr>
        <w:tab/>
      </w:r>
      <w:r w:rsidR="000673DE">
        <w:rPr>
          <w:rFonts w:eastAsia="Arial" w:cs="Arial"/>
          <w:color w:val="0000FF"/>
        </w:rPr>
        <w:t xml:space="preserve">responsabilité </w:t>
      </w:r>
      <w:r>
        <w:rPr>
          <w:rFonts w:eastAsia="Arial" w:cs="Arial"/>
          <w:color w:val="0000FF"/>
        </w:rPr>
        <w:t>DP</w:t>
      </w:r>
    </w:p>
    <w:p w14:paraId="4B30E883" w14:textId="43250D6E" w:rsidR="005070EA" w:rsidRPr="00641CB1" w:rsidRDefault="009B5F4C">
      <w:pPr>
        <w:pStyle w:val="Listenabsatz"/>
        <w:numPr>
          <w:ilvl w:val="0"/>
          <w:numId w:val="24"/>
        </w:numPr>
        <w:tabs>
          <w:tab w:val="left" w:pos="3828"/>
        </w:tabs>
        <w:jc w:val="both"/>
      </w:pPr>
      <w:r>
        <w:rPr>
          <w:rFonts w:eastAsia="Arial" w:cs="Arial"/>
        </w:rPr>
        <w:t xml:space="preserve">Contrôle des coûts globaux </w:t>
      </w:r>
      <w:r>
        <w:rPr>
          <w:rFonts w:eastAsia="Arial" w:cs="Arial"/>
        </w:rPr>
        <w:tab/>
      </w:r>
      <w:r w:rsidR="000673DE">
        <w:rPr>
          <w:rFonts w:eastAsia="Arial" w:cs="Arial"/>
          <w:color w:val="0000FF"/>
        </w:rPr>
        <w:t xml:space="preserve">responsabilité </w:t>
      </w:r>
      <w:r w:rsidR="00FD3E20">
        <w:rPr>
          <w:rFonts w:eastAsia="Arial" w:cs="Arial"/>
          <w:color w:val="0033CC"/>
        </w:rPr>
        <w:t>DGT</w:t>
      </w:r>
      <w:r w:rsidRPr="00741FCC">
        <w:rPr>
          <w:rFonts w:eastAsia="Arial" w:cs="Arial"/>
          <w:color w:val="0033CC"/>
        </w:rPr>
        <w:t>/DP</w:t>
      </w:r>
    </w:p>
    <w:p w14:paraId="2E54C78D" w14:textId="459BFA29" w:rsidR="00A5086D" w:rsidRPr="00641CB1" w:rsidRDefault="002820EB" w:rsidP="0042365A">
      <w:pPr>
        <w:jc w:val="both"/>
      </w:pPr>
      <w:r>
        <w:rPr>
          <w:rFonts w:eastAsia="Arial" w:cs="Arial"/>
        </w:rPr>
        <w:t>Il faut toujours tenir u</w:t>
      </w:r>
      <w:r w:rsidR="00A5086D">
        <w:rPr>
          <w:rFonts w:eastAsia="Arial" w:cs="Arial"/>
        </w:rPr>
        <w:t xml:space="preserve">ne liste des modifications (cf. </w:t>
      </w:r>
      <w:r w:rsidR="00DE6A2F">
        <w:rPr>
          <w:rFonts w:eastAsia="Arial" w:cs="Arial"/>
        </w:rPr>
        <w:t>ch.</w:t>
      </w:r>
      <w:r>
        <w:rPr>
          <w:rFonts w:eastAsia="Arial" w:cs="Arial"/>
        </w:rPr>
        <w:t> </w:t>
      </w:r>
      <w:r w:rsidR="0042365A">
        <w:fldChar w:fldCharType="begin"/>
      </w:r>
      <w:r w:rsidR="0042365A">
        <w:instrText xml:space="preserve"> REF _Ref357504294 \r \h  \* MERGEFORMAT </w:instrText>
      </w:r>
      <w:r w:rsidR="0042365A">
        <w:fldChar w:fldCharType="separate"/>
      </w:r>
      <w:r w:rsidR="00520796">
        <w:t>10.2.4</w:t>
      </w:r>
      <w:r w:rsidR="0042365A">
        <w:fldChar w:fldCharType="end"/>
      </w:r>
      <w:r w:rsidR="00A5086D">
        <w:rPr>
          <w:rFonts w:eastAsia="Arial" w:cs="Arial"/>
        </w:rPr>
        <w:t xml:space="preserve"> </w:t>
      </w:r>
      <w:r w:rsidR="0042365A">
        <w:fldChar w:fldCharType="begin"/>
      </w:r>
      <w:r w:rsidR="0042365A">
        <w:instrText xml:space="preserve"> REF _Ref357504294 \h  \* MERGEFORMAT </w:instrText>
      </w:r>
      <w:r w:rsidR="0042365A">
        <w:fldChar w:fldCharType="separate"/>
      </w:r>
      <w:r w:rsidR="00520796" w:rsidRPr="00520796">
        <w:rPr>
          <w:color w:val="000000"/>
        </w:rPr>
        <w:t>Modifications du projet</w:t>
      </w:r>
      <w:r w:rsidR="0042365A">
        <w:fldChar w:fldCharType="end"/>
      </w:r>
      <w:r w:rsidR="00A5086D">
        <w:rPr>
          <w:rFonts w:eastAsia="Arial" w:cs="Arial"/>
        </w:rPr>
        <w:t>)</w:t>
      </w:r>
      <w:r>
        <w:rPr>
          <w:rFonts w:eastAsia="Arial" w:cs="Arial"/>
        </w:rPr>
        <w:t>.</w:t>
      </w:r>
    </w:p>
    <w:p w14:paraId="05783D86" w14:textId="77777777" w:rsidR="00A5086D" w:rsidRPr="00641CB1" w:rsidRDefault="00A5086D" w:rsidP="00D170D8">
      <w:pPr>
        <w:pStyle w:val="AEberschrift3"/>
      </w:pPr>
      <w:proofErr w:type="spellStart"/>
      <w:r>
        <w:rPr>
          <w:rFonts w:eastAsia="Arial" w:cs="Arial"/>
          <w:color w:val="000000"/>
        </w:rPr>
        <w:t>Controlling</w:t>
      </w:r>
      <w:proofErr w:type="spellEnd"/>
      <w:r>
        <w:rPr>
          <w:rFonts w:eastAsia="Arial" w:cs="Arial"/>
          <w:color w:val="000000"/>
        </w:rPr>
        <w:t xml:space="preserve"> des coûts et planification des besoins financiers</w:t>
      </w:r>
    </w:p>
    <w:p w14:paraId="70DCF43A" w14:textId="781B14A8" w:rsidR="00A5086D" w:rsidRPr="00641CB1" w:rsidRDefault="00A5086D" w:rsidP="0042365A">
      <w:pPr>
        <w:pStyle w:val="Default"/>
        <w:spacing w:after="120"/>
        <w:jc w:val="both"/>
        <w:rPr>
          <w:color w:val="auto"/>
          <w:sz w:val="20"/>
          <w:szCs w:val="20"/>
        </w:rPr>
      </w:pPr>
      <w:r>
        <w:rPr>
          <w:rFonts w:eastAsia="Arial"/>
          <w:color w:val="auto"/>
          <w:sz w:val="20"/>
        </w:rPr>
        <w:t xml:space="preserve">Pour le </w:t>
      </w:r>
      <w:proofErr w:type="spellStart"/>
      <w:r>
        <w:rPr>
          <w:rFonts w:eastAsia="Arial"/>
          <w:color w:val="auto"/>
          <w:sz w:val="20"/>
        </w:rPr>
        <w:t>controlling</w:t>
      </w:r>
      <w:proofErr w:type="spellEnd"/>
      <w:r>
        <w:rPr>
          <w:rFonts w:eastAsia="Arial"/>
          <w:color w:val="auto"/>
          <w:sz w:val="20"/>
        </w:rPr>
        <w:t xml:space="preserve"> des coûts et la planification des besoins financiers, le BAMO collecte et </w:t>
      </w:r>
      <w:r w:rsidR="00A30670">
        <w:rPr>
          <w:rFonts w:eastAsia="Arial"/>
          <w:color w:val="auto"/>
          <w:sz w:val="20"/>
        </w:rPr>
        <w:t>enregistre</w:t>
      </w:r>
      <w:r w:rsidR="007923FF">
        <w:rPr>
          <w:rFonts w:eastAsia="Arial"/>
          <w:color w:val="auto"/>
          <w:sz w:val="20"/>
        </w:rPr>
        <w:t>,</w:t>
      </w:r>
      <w:r>
        <w:rPr>
          <w:rFonts w:eastAsia="Arial"/>
          <w:color w:val="auto"/>
          <w:sz w:val="20"/>
        </w:rPr>
        <w:t xml:space="preserve"> quatre fois par an</w:t>
      </w:r>
      <w:r w:rsidR="00A76896">
        <w:rPr>
          <w:rFonts w:eastAsia="Arial"/>
          <w:color w:val="auto"/>
          <w:sz w:val="20"/>
        </w:rPr>
        <w:t>,</w:t>
      </w:r>
      <w:r w:rsidR="007923FF">
        <w:rPr>
          <w:rFonts w:eastAsia="Arial"/>
          <w:color w:val="auto"/>
          <w:sz w:val="20"/>
        </w:rPr>
        <w:t xml:space="preserve"> </w:t>
      </w:r>
      <w:r>
        <w:rPr>
          <w:rFonts w:eastAsia="Arial"/>
          <w:color w:val="auto"/>
          <w:sz w:val="20"/>
        </w:rPr>
        <w:t xml:space="preserve">les informations nécessaires </w:t>
      </w:r>
      <w:r w:rsidR="003B3F15">
        <w:rPr>
          <w:rFonts w:eastAsia="Arial"/>
          <w:color w:val="auto"/>
          <w:sz w:val="20"/>
        </w:rPr>
        <w:t>relatives aux</w:t>
      </w:r>
      <w:r>
        <w:rPr>
          <w:rFonts w:eastAsia="Arial"/>
          <w:color w:val="auto"/>
          <w:sz w:val="20"/>
        </w:rPr>
        <w:t xml:space="preserve"> coûts auprès de </w:t>
      </w:r>
      <w:r w:rsidR="00BF7962">
        <w:rPr>
          <w:rFonts w:eastAsia="Arial"/>
          <w:color w:val="auto"/>
          <w:sz w:val="20"/>
        </w:rPr>
        <w:t>toutes les personnes concernées</w:t>
      </w:r>
      <w:r w:rsidR="007923FF">
        <w:rPr>
          <w:rFonts w:eastAsia="Arial"/>
          <w:color w:val="auto"/>
          <w:sz w:val="20"/>
        </w:rPr>
        <w:t>, dans le cadre de la planification des investissements</w:t>
      </w:r>
      <w:r>
        <w:rPr>
          <w:rFonts w:eastAsia="Arial"/>
          <w:color w:val="auto"/>
          <w:sz w:val="20"/>
        </w:rPr>
        <w:t>.</w:t>
      </w:r>
    </w:p>
    <w:p w14:paraId="679237E6" w14:textId="0FF8C262" w:rsidR="00A5086D" w:rsidRPr="00641CB1" w:rsidRDefault="00A5086D" w:rsidP="0042365A">
      <w:pPr>
        <w:pStyle w:val="Default"/>
        <w:spacing w:after="120"/>
        <w:jc w:val="both"/>
        <w:rPr>
          <w:color w:val="auto"/>
          <w:sz w:val="20"/>
          <w:szCs w:val="20"/>
        </w:rPr>
      </w:pPr>
      <w:r>
        <w:rPr>
          <w:rFonts w:eastAsia="Arial"/>
          <w:color w:val="auto"/>
          <w:sz w:val="20"/>
        </w:rPr>
        <w:t>Pour le</w:t>
      </w:r>
      <w:r w:rsidR="007923FF">
        <w:rPr>
          <w:rFonts w:eastAsia="Arial"/>
          <w:color w:val="auto"/>
          <w:sz w:val="20"/>
        </w:rPr>
        <w:t xml:space="preserve"> secteur </w:t>
      </w:r>
      <w:r>
        <w:rPr>
          <w:rFonts w:eastAsia="Arial"/>
          <w:color w:val="auto"/>
          <w:sz w:val="20"/>
        </w:rPr>
        <w:t xml:space="preserve">des contrats de mandataire et des </w:t>
      </w:r>
      <w:r w:rsidRPr="002C0265">
        <w:rPr>
          <w:rFonts w:eastAsia="Arial"/>
          <w:color w:val="auto"/>
          <w:sz w:val="20"/>
        </w:rPr>
        <w:t xml:space="preserve">frais généraux, </w:t>
      </w:r>
      <w:r w:rsidR="003B3F15" w:rsidRPr="002C0265">
        <w:rPr>
          <w:rFonts w:eastAsia="Arial"/>
          <w:color w:val="auto"/>
          <w:sz w:val="20"/>
        </w:rPr>
        <w:t xml:space="preserve">les informations sont fournies par </w:t>
      </w:r>
      <w:r w:rsidRPr="002C0265">
        <w:rPr>
          <w:rFonts w:eastAsia="Arial"/>
          <w:color w:val="auto"/>
          <w:sz w:val="20"/>
        </w:rPr>
        <w:t xml:space="preserve">le BAMO </w:t>
      </w:r>
      <w:r w:rsidR="007923FF" w:rsidRPr="002C0265">
        <w:rPr>
          <w:rFonts w:eastAsia="Arial"/>
          <w:color w:val="auto"/>
          <w:sz w:val="20"/>
        </w:rPr>
        <w:t xml:space="preserve">pour chaque objet </w:t>
      </w:r>
      <w:r w:rsidRPr="002C0265">
        <w:rPr>
          <w:rFonts w:eastAsia="Arial"/>
          <w:color w:val="auto"/>
          <w:sz w:val="20"/>
        </w:rPr>
        <w:t>d’inventaire.</w:t>
      </w:r>
    </w:p>
    <w:p w14:paraId="6F7762DF" w14:textId="567D3D46" w:rsidR="00A5086D" w:rsidRPr="00641CB1" w:rsidRDefault="00A5086D" w:rsidP="0042365A">
      <w:pPr>
        <w:pStyle w:val="Default"/>
        <w:spacing w:after="120"/>
        <w:jc w:val="both"/>
        <w:rPr>
          <w:color w:val="auto"/>
          <w:sz w:val="20"/>
          <w:szCs w:val="20"/>
        </w:rPr>
      </w:pPr>
      <w:r>
        <w:rPr>
          <w:rFonts w:eastAsia="Arial"/>
          <w:color w:val="auto"/>
          <w:sz w:val="20"/>
        </w:rPr>
        <w:t xml:space="preserve">Le BAMO </w:t>
      </w:r>
      <w:r w:rsidR="00A45C5B">
        <w:rPr>
          <w:rFonts w:eastAsia="Arial"/>
          <w:color w:val="auto"/>
          <w:sz w:val="20"/>
        </w:rPr>
        <w:t xml:space="preserve">réunit </w:t>
      </w:r>
      <w:r>
        <w:rPr>
          <w:rFonts w:eastAsia="Arial"/>
          <w:color w:val="auto"/>
          <w:sz w:val="20"/>
        </w:rPr>
        <w:t xml:space="preserve">les documents dans le rapport annuel </w:t>
      </w:r>
      <w:r w:rsidR="007923FF">
        <w:rPr>
          <w:rFonts w:eastAsia="Arial"/>
          <w:color w:val="auto"/>
          <w:sz w:val="20"/>
        </w:rPr>
        <w:t>s</w:t>
      </w:r>
      <w:r w:rsidR="00A45C5B">
        <w:rPr>
          <w:rFonts w:eastAsia="Arial"/>
          <w:color w:val="auto"/>
          <w:sz w:val="20"/>
        </w:rPr>
        <w:t xml:space="preserve">elon les modalités </w:t>
      </w:r>
      <w:r w:rsidR="007923FF">
        <w:rPr>
          <w:rFonts w:eastAsia="Arial"/>
          <w:color w:val="auto"/>
          <w:sz w:val="20"/>
        </w:rPr>
        <w:t>prévue</w:t>
      </w:r>
      <w:r w:rsidR="00A45C5B">
        <w:rPr>
          <w:rFonts w:eastAsia="Arial"/>
          <w:color w:val="auto"/>
          <w:sz w:val="20"/>
        </w:rPr>
        <w:t>s</w:t>
      </w:r>
      <w:r>
        <w:rPr>
          <w:rFonts w:eastAsia="Arial"/>
          <w:color w:val="auto"/>
          <w:sz w:val="20"/>
        </w:rPr>
        <w:t xml:space="preserve"> et les </w:t>
      </w:r>
      <w:r w:rsidR="00A45C5B">
        <w:rPr>
          <w:rFonts w:eastAsia="Arial"/>
          <w:color w:val="auto"/>
          <w:sz w:val="20"/>
        </w:rPr>
        <w:t>re</w:t>
      </w:r>
      <w:r w:rsidR="007923FF">
        <w:rPr>
          <w:rFonts w:eastAsia="Arial"/>
          <w:color w:val="auto"/>
          <w:sz w:val="20"/>
        </w:rPr>
        <w:t xml:space="preserve">met </w:t>
      </w:r>
      <w:r>
        <w:rPr>
          <w:rFonts w:eastAsia="Arial"/>
          <w:color w:val="auto"/>
          <w:sz w:val="20"/>
        </w:rPr>
        <w:t>à l’OFROU</w:t>
      </w:r>
      <w:r w:rsidR="00A45C5B">
        <w:rPr>
          <w:rFonts w:eastAsia="Arial"/>
          <w:color w:val="auto"/>
          <w:sz w:val="20"/>
        </w:rPr>
        <w:t xml:space="preserve"> dans les délais convenus</w:t>
      </w:r>
      <w:r>
        <w:rPr>
          <w:rFonts w:eastAsia="Arial"/>
          <w:color w:val="auto"/>
          <w:sz w:val="20"/>
        </w:rPr>
        <w:t>.</w:t>
      </w:r>
    </w:p>
    <w:p w14:paraId="5218E991" w14:textId="245C77E0" w:rsidR="00A5086D" w:rsidRPr="00641CB1" w:rsidRDefault="00A5086D" w:rsidP="0042365A">
      <w:pPr>
        <w:autoSpaceDE w:val="0"/>
        <w:autoSpaceDN w:val="0"/>
        <w:adjustRightInd w:val="0"/>
        <w:jc w:val="both"/>
        <w:rPr>
          <w:rFonts w:cs="Arial"/>
        </w:rPr>
      </w:pPr>
      <w:r>
        <w:rPr>
          <w:rFonts w:eastAsia="Arial" w:cs="Arial"/>
        </w:rPr>
        <w:t xml:space="preserve">Pour le </w:t>
      </w:r>
      <w:r w:rsidR="00402B1B">
        <w:rPr>
          <w:rFonts w:eastAsia="Arial" w:cs="Arial"/>
        </w:rPr>
        <w:t>secteur</w:t>
      </w:r>
      <w:r>
        <w:rPr>
          <w:rFonts w:eastAsia="Arial" w:cs="Arial"/>
        </w:rPr>
        <w:t xml:space="preserve"> des contrats d’entreprise et des contrats de </w:t>
      </w:r>
      <w:r w:rsidR="00402B1B">
        <w:rPr>
          <w:rFonts w:eastAsia="Arial" w:cs="Arial"/>
        </w:rPr>
        <w:t>fourniture</w:t>
      </w:r>
      <w:r>
        <w:rPr>
          <w:rFonts w:eastAsia="Arial" w:cs="Arial"/>
        </w:rPr>
        <w:t xml:space="preserve">, les </w:t>
      </w:r>
      <w:r w:rsidR="00402B1B">
        <w:rPr>
          <w:rFonts w:eastAsia="Arial" w:cs="Arial"/>
        </w:rPr>
        <w:t>données sont communiquées pour chaque</w:t>
      </w:r>
      <w:r>
        <w:rPr>
          <w:rFonts w:eastAsia="Arial" w:cs="Arial"/>
        </w:rPr>
        <w:t xml:space="preserve"> objet d’inventaire par les directions </w:t>
      </w:r>
      <w:r w:rsidR="00402B1B">
        <w:rPr>
          <w:rFonts w:eastAsia="Arial" w:cs="Arial"/>
        </w:rPr>
        <w:t>locales des travaux</w:t>
      </w:r>
      <w:r>
        <w:rPr>
          <w:rFonts w:eastAsia="Arial" w:cs="Arial"/>
        </w:rPr>
        <w:t xml:space="preserve"> via la </w:t>
      </w:r>
      <w:r w:rsidR="00A76896">
        <w:rPr>
          <w:rFonts w:eastAsia="Arial" w:cs="Arial"/>
        </w:rPr>
        <w:t>DGT</w:t>
      </w:r>
      <w:r>
        <w:rPr>
          <w:rFonts w:eastAsia="Arial" w:cs="Arial"/>
        </w:rPr>
        <w:t>. La forme et le contenu des données</w:t>
      </w:r>
      <w:r w:rsidR="00402B1B">
        <w:rPr>
          <w:rFonts w:eastAsia="Arial" w:cs="Arial"/>
        </w:rPr>
        <w:t xml:space="preserve"> fournies</w:t>
      </w:r>
      <w:r>
        <w:rPr>
          <w:rFonts w:eastAsia="Arial" w:cs="Arial"/>
        </w:rPr>
        <w:t xml:space="preserve"> se fondent sur les modèles </w:t>
      </w:r>
      <w:r w:rsidR="00402B1B">
        <w:rPr>
          <w:rFonts w:eastAsia="Arial" w:cs="Arial"/>
        </w:rPr>
        <w:t>que</w:t>
      </w:r>
      <w:r>
        <w:rPr>
          <w:rFonts w:eastAsia="Arial" w:cs="Arial"/>
        </w:rPr>
        <w:t xml:space="preserve"> le BAMO </w:t>
      </w:r>
      <w:r w:rsidR="00402B1B">
        <w:rPr>
          <w:rFonts w:eastAsia="Arial" w:cs="Arial"/>
        </w:rPr>
        <w:t xml:space="preserve">doit élaborer </w:t>
      </w:r>
      <w:r>
        <w:rPr>
          <w:rFonts w:eastAsia="Arial" w:cs="Arial"/>
        </w:rPr>
        <w:t xml:space="preserve">selon l’annexe 3.2-A </w:t>
      </w:r>
      <w:r w:rsidR="00402B1B">
        <w:rPr>
          <w:rFonts w:eastAsia="Arial" w:cs="Arial"/>
        </w:rPr>
        <w:t>ci-après</w:t>
      </w:r>
      <w:r>
        <w:rPr>
          <w:rFonts w:eastAsia="Arial" w:cs="Arial"/>
        </w:rPr>
        <w:t>. La livraison doit être effectuée à la date de référence indiquée dans la liste suivante.</w:t>
      </w:r>
    </w:p>
    <w:p w14:paraId="20C53087" w14:textId="2731EF9C" w:rsidR="0055389E" w:rsidRPr="00641CB1" w:rsidRDefault="0055389E" w:rsidP="0042365A">
      <w:pPr>
        <w:pStyle w:val="BeilageFormat"/>
        <w:spacing w:before="0"/>
        <w:jc w:val="both"/>
      </w:pPr>
      <w:r>
        <w:rPr>
          <w:rFonts w:eastAsia="Arial" w:cs="Arial"/>
        </w:rPr>
        <w:t xml:space="preserve">Annexe 3.2-A : </w:t>
      </w:r>
      <w:r w:rsidR="004E4B68">
        <w:rPr>
          <w:rFonts w:eastAsia="Arial" w:cs="Arial"/>
        </w:rPr>
        <w:t xml:space="preserve">MODÈLE </w:t>
      </w:r>
      <w:r w:rsidR="0003248E">
        <w:rPr>
          <w:rFonts w:eastAsia="Arial" w:cs="Arial"/>
        </w:rPr>
        <w:t>FAC.</w:t>
      </w:r>
      <w:r w:rsidR="004E4B68">
        <w:rPr>
          <w:rFonts w:eastAsia="Arial" w:cs="Arial"/>
        </w:rPr>
        <w:t xml:space="preserve"> </w:t>
      </w:r>
      <w:r>
        <w:rPr>
          <w:rFonts w:eastAsia="Arial" w:cs="Arial"/>
        </w:rPr>
        <w:t xml:space="preserve">Comparaison entre la situation visée et </w:t>
      </w:r>
      <w:r w:rsidR="001D36A1">
        <w:rPr>
          <w:rFonts w:eastAsia="Arial" w:cs="Arial"/>
        </w:rPr>
        <w:t xml:space="preserve">la situation </w:t>
      </w:r>
      <w:r>
        <w:rPr>
          <w:rFonts w:eastAsia="Arial" w:cs="Arial"/>
        </w:rPr>
        <w:t>effective</w:t>
      </w:r>
    </w:p>
    <w:p w14:paraId="47E35E25" w14:textId="0A6F97E8" w:rsidR="00A90962" w:rsidRPr="00641CB1" w:rsidRDefault="00A90962" w:rsidP="0042365A">
      <w:pPr>
        <w:autoSpaceDE w:val="0"/>
        <w:autoSpaceDN w:val="0"/>
        <w:adjustRightInd w:val="0"/>
        <w:jc w:val="both"/>
        <w:rPr>
          <w:rFonts w:cs="Arial"/>
          <w:color w:val="000000"/>
        </w:rPr>
      </w:pPr>
      <w:r>
        <w:rPr>
          <w:rFonts w:eastAsia="Arial" w:cs="Arial"/>
        </w:rPr>
        <w:t xml:space="preserve">Pour le </w:t>
      </w:r>
      <w:proofErr w:type="spellStart"/>
      <w:r>
        <w:rPr>
          <w:rFonts w:eastAsia="Arial" w:cs="Arial"/>
        </w:rPr>
        <w:t>controlling</w:t>
      </w:r>
      <w:proofErr w:type="spellEnd"/>
      <w:r>
        <w:rPr>
          <w:rFonts w:eastAsia="Arial" w:cs="Arial"/>
        </w:rPr>
        <w:t xml:space="preserve"> des coûts, le BAMO collecte et </w:t>
      </w:r>
      <w:r w:rsidR="00C151BB">
        <w:rPr>
          <w:rFonts w:eastAsia="Arial" w:cs="Arial"/>
        </w:rPr>
        <w:t>enregistre</w:t>
      </w:r>
      <w:r w:rsidR="003B3F15">
        <w:rPr>
          <w:rFonts w:eastAsia="Arial" w:cs="Arial"/>
        </w:rPr>
        <w:t>, à intervalles</w:t>
      </w:r>
      <w:r w:rsidR="00C151BB">
        <w:rPr>
          <w:rFonts w:eastAsia="Arial" w:cs="Arial"/>
        </w:rPr>
        <w:t xml:space="preserve"> </w:t>
      </w:r>
      <w:r>
        <w:rPr>
          <w:rFonts w:eastAsia="Arial" w:cs="Arial"/>
        </w:rPr>
        <w:t>réguli</w:t>
      </w:r>
      <w:r w:rsidR="003B3F15">
        <w:rPr>
          <w:rFonts w:eastAsia="Arial" w:cs="Arial"/>
        </w:rPr>
        <w:t>ers</w:t>
      </w:r>
      <w:r w:rsidR="00A76896">
        <w:rPr>
          <w:rFonts w:eastAsia="Arial" w:cs="Arial"/>
        </w:rPr>
        <w:t>,</w:t>
      </w:r>
      <w:r w:rsidR="00C151BB">
        <w:rPr>
          <w:rFonts w:eastAsia="Arial" w:cs="Arial"/>
        </w:rPr>
        <w:t xml:space="preserve"> </w:t>
      </w:r>
      <w:r>
        <w:rPr>
          <w:rFonts w:eastAsia="Arial" w:cs="Arial"/>
        </w:rPr>
        <w:t xml:space="preserve">les informations nécessaires </w:t>
      </w:r>
      <w:r w:rsidR="003B3F15">
        <w:rPr>
          <w:rFonts w:eastAsia="Arial" w:cs="Arial"/>
        </w:rPr>
        <w:t>relatives aux</w:t>
      </w:r>
      <w:r>
        <w:rPr>
          <w:rFonts w:eastAsia="Arial" w:cs="Arial"/>
        </w:rPr>
        <w:t xml:space="preserve"> coûts auprès de </w:t>
      </w:r>
      <w:r w:rsidR="003B3F15">
        <w:rPr>
          <w:rFonts w:eastAsia="Arial" w:cs="Arial"/>
        </w:rPr>
        <w:t>toutes les personnes concernées</w:t>
      </w:r>
      <w:r w:rsidR="00C151BB">
        <w:rPr>
          <w:rFonts w:eastAsia="Arial" w:cs="Arial"/>
        </w:rPr>
        <w:t>, dans le cadre de la planification des investissements</w:t>
      </w:r>
      <w:r>
        <w:rPr>
          <w:rFonts w:eastAsia="Arial" w:cs="Arial"/>
        </w:rPr>
        <w:t>.</w:t>
      </w:r>
    </w:p>
    <w:p w14:paraId="789F86A2" w14:textId="0734D593" w:rsidR="00A5086D" w:rsidRPr="00641CB1" w:rsidRDefault="00A5086D" w:rsidP="0042365A">
      <w:pPr>
        <w:autoSpaceDE w:val="0"/>
        <w:autoSpaceDN w:val="0"/>
        <w:adjustRightInd w:val="0"/>
        <w:jc w:val="both"/>
        <w:rPr>
          <w:rFonts w:cs="Arial"/>
          <w:color w:val="000000"/>
        </w:rPr>
      </w:pPr>
      <w:r>
        <w:rPr>
          <w:rFonts w:eastAsia="Arial" w:cs="Arial"/>
        </w:rPr>
        <w:t>Dates de référence pour la saisie et la livraison</w:t>
      </w:r>
      <w:r w:rsidR="003B3F15">
        <w:rPr>
          <w:rFonts w:eastAsia="Arial" w:cs="Arial"/>
        </w:rPr>
        <w:t xml:space="preserve"> au BAMO</w:t>
      </w:r>
      <w:r>
        <w:rPr>
          <w:rFonts w:eastAsia="Arial" w:cs="Arial"/>
        </w:rPr>
        <w:t xml:space="preserve"> des données relatives aux coûts et aux besoins </w:t>
      </w:r>
      <w:r w:rsidRPr="00D1063E">
        <w:rPr>
          <w:rFonts w:eastAsia="Arial" w:cs="Arial"/>
        </w:rPr>
        <w:t>financiers (le délai</w:t>
      </w:r>
      <w:r>
        <w:rPr>
          <w:rFonts w:eastAsia="Arial" w:cs="Arial"/>
        </w:rPr>
        <w:t xml:space="preserve"> </w:t>
      </w:r>
      <w:r w:rsidR="00D1063E">
        <w:rPr>
          <w:rFonts w:eastAsia="Arial" w:cs="Arial"/>
        </w:rPr>
        <w:t xml:space="preserve">de préparation </w:t>
      </w:r>
      <w:r>
        <w:rPr>
          <w:rFonts w:eastAsia="Arial" w:cs="Arial"/>
        </w:rPr>
        <w:t>doit être défini spécifiquement pour chaque filiale et chaque projet) :</w:t>
      </w:r>
    </w:p>
    <w:p w14:paraId="1AFCE2D9" w14:textId="5CD52088" w:rsidR="00A5086D" w:rsidRPr="00641CB1" w:rsidRDefault="002C0354">
      <w:pPr>
        <w:numPr>
          <w:ilvl w:val="0"/>
          <w:numId w:val="25"/>
        </w:numPr>
        <w:autoSpaceDE w:val="0"/>
        <w:autoSpaceDN w:val="0"/>
        <w:adjustRightInd w:val="0"/>
        <w:ind w:left="357" w:hanging="357"/>
        <w:contextualSpacing/>
        <w:rPr>
          <w:rFonts w:cs="Arial"/>
          <w:color w:val="0000FF"/>
        </w:rPr>
      </w:pPr>
      <w:r>
        <w:rPr>
          <w:rFonts w:eastAsia="Arial" w:cs="Arial"/>
          <w:color w:val="0000FF"/>
        </w:rPr>
        <w:t>8</w:t>
      </w:r>
      <w:r w:rsidR="005F5D0C">
        <w:rPr>
          <w:rFonts w:eastAsia="Arial" w:cs="Arial"/>
          <w:color w:val="0000FF"/>
        </w:rPr>
        <w:t> </w:t>
      </w:r>
      <w:r>
        <w:rPr>
          <w:rFonts w:eastAsia="Arial" w:cs="Arial"/>
          <w:color w:val="0000FF"/>
        </w:rPr>
        <w:t>mars</w:t>
      </w:r>
    </w:p>
    <w:p w14:paraId="72976B2E" w14:textId="77777777" w:rsidR="00A90962" w:rsidRPr="00641CB1" w:rsidRDefault="002C0354">
      <w:pPr>
        <w:numPr>
          <w:ilvl w:val="0"/>
          <w:numId w:val="25"/>
        </w:numPr>
        <w:autoSpaceDE w:val="0"/>
        <w:autoSpaceDN w:val="0"/>
        <w:adjustRightInd w:val="0"/>
        <w:ind w:left="357" w:hanging="357"/>
        <w:contextualSpacing/>
        <w:rPr>
          <w:rFonts w:cs="Arial"/>
          <w:color w:val="0000FF"/>
        </w:rPr>
      </w:pPr>
      <w:r>
        <w:rPr>
          <w:rFonts w:eastAsia="Arial" w:cs="Arial"/>
          <w:color w:val="0000FF"/>
        </w:rPr>
        <w:t>8 juin</w:t>
      </w:r>
    </w:p>
    <w:p w14:paraId="35F7C770" w14:textId="774DF8B0" w:rsidR="00A90962" w:rsidRPr="00641CB1" w:rsidRDefault="002C0354">
      <w:pPr>
        <w:numPr>
          <w:ilvl w:val="0"/>
          <w:numId w:val="25"/>
        </w:numPr>
        <w:autoSpaceDE w:val="0"/>
        <w:autoSpaceDN w:val="0"/>
        <w:adjustRightInd w:val="0"/>
        <w:ind w:left="357" w:hanging="357"/>
        <w:contextualSpacing/>
        <w:rPr>
          <w:rFonts w:cs="Arial"/>
          <w:color w:val="0000FF"/>
        </w:rPr>
      </w:pPr>
      <w:r>
        <w:rPr>
          <w:rFonts w:eastAsia="Arial" w:cs="Arial"/>
          <w:color w:val="0000FF"/>
        </w:rPr>
        <w:t>8</w:t>
      </w:r>
      <w:r w:rsidR="005F5D0C">
        <w:rPr>
          <w:rFonts w:eastAsia="Arial" w:cs="Arial"/>
          <w:color w:val="0000FF"/>
        </w:rPr>
        <w:t> </w:t>
      </w:r>
      <w:r>
        <w:rPr>
          <w:rFonts w:eastAsia="Arial" w:cs="Arial"/>
          <w:color w:val="0000FF"/>
        </w:rPr>
        <w:t>septembre</w:t>
      </w:r>
    </w:p>
    <w:p w14:paraId="7DAAD3BF" w14:textId="4D6C2293" w:rsidR="00A90962" w:rsidRPr="00641CB1" w:rsidRDefault="00A90962">
      <w:pPr>
        <w:numPr>
          <w:ilvl w:val="0"/>
          <w:numId w:val="25"/>
        </w:numPr>
        <w:autoSpaceDE w:val="0"/>
        <w:autoSpaceDN w:val="0"/>
        <w:adjustRightInd w:val="0"/>
        <w:ind w:left="357" w:hanging="357"/>
        <w:contextualSpacing/>
        <w:rPr>
          <w:rFonts w:cs="Arial"/>
          <w:color w:val="0000FF"/>
        </w:rPr>
      </w:pPr>
      <w:r>
        <w:rPr>
          <w:rFonts w:eastAsia="Arial" w:cs="Arial"/>
          <w:color w:val="0000FF"/>
        </w:rPr>
        <w:t>15</w:t>
      </w:r>
      <w:r w:rsidR="005F5D0C">
        <w:rPr>
          <w:rFonts w:eastAsia="Arial" w:cs="Arial"/>
          <w:color w:val="0000FF"/>
        </w:rPr>
        <w:t> </w:t>
      </w:r>
      <w:r>
        <w:rPr>
          <w:rFonts w:eastAsia="Arial" w:cs="Arial"/>
          <w:color w:val="0000FF"/>
        </w:rPr>
        <w:t>décembre</w:t>
      </w:r>
      <w:r w:rsidR="00A76896">
        <w:rPr>
          <w:rFonts w:eastAsia="Arial" w:cs="Arial"/>
          <w:color w:val="0000FF"/>
        </w:rPr>
        <w:t xml:space="preserve"> (</w:t>
      </w:r>
      <w:r>
        <w:rPr>
          <w:rFonts w:eastAsia="Arial" w:cs="Arial"/>
          <w:color w:val="0000FF"/>
        </w:rPr>
        <w:t>y c</w:t>
      </w:r>
      <w:r w:rsidR="005F5D0C">
        <w:rPr>
          <w:rFonts w:eastAsia="Arial" w:cs="Arial"/>
          <w:color w:val="0000FF"/>
        </w:rPr>
        <w:t>.</w:t>
      </w:r>
      <w:r>
        <w:rPr>
          <w:rFonts w:eastAsia="Arial" w:cs="Arial"/>
          <w:color w:val="0000FF"/>
        </w:rPr>
        <w:t xml:space="preserve"> </w:t>
      </w:r>
      <w:r w:rsidR="008C29C8">
        <w:rPr>
          <w:rFonts w:eastAsia="Arial" w:cs="Arial"/>
          <w:color w:val="0000FF"/>
        </w:rPr>
        <w:t xml:space="preserve">délimitation </w:t>
      </w:r>
      <w:r w:rsidR="005F5D0C">
        <w:rPr>
          <w:rFonts w:eastAsia="Arial" w:cs="Arial"/>
          <w:color w:val="0000FF"/>
        </w:rPr>
        <w:t xml:space="preserve">crédits budgétaires </w:t>
      </w:r>
      <w:r>
        <w:rPr>
          <w:rFonts w:eastAsia="Arial" w:cs="Arial"/>
          <w:color w:val="0000FF"/>
        </w:rPr>
        <w:t>année suivante</w:t>
      </w:r>
      <w:r w:rsidR="00A76896">
        <w:rPr>
          <w:rFonts w:eastAsia="Arial" w:cs="Arial"/>
          <w:color w:val="0000FF"/>
        </w:rPr>
        <w:t>)</w:t>
      </w:r>
    </w:p>
    <w:p w14:paraId="1D8A5235" w14:textId="77777777" w:rsidR="00A961E7" w:rsidRPr="00641CB1" w:rsidRDefault="00A961E7" w:rsidP="00A5086D">
      <w:pPr>
        <w:jc w:val="both"/>
      </w:pPr>
    </w:p>
    <w:tbl>
      <w:tblPr>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1E0" w:firstRow="1" w:lastRow="1" w:firstColumn="1" w:lastColumn="1" w:noHBand="0" w:noVBand="0"/>
      </w:tblPr>
      <w:tblGrid>
        <w:gridCol w:w="1555"/>
        <w:gridCol w:w="5811"/>
        <w:gridCol w:w="1921"/>
      </w:tblGrid>
      <w:tr w:rsidR="004E4029" w:rsidRPr="00641CB1" w14:paraId="30F9B7A7" w14:textId="77777777" w:rsidTr="006D59FC">
        <w:tc>
          <w:tcPr>
            <w:tcW w:w="1555" w:type="dxa"/>
            <w:shd w:val="clear" w:color="auto" w:fill="D9D9D9" w:themeFill="background1" w:themeFillShade="D9"/>
          </w:tcPr>
          <w:p w14:paraId="5E806CA1" w14:textId="29C77578" w:rsidR="004E4029" w:rsidRPr="00641CB1" w:rsidRDefault="00CC57EE" w:rsidP="006D59FC">
            <w:pPr>
              <w:spacing w:before="60" w:after="60"/>
              <w:jc w:val="both"/>
              <w:rPr>
                <w:b/>
              </w:rPr>
            </w:pPr>
            <w:r>
              <w:rPr>
                <w:rFonts w:eastAsia="Arial" w:cs="Arial"/>
              </w:rPr>
              <w:br w:type="page"/>
            </w:r>
            <w:r w:rsidR="008C29C8">
              <w:rPr>
                <w:rFonts w:eastAsia="Arial" w:cs="Arial"/>
                <w:b/>
              </w:rPr>
              <w:t>Responsable</w:t>
            </w:r>
          </w:p>
        </w:tc>
        <w:tc>
          <w:tcPr>
            <w:tcW w:w="5811" w:type="dxa"/>
            <w:shd w:val="clear" w:color="auto" w:fill="D9D9D9" w:themeFill="background1" w:themeFillShade="D9"/>
          </w:tcPr>
          <w:p w14:paraId="7FD45139" w14:textId="77777777" w:rsidR="004E4029" w:rsidRPr="00641CB1" w:rsidRDefault="004E4029" w:rsidP="006D59FC">
            <w:pPr>
              <w:spacing w:before="60" w:after="60"/>
              <w:jc w:val="both"/>
              <w:rPr>
                <w:b/>
              </w:rPr>
            </w:pPr>
            <w:r>
              <w:rPr>
                <w:rFonts w:eastAsia="Arial" w:cs="Arial"/>
                <w:b/>
              </w:rPr>
              <w:t>Activité</w:t>
            </w:r>
          </w:p>
        </w:tc>
        <w:tc>
          <w:tcPr>
            <w:tcW w:w="1921" w:type="dxa"/>
            <w:shd w:val="clear" w:color="auto" w:fill="D9D9D9" w:themeFill="background1" w:themeFillShade="D9"/>
          </w:tcPr>
          <w:p w14:paraId="0F3CF7C3" w14:textId="63F25442" w:rsidR="004E4029" w:rsidRPr="00641CB1" w:rsidRDefault="008C29C8" w:rsidP="006D59FC">
            <w:pPr>
              <w:spacing w:before="60" w:after="60"/>
              <w:jc w:val="both"/>
              <w:rPr>
                <w:b/>
              </w:rPr>
            </w:pPr>
            <w:r>
              <w:rPr>
                <w:rFonts w:eastAsia="Arial" w:cs="Arial"/>
                <w:b/>
              </w:rPr>
              <w:t>Délai</w:t>
            </w:r>
          </w:p>
        </w:tc>
      </w:tr>
      <w:tr w:rsidR="004E4029" w:rsidRPr="00641CB1" w14:paraId="5E11C536" w14:textId="77777777" w:rsidTr="006D59FC">
        <w:tc>
          <w:tcPr>
            <w:tcW w:w="1555" w:type="dxa"/>
          </w:tcPr>
          <w:p w14:paraId="770743E7" w14:textId="5B14F7F6" w:rsidR="004E4029" w:rsidRPr="00641CB1" w:rsidRDefault="004E4029" w:rsidP="006D59FC">
            <w:pPr>
              <w:spacing w:before="60" w:after="60"/>
              <w:jc w:val="both"/>
            </w:pPr>
            <w:r>
              <w:rPr>
                <w:rFonts w:eastAsia="Arial" w:cs="Arial"/>
              </w:rPr>
              <w:t>BAMO/</w:t>
            </w:r>
            <w:r w:rsidR="00FD3E20">
              <w:rPr>
                <w:rFonts w:eastAsia="Arial" w:cs="Arial"/>
              </w:rPr>
              <w:t>DGT</w:t>
            </w:r>
          </w:p>
        </w:tc>
        <w:tc>
          <w:tcPr>
            <w:tcW w:w="5811" w:type="dxa"/>
          </w:tcPr>
          <w:p w14:paraId="6CC4E4A2" w14:textId="2F478DE4" w:rsidR="004E4029" w:rsidRPr="00641CB1" w:rsidRDefault="004E4029" w:rsidP="006D59FC">
            <w:pPr>
              <w:spacing w:before="60" w:after="60"/>
              <w:jc w:val="both"/>
            </w:pPr>
            <w:r>
              <w:rPr>
                <w:rFonts w:eastAsia="Arial" w:cs="Arial"/>
              </w:rPr>
              <w:t xml:space="preserve">Demande </w:t>
            </w:r>
            <w:r w:rsidR="00B64120">
              <w:rPr>
                <w:rFonts w:eastAsia="Arial" w:cs="Arial"/>
              </w:rPr>
              <w:t xml:space="preserve">d’informations actualisées sur les coûts </w:t>
            </w:r>
            <w:r>
              <w:rPr>
                <w:rFonts w:eastAsia="Arial" w:cs="Arial"/>
              </w:rPr>
              <w:t xml:space="preserve">à </w:t>
            </w:r>
            <w:r w:rsidR="00B64120">
              <w:rPr>
                <w:rFonts w:eastAsia="Arial" w:cs="Arial"/>
              </w:rPr>
              <w:t>l’ensemble des</w:t>
            </w:r>
            <w:r>
              <w:rPr>
                <w:rFonts w:eastAsia="Arial" w:cs="Arial"/>
              </w:rPr>
              <w:t xml:space="preserve"> directions des travaux et </w:t>
            </w:r>
            <w:r w:rsidR="00B64120">
              <w:rPr>
                <w:rFonts w:eastAsia="Arial" w:cs="Arial"/>
              </w:rPr>
              <w:t>des mandataires</w:t>
            </w:r>
          </w:p>
        </w:tc>
        <w:tc>
          <w:tcPr>
            <w:tcW w:w="1921" w:type="dxa"/>
          </w:tcPr>
          <w:p w14:paraId="58841476" w14:textId="77777777" w:rsidR="004E4029" w:rsidRPr="00641CB1" w:rsidRDefault="002C0354" w:rsidP="006D59FC">
            <w:pPr>
              <w:spacing w:before="60" w:after="60"/>
              <w:rPr>
                <w:color w:val="0000FF"/>
              </w:rPr>
            </w:pPr>
            <w:r>
              <w:rPr>
                <w:rFonts w:eastAsia="Arial" w:cs="Arial"/>
                <w:color w:val="0000FF"/>
              </w:rPr>
              <w:t>6 semaines avant la fin du trimestre</w:t>
            </w:r>
          </w:p>
        </w:tc>
      </w:tr>
      <w:tr w:rsidR="004E4029" w:rsidRPr="00641CB1" w14:paraId="75FEB960" w14:textId="77777777" w:rsidTr="006D59FC">
        <w:tc>
          <w:tcPr>
            <w:tcW w:w="1555" w:type="dxa"/>
          </w:tcPr>
          <w:p w14:paraId="6AC79A5B" w14:textId="671B229E" w:rsidR="004E4029" w:rsidRPr="00641CB1" w:rsidRDefault="00B64120" w:rsidP="006D59FC">
            <w:pPr>
              <w:spacing w:before="60" w:after="60"/>
              <w:jc w:val="both"/>
            </w:pPr>
            <w:r>
              <w:rPr>
                <w:rFonts w:eastAsia="Arial" w:cs="Arial"/>
              </w:rPr>
              <w:t>Mandataire</w:t>
            </w:r>
          </w:p>
        </w:tc>
        <w:tc>
          <w:tcPr>
            <w:tcW w:w="5811" w:type="dxa"/>
          </w:tcPr>
          <w:p w14:paraId="06798AED" w14:textId="6D3D97D6" w:rsidR="00A5086D" w:rsidRPr="00641CB1" w:rsidRDefault="00A5086D" w:rsidP="006D59FC">
            <w:pPr>
              <w:pStyle w:val="Default"/>
              <w:spacing w:before="60" w:after="60"/>
              <w:rPr>
                <w:color w:val="auto"/>
                <w:sz w:val="20"/>
                <w:szCs w:val="20"/>
              </w:rPr>
            </w:pPr>
            <w:r>
              <w:rPr>
                <w:rFonts w:eastAsia="Arial"/>
                <w:sz w:val="20"/>
              </w:rPr>
              <w:t>Préparation</w:t>
            </w:r>
            <w:r>
              <w:rPr>
                <w:rFonts w:eastAsia="Arial"/>
                <w:color w:val="auto"/>
                <w:sz w:val="20"/>
              </w:rPr>
              <w:t xml:space="preserve"> et </w:t>
            </w:r>
            <w:r w:rsidR="00B64120">
              <w:rPr>
                <w:rFonts w:eastAsia="Arial"/>
                <w:color w:val="auto"/>
                <w:sz w:val="20"/>
              </w:rPr>
              <w:t xml:space="preserve">transmission des </w:t>
            </w:r>
            <w:r>
              <w:rPr>
                <w:rFonts w:eastAsia="Arial"/>
                <w:color w:val="auto"/>
                <w:sz w:val="20"/>
              </w:rPr>
              <w:t>informations</w:t>
            </w:r>
            <w:r w:rsidR="00B64120">
              <w:rPr>
                <w:rFonts w:eastAsia="Arial"/>
                <w:color w:val="auto"/>
                <w:sz w:val="20"/>
              </w:rPr>
              <w:t xml:space="preserve"> concernant les </w:t>
            </w:r>
            <w:r>
              <w:rPr>
                <w:rFonts w:eastAsia="Arial"/>
                <w:color w:val="auto"/>
                <w:sz w:val="20"/>
              </w:rPr>
              <w:t xml:space="preserve">contrats de mandataire et </w:t>
            </w:r>
            <w:r w:rsidR="00B64120">
              <w:rPr>
                <w:rFonts w:eastAsia="Arial"/>
                <w:color w:val="auto"/>
                <w:sz w:val="20"/>
              </w:rPr>
              <w:t xml:space="preserve">les </w:t>
            </w:r>
            <w:r>
              <w:rPr>
                <w:rFonts w:eastAsia="Arial"/>
                <w:color w:val="auto"/>
                <w:sz w:val="20"/>
              </w:rPr>
              <w:t>frais généraux :</w:t>
            </w:r>
          </w:p>
          <w:p w14:paraId="7FD34EEE" w14:textId="0FE34717" w:rsidR="00A5086D" w:rsidRPr="00641CB1" w:rsidRDefault="00B64120">
            <w:pPr>
              <w:pStyle w:val="Default"/>
              <w:numPr>
                <w:ilvl w:val="0"/>
                <w:numId w:val="26"/>
              </w:numPr>
              <w:spacing w:before="60" w:after="60"/>
              <w:ind w:left="365" w:hanging="283"/>
              <w:rPr>
                <w:color w:val="auto"/>
                <w:sz w:val="20"/>
                <w:szCs w:val="20"/>
              </w:rPr>
            </w:pPr>
            <w:r>
              <w:rPr>
                <w:rFonts w:eastAsia="Arial"/>
                <w:color w:val="auto"/>
                <w:sz w:val="20"/>
              </w:rPr>
              <w:t xml:space="preserve">degré </w:t>
            </w:r>
            <w:r w:rsidR="00A5086D">
              <w:rPr>
                <w:rFonts w:eastAsia="Arial"/>
                <w:color w:val="auto"/>
                <w:sz w:val="20"/>
              </w:rPr>
              <w:t>d’avancement des travaux convenus par contrat</w:t>
            </w:r>
          </w:p>
          <w:p w14:paraId="68880070" w14:textId="169C0811" w:rsidR="00A5086D" w:rsidRPr="00641CB1" w:rsidRDefault="001D36A1">
            <w:pPr>
              <w:pStyle w:val="Default"/>
              <w:numPr>
                <w:ilvl w:val="0"/>
                <w:numId w:val="26"/>
              </w:numPr>
              <w:spacing w:before="60" w:after="60"/>
              <w:ind w:left="365" w:hanging="283"/>
              <w:rPr>
                <w:color w:val="auto"/>
                <w:sz w:val="20"/>
                <w:szCs w:val="20"/>
              </w:rPr>
            </w:pPr>
            <w:r>
              <w:rPr>
                <w:rFonts w:eastAsia="Arial"/>
                <w:color w:val="auto"/>
                <w:sz w:val="20"/>
              </w:rPr>
              <w:t>é</w:t>
            </w:r>
            <w:r w:rsidR="00A5086D">
              <w:rPr>
                <w:rFonts w:eastAsia="Arial"/>
                <w:color w:val="auto"/>
                <w:sz w:val="20"/>
              </w:rPr>
              <w:t>valuation des prestations fournies</w:t>
            </w:r>
            <w:r>
              <w:rPr>
                <w:rFonts w:eastAsia="Arial"/>
                <w:color w:val="auto"/>
                <w:sz w:val="20"/>
              </w:rPr>
              <w:t>,</w:t>
            </w:r>
            <w:r w:rsidR="00A5086D">
              <w:rPr>
                <w:rFonts w:eastAsia="Arial"/>
                <w:color w:val="auto"/>
                <w:sz w:val="20"/>
              </w:rPr>
              <w:t xml:space="preserve"> mais </w:t>
            </w:r>
            <w:r>
              <w:rPr>
                <w:rFonts w:eastAsia="Arial"/>
                <w:color w:val="auto"/>
                <w:sz w:val="20"/>
              </w:rPr>
              <w:t xml:space="preserve">pas </w:t>
            </w:r>
            <w:r w:rsidR="00A5086D">
              <w:rPr>
                <w:rFonts w:eastAsia="Arial"/>
                <w:color w:val="auto"/>
                <w:sz w:val="20"/>
              </w:rPr>
              <w:t>encore facturées</w:t>
            </w:r>
          </w:p>
          <w:p w14:paraId="4485ABD1" w14:textId="7AEE31D7" w:rsidR="00A5086D" w:rsidRPr="00641CB1" w:rsidRDefault="001D36A1">
            <w:pPr>
              <w:pStyle w:val="Default"/>
              <w:numPr>
                <w:ilvl w:val="0"/>
                <w:numId w:val="26"/>
              </w:numPr>
              <w:spacing w:before="60" w:after="60"/>
              <w:ind w:left="365" w:hanging="283"/>
              <w:rPr>
                <w:color w:val="auto"/>
                <w:sz w:val="20"/>
                <w:szCs w:val="20"/>
              </w:rPr>
            </w:pPr>
            <w:r>
              <w:rPr>
                <w:rFonts w:eastAsia="Arial"/>
                <w:color w:val="auto"/>
                <w:sz w:val="20"/>
              </w:rPr>
              <w:t xml:space="preserve">comparaison </w:t>
            </w:r>
            <w:r w:rsidR="00A5086D">
              <w:rPr>
                <w:rFonts w:eastAsia="Arial"/>
                <w:color w:val="auto"/>
                <w:sz w:val="20"/>
              </w:rPr>
              <w:t xml:space="preserve">entre la situation visée et </w:t>
            </w:r>
            <w:r>
              <w:rPr>
                <w:rFonts w:eastAsia="Arial"/>
                <w:color w:val="auto"/>
                <w:sz w:val="20"/>
              </w:rPr>
              <w:t xml:space="preserve">la situation </w:t>
            </w:r>
            <w:r w:rsidR="00A5086D">
              <w:rPr>
                <w:rFonts w:eastAsia="Arial"/>
                <w:color w:val="auto"/>
                <w:sz w:val="20"/>
              </w:rPr>
              <w:t xml:space="preserve">effective </w:t>
            </w:r>
          </w:p>
          <w:p w14:paraId="571D56AD" w14:textId="1EFAF1C1" w:rsidR="004E4029" w:rsidRPr="00641CB1" w:rsidRDefault="001D36A1" w:rsidP="006D59FC">
            <w:pPr>
              <w:spacing w:before="60" w:after="60"/>
              <w:jc w:val="both"/>
            </w:pPr>
            <w:r>
              <w:rPr>
                <w:rFonts w:eastAsia="Arial" w:cs="Arial"/>
              </w:rPr>
              <w:t xml:space="preserve">Évaluation </w:t>
            </w:r>
            <w:r w:rsidR="00A5086D">
              <w:rPr>
                <w:rFonts w:eastAsia="Arial" w:cs="Arial"/>
              </w:rPr>
              <w:t>du développement et des modifications du projet</w:t>
            </w:r>
          </w:p>
        </w:tc>
        <w:tc>
          <w:tcPr>
            <w:tcW w:w="1921" w:type="dxa"/>
          </w:tcPr>
          <w:p w14:paraId="1B931E51" w14:textId="77777777" w:rsidR="004E4029" w:rsidRPr="00641CB1" w:rsidRDefault="002C0354" w:rsidP="006D59FC">
            <w:pPr>
              <w:spacing w:before="60" w:after="60"/>
              <w:rPr>
                <w:color w:val="0000FF"/>
              </w:rPr>
            </w:pPr>
            <w:r>
              <w:rPr>
                <w:rFonts w:eastAsia="Arial" w:cs="Arial"/>
                <w:color w:val="0000FF"/>
              </w:rPr>
              <w:t>5 semaines avant la fin du trimestre</w:t>
            </w:r>
          </w:p>
        </w:tc>
      </w:tr>
      <w:tr w:rsidR="004E4029" w:rsidRPr="00641CB1" w14:paraId="42D1E94B" w14:textId="77777777" w:rsidTr="006D59FC">
        <w:tc>
          <w:tcPr>
            <w:tcW w:w="1555" w:type="dxa"/>
          </w:tcPr>
          <w:p w14:paraId="481AA1AB" w14:textId="4BD81736" w:rsidR="004E4029" w:rsidRPr="00641CB1" w:rsidRDefault="00F01181" w:rsidP="006D59FC">
            <w:pPr>
              <w:spacing w:before="60" w:after="60"/>
              <w:jc w:val="both"/>
            </w:pPr>
            <w:r>
              <w:lastRenderedPageBreak/>
              <w:t>DT</w:t>
            </w:r>
          </w:p>
        </w:tc>
        <w:tc>
          <w:tcPr>
            <w:tcW w:w="5811" w:type="dxa"/>
          </w:tcPr>
          <w:p w14:paraId="40B8F875" w14:textId="48773685" w:rsidR="00A5086D" w:rsidRPr="00641CB1" w:rsidRDefault="00A5086D" w:rsidP="006D59FC">
            <w:pPr>
              <w:pStyle w:val="Default"/>
              <w:spacing w:before="60" w:after="60"/>
              <w:rPr>
                <w:color w:val="auto"/>
                <w:sz w:val="20"/>
                <w:szCs w:val="20"/>
              </w:rPr>
            </w:pPr>
            <w:r>
              <w:rPr>
                <w:rFonts w:eastAsia="Arial"/>
                <w:sz w:val="20"/>
              </w:rPr>
              <w:t xml:space="preserve">Préparation et </w:t>
            </w:r>
            <w:r w:rsidR="001D36A1">
              <w:rPr>
                <w:rFonts w:eastAsia="Arial"/>
                <w:sz w:val="20"/>
              </w:rPr>
              <w:t xml:space="preserve">transmission des </w:t>
            </w:r>
            <w:r>
              <w:rPr>
                <w:rFonts w:eastAsia="Arial"/>
                <w:sz w:val="20"/>
              </w:rPr>
              <w:t xml:space="preserve">informations </w:t>
            </w:r>
            <w:r w:rsidR="001D36A1">
              <w:rPr>
                <w:rFonts w:eastAsia="Arial"/>
                <w:sz w:val="20"/>
              </w:rPr>
              <w:t>concernant les c</w:t>
            </w:r>
            <w:r>
              <w:rPr>
                <w:rFonts w:eastAsia="Arial"/>
                <w:color w:val="auto"/>
                <w:sz w:val="20"/>
              </w:rPr>
              <w:t xml:space="preserve">ontrats d’entreprise et </w:t>
            </w:r>
            <w:r w:rsidR="001D36A1">
              <w:rPr>
                <w:rFonts w:eastAsia="Arial"/>
                <w:color w:val="auto"/>
                <w:sz w:val="20"/>
              </w:rPr>
              <w:t xml:space="preserve">les </w:t>
            </w:r>
            <w:r>
              <w:rPr>
                <w:rFonts w:eastAsia="Arial"/>
                <w:color w:val="auto"/>
                <w:sz w:val="20"/>
              </w:rPr>
              <w:t xml:space="preserve">contrats de </w:t>
            </w:r>
            <w:r w:rsidR="001D36A1">
              <w:rPr>
                <w:rFonts w:eastAsia="Arial"/>
                <w:color w:val="auto"/>
                <w:sz w:val="20"/>
              </w:rPr>
              <w:t>fourniture </w:t>
            </w:r>
            <w:r>
              <w:rPr>
                <w:rFonts w:eastAsia="Arial"/>
                <w:color w:val="auto"/>
                <w:sz w:val="20"/>
              </w:rPr>
              <w:t>:</w:t>
            </w:r>
          </w:p>
          <w:p w14:paraId="13208A75" w14:textId="20737358" w:rsidR="00A5086D" w:rsidRPr="00641CB1" w:rsidRDefault="00274F67">
            <w:pPr>
              <w:pStyle w:val="Default"/>
              <w:numPr>
                <w:ilvl w:val="0"/>
                <w:numId w:val="26"/>
              </w:numPr>
              <w:spacing w:before="60" w:after="60"/>
              <w:ind w:left="365" w:hanging="283"/>
              <w:rPr>
                <w:color w:val="auto"/>
                <w:sz w:val="20"/>
                <w:szCs w:val="20"/>
              </w:rPr>
            </w:pPr>
            <w:r>
              <w:rPr>
                <w:rFonts w:eastAsia="Arial"/>
                <w:color w:val="auto"/>
                <w:sz w:val="20"/>
              </w:rPr>
              <w:t xml:space="preserve">frais </w:t>
            </w:r>
            <w:r w:rsidR="00A5086D">
              <w:rPr>
                <w:rFonts w:eastAsia="Arial"/>
                <w:color w:val="auto"/>
                <w:sz w:val="20"/>
              </w:rPr>
              <w:t>cumulés (factures, avenants, régie)</w:t>
            </w:r>
          </w:p>
          <w:p w14:paraId="626C57D5" w14:textId="081CC772" w:rsidR="00A5086D" w:rsidRPr="00641CB1" w:rsidRDefault="00274F67">
            <w:pPr>
              <w:pStyle w:val="Default"/>
              <w:numPr>
                <w:ilvl w:val="0"/>
                <w:numId w:val="26"/>
              </w:numPr>
              <w:spacing w:before="60" w:after="60"/>
              <w:ind w:left="365" w:hanging="283"/>
              <w:rPr>
                <w:color w:val="auto"/>
                <w:sz w:val="20"/>
                <w:szCs w:val="20"/>
              </w:rPr>
            </w:pPr>
            <w:r>
              <w:rPr>
                <w:rFonts w:eastAsia="Arial"/>
                <w:color w:val="auto"/>
                <w:sz w:val="20"/>
              </w:rPr>
              <w:t xml:space="preserve">évaluation </w:t>
            </w:r>
            <w:r w:rsidR="00A5086D">
              <w:rPr>
                <w:rFonts w:eastAsia="Arial"/>
                <w:color w:val="auto"/>
                <w:sz w:val="20"/>
              </w:rPr>
              <w:t>des prestations fournies</w:t>
            </w:r>
            <w:r>
              <w:rPr>
                <w:rFonts w:eastAsia="Arial"/>
                <w:color w:val="auto"/>
                <w:sz w:val="20"/>
              </w:rPr>
              <w:t>,</w:t>
            </w:r>
            <w:r w:rsidR="00A5086D">
              <w:rPr>
                <w:rFonts w:eastAsia="Arial"/>
                <w:color w:val="auto"/>
                <w:sz w:val="20"/>
              </w:rPr>
              <w:t xml:space="preserve"> mais </w:t>
            </w:r>
            <w:r>
              <w:rPr>
                <w:rFonts w:eastAsia="Arial"/>
                <w:color w:val="auto"/>
                <w:sz w:val="20"/>
              </w:rPr>
              <w:t xml:space="preserve">pas </w:t>
            </w:r>
            <w:r w:rsidR="00A5086D">
              <w:rPr>
                <w:rFonts w:eastAsia="Arial"/>
                <w:color w:val="auto"/>
                <w:sz w:val="20"/>
              </w:rPr>
              <w:t>encore facturées</w:t>
            </w:r>
          </w:p>
          <w:p w14:paraId="71728275" w14:textId="482107A2" w:rsidR="00A5086D" w:rsidRPr="00641CB1" w:rsidRDefault="00894544">
            <w:pPr>
              <w:pStyle w:val="Default"/>
              <w:numPr>
                <w:ilvl w:val="0"/>
                <w:numId w:val="26"/>
              </w:numPr>
              <w:spacing w:before="60" w:after="60"/>
              <w:ind w:left="365" w:hanging="283"/>
              <w:rPr>
                <w:color w:val="auto"/>
                <w:sz w:val="20"/>
                <w:szCs w:val="20"/>
              </w:rPr>
            </w:pPr>
            <w:r>
              <w:rPr>
                <w:rFonts w:eastAsia="Arial"/>
                <w:color w:val="auto"/>
                <w:sz w:val="20"/>
              </w:rPr>
              <w:t xml:space="preserve">estimation </w:t>
            </w:r>
            <w:r w:rsidR="00A5086D">
              <w:rPr>
                <w:rFonts w:eastAsia="Arial"/>
                <w:color w:val="auto"/>
                <w:sz w:val="20"/>
              </w:rPr>
              <w:t xml:space="preserve">des écarts </w:t>
            </w:r>
            <w:r>
              <w:rPr>
                <w:rFonts w:eastAsia="Arial"/>
                <w:color w:val="auto"/>
                <w:sz w:val="20"/>
              </w:rPr>
              <w:t xml:space="preserve">par rapport au projet </w:t>
            </w:r>
            <w:r w:rsidR="00A5086D">
              <w:rPr>
                <w:rFonts w:eastAsia="Arial"/>
                <w:color w:val="auto"/>
                <w:sz w:val="20"/>
              </w:rPr>
              <w:t>et des modifications du projet</w:t>
            </w:r>
          </w:p>
          <w:p w14:paraId="5103BAEA" w14:textId="683A04D2" w:rsidR="00A5086D" w:rsidRPr="00641CB1" w:rsidRDefault="00894544">
            <w:pPr>
              <w:numPr>
                <w:ilvl w:val="0"/>
                <w:numId w:val="26"/>
              </w:numPr>
              <w:autoSpaceDE w:val="0"/>
              <w:autoSpaceDN w:val="0"/>
              <w:adjustRightInd w:val="0"/>
              <w:spacing w:before="60" w:after="60"/>
              <w:ind w:left="365" w:hanging="283"/>
              <w:rPr>
                <w:rFonts w:cs="Arial"/>
              </w:rPr>
            </w:pPr>
            <w:r>
              <w:rPr>
                <w:rFonts w:eastAsia="Arial" w:cs="Arial"/>
              </w:rPr>
              <w:t>métré</w:t>
            </w:r>
            <w:r w:rsidR="00A5086D">
              <w:rPr>
                <w:rFonts w:eastAsia="Arial" w:cs="Arial"/>
              </w:rPr>
              <w:t>, avenants, régie (</w:t>
            </w:r>
            <w:r>
              <w:rPr>
                <w:rFonts w:eastAsia="Arial" w:cs="Arial"/>
              </w:rPr>
              <w:t xml:space="preserve">toujours </w:t>
            </w:r>
            <w:r w:rsidR="00A5086D">
              <w:rPr>
                <w:rFonts w:eastAsia="Arial" w:cs="Arial"/>
              </w:rPr>
              <w:t>pour l</w:t>
            </w:r>
            <w:r>
              <w:rPr>
                <w:rFonts w:eastAsia="Arial" w:cs="Arial"/>
              </w:rPr>
              <w:t>a situation visée, la situation effective et</w:t>
            </w:r>
            <w:r w:rsidR="00A5086D">
              <w:rPr>
                <w:rFonts w:eastAsia="Arial" w:cs="Arial"/>
              </w:rPr>
              <w:t xml:space="preserve"> le</w:t>
            </w:r>
            <w:r>
              <w:rPr>
                <w:rFonts w:eastAsia="Arial" w:cs="Arial"/>
              </w:rPr>
              <w:t>s</w:t>
            </w:r>
            <w:r w:rsidR="00A5086D">
              <w:rPr>
                <w:rFonts w:eastAsia="Arial" w:cs="Arial"/>
              </w:rPr>
              <w:t xml:space="preserve"> prévision</w:t>
            </w:r>
            <w:r>
              <w:rPr>
                <w:rFonts w:eastAsia="Arial" w:cs="Arial"/>
              </w:rPr>
              <w:t>s</w:t>
            </w:r>
            <w:r w:rsidR="00A5086D">
              <w:rPr>
                <w:rFonts w:eastAsia="Arial" w:cs="Arial"/>
              </w:rPr>
              <w:t>)</w:t>
            </w:r>
          </w:p>
          <w:p w14:paraId="172678F4" w14:textId="493A528B" w:rsidR="00A5086D" w:rsidRPr="006D59FC" w:rsidRDefault="00894544">
            <w:pPr>
              <w:numPr>
                <w:ilvl w:val="0"/>
                <w:numId w:val="27"/>
              </w:numPr>
              <w:autoSpaceDE w:val="0"/>
              <w:autoSpaceDN w:val="0"/>
              <w:adjustRightInd w:val="0"/>
              <w:spacing w:before="60" w:after="60"/>
              <w:ind w:left="365" w:hanging="283"/>
            </w:pPr>
            <w:r>
              <w:rPr>
                <w:rFonts w:eastAsia="Arial" w:cs="Arial"/>
              </w:rPr>
              <w:t xml:space="preserve">document rempli </w:t>
            </w:r>
            <w:r w:rsidR="00A5086D">
              <w:rPr>
                <w:rFonts w:eastAsia="Arial" w:cs="Arial"/>
              </w:rPr>
              <w:t xml:space="preserve">pour le </w:t>
            </w:r>
            <w:proofErr w:type="spellStart"/>
            <w:r w:rsidR="00A5086D">
              <w:rPr>
                <w:rFonts w:eastAsia="Arial" w:cs="Arial"/>
              </w:rPr>
              <w:t>controlling</w:t>
            </w:r>
            <w:proofErr w:type="spellEnd"/>
            <w:r w:rsidR="00A5086D">
              <w:rPr>
                <w:rFonts w:eastAsia="Arial" w:cs="Arial"/>
              </w:rPr>
              <w:t xml:space="preserve"> des coûts et la planification des besoins </w:t>
            </w:r>
            <w:r>
              <w:rPr>
                <w:rFonts w:eastAsia="Arial" w:cs="Arial"/>
              </w:rPr>
              <w:t>financiers</w:t>
            </w:r>
            <w:r w:rsidR="00A5086D">
              <w:rPr>
                <w:rFonts w:eastAsia="Arial" w:cs="Arial"/>
              </w:rPr>
              <w:t xml:space="preserve">, conformément à l’annexe 3.2-A : </w:t>
            </w:r>
            <w:r w:rsidR="004E4B68">
              <w:rPr>
                <w:rFonts w:eastAsia="Arial" w:cs="Arial"/>
              </w:rPr>
              <w:t xml:space="preserve">MODÈLE </w:t>
            </w:r>
            <w:r w:rsidR="0003248E">
              <w:rPr>
                <w:rFonts w:eastAsia="Arial" w:cs="Arial"/>
              </w:rPr>
              <w:t>FAC.</w:t>
            </w:r>
            <w:r w:rsidR="004E4B68">
              <w:rPr>
                <w:rFonts w:eastAsia="Arial" w:cs="Arial"/>
              </w:rPr>
              <w:t xml:space="preserve"> </w:t>
            </w:r>
            <w:r w:rsidR="00A5086D">
              <w:rPr>
                <w:rFonts w:eastAsia="Arial" w:cs="Arial"/>
              </w:rPr>
              <w:t xml:space="preserve">Comparaison entre la situation visée et </w:t>
            </w:r>
            <w:r w:rsidR="001D36A1">
              <w:rPr>
                <w:rFonts w:eastAsia="Arial" w:cs="Arial"/>
              </w:rPr>
              <w:t xml:space="preserve">la situation </w:t>
            </w:r>
            <w:r w:rsidR="00A5086D">
              <w:rPr>
                <w:rFonts w:eastAsia="Arial" w:cs="Arial"/>
              </w:rPr>
              <w:t>effective</w:t>
            </w:r>
          </w:p>
          <w:p w14:paraId="39FAE93B" w14:textId="0493216A" w:rsidR="004E4029" w:rsidRPr="00641CB1" w:rsidRDefault="00A13CF8">
            <w:pPr>
              <w:pStyle w:val="Default"/>
              <w:numPr>
                <w:ilvl w:val="0"/>
                <w:numId w:val="26"/>
              </w:numPr>
              <w:spacing w:before="60" w:after="60"/>
              <w:ind w:left="365" w:hanging="283"/>
            </w:pPr>
            <w:r>
              <w:rPr>
                <w:rFonts w:eastAsia="Arial"/>
                <w:color w:val="auto"/>
                <w:sz w:val="20"/>
              </w:rPr>
              <w:t xml:space="preserve">tenue </w:t>
            </w:r>
            <w:r w:rsidR="000B0D36">
              <w:rPr>
                <w:rFonts w:eastAsia="Arial"/>
                <w:color w:val="auto"/>
                <w:sz w:val="20"/>
              </w:rPr>
              <w:t xml:space="preserve">du journal des avenants </w:t>
            </w:r>
          </w:p>
        </w:tc>
        <w:tc>
          <w:tcPr>
            <w:tcW w:w="1921" w:type="dxa"/>
          </w:tcPr>
          <w:p w14:paraId="69D245F0" w14:textId="77777777" w:rsidR="004E4029" w:rsidRPr="00641CB1" w:rsidRDefault="002C0354" w:rsidP="006D59FC">
            <w:pPr>
              <w:spacing w:before="60" w:after="60"/>
              <w:rPr>
                <w:color w:val="0000FF"/>
              </w:rPr>
            </w:pPr>
            <w:r>
              <w:rPr>
                <w:rFonts w:eastAsia="Arial" w:cs="Arial"/>
                <w:color w:val="0000FF"/>
              </w:rPr>
              <w:t>4 semaines avant la fin du trimestre</w:t>
            </w:r>
          </w:p>
        </w:tc>
      </w:tr>
      <w:tr w:rsidR="00FE2B10" w:rsidRPr="00641CB1" w14:paraId="0EF04235" w14:textId="77777777" w:rsidTr="006D59FC">
        <w:tc>
          <w:tcPr>
            <w:tcW w:w="1555" w:type="dxa"/>
          </w:tcPr>
          <w:p w14:paraId="09EFCBAC" w14:textId="77777777" w:rsidR="00FE2B10" w:rsidRPr="00641CB1" w:rsidRDefault="00FE2B10" w:rsidP="006D59FC">
            <w:pPr>
              <w:spacing w:before="60" w:after="60"/>
              <w:jc w:val="both"/>
            </w:pPr>
            <w:r>
              <w:rPr>
                <w:rFonts w:eastAsia="Arial" w:cs="Arial"/>
              </w:rPr>
              <w:t>BAMO</w:t>
            </w:r>
          </w:p>
        </w:tc>
        <w:tc>
          <w:tcPr>
            <w:tcW w:w="5811" w:type="dxa"/>
          </w:tcPr>
          <w:p w14:paraId="4F654EC3" w14:textId="0D3000AF" w:rsidR="00FE2B10" w:rsidRPr="00641CB1" w:rsidRDefault="00A13CF8" w:rsidP="006D59FC">
            <w:pPr>
              <w:spacing w:before="60" w:after="60"/>
              <w:jc w:val="both"/>
            </w:pPr>
            <w:r>
              <w:rPr>
                <w:rFonts w:eastAsia="Arial" w:cs="Arial"/>
              </w:rPr>
              <w:t xml:space="preserve">Réunion </w:t>
            </w:r>
            <w:r w:rsidR="00FE2B10">
              <w:rPr>
                <w:rFonts w:eastAsia="Arial" w:cs="Arial"/>
              </w:rPr>
              <w:t xml:space="preserve">des documents dans le cockpit de projet et </w:t>
            </w:r>
            <w:r>
              <w:rPr>
                <w:rFonts w:eastAsia="Arial" w:cs="Arial"/>
              </w:rPr>
              <w:t xml:space="preserve">transmission </w:t>
            </w:r>
            <w:r w:rsidR="00FE2B10">
              <w:rPr>
                <w:rFonts w:eastAsia="Arial" w:cs="Arial"/>
              </w:rPr>
              <w:t xml:space="preserve">à la </w:t>
            </w:r>
            <w:r>
              <w:rPr>
                <w:rFonts w:eastAsia="Arial" w:cs="Arial"/>
              </w:rPr>
              <w:t>DP</w:t>
            </w:r>
          </w:p>
        </w:tc>
        <w:tc>
          <w:tcPr>
            <w:tcW w:w="1921" w:type="dxa"/>
          </w:tcPr>
          <w:p w14:paraId="7C8B8167" w14:textId="77777777" w:rsidR="00FE2B10" w:rsidRPr="00641CB1" w:rsidRDefault="002C0354" w:rsidP="006D59FC">
            <w:pPr>
              <w:autoSpaceDE w:val="0"/>
              <w:autoSpaceDN w:val="0"/>
              <w:adjustRightInd w:val="0"/>
              <w:spacing w:before="60" w:after="60"/>
              <w:rPr>
                <w:rFonts w:cs="Arial"/>
                <w:color w:val="0000FF"/>
                <w:lang w:eastAsia="de-DE"/>
              </w:rPr>
            </w:pPr>
            <w:r>
              <w:rPr>
                <w:rFonts w:eastAsia="Arial" w:cs="Arial"/>
                <w:color w:val="0000FF"/>
              </w:rPr>
              <w:t>3 semaines avant la fin du trimestre</w:t>
            </w:r>
          </w:p>
        </w:tc>
      </w:tr>
      <w:tr w:rsidR="004E4029" w:rsidRPr="00641CB1" w14:paraId="3361E538" w14:textId="77777777" w:rsidTr="006D59FC">
        <w:tc>
          <w:tcPr>
            <w:tcW w:w="1555" w:type="dxa"/>
          </w:tcPr>
          <w:p w14:paraId="3228B369" w14:textId="77777777" w:rsidR="004E4029" w:rsidRPr="00641CB1" w:rsidRDefault="004E4029" w:rsidP="006D59FC">
            <w:pPr>
              <w:spacing w:before="60" w:after="60"/>
              <w:jc w:val="both"/>
            </w:pPr>
            <w:r>
              <w:rPr>
                <w:rFonts w:eastAsia="Arial" w:cs="Arial"/>
              </w:rPr>
              <w:t>BAMO/DT</w:t>
            </w:r>
          </w:p>
        </w:tc>
        <w:tc>
          <w:tcPr>
            <w:tcW w:w="5811" w:type="dxa"/>
          </w:tcPr>
          <w:p w14:paraId="5E7799E9" w14:textId="092DC79D" w:rsidR="004E4029" w:rsidRPr="00641CB1" w:rsidRDefault="00A13CF8" w:rsidP="006D59FC">
            <w:pPr>
              <w:spacing w:before="60" w:after="60"/>
              <w:jc w:val="both"/>
            </w:pPr>
            <w:r>
              <w:rPr>
                <w:rFonts w:eastAsia="Arial" w:cs="Arial"/>
              </w:rPr>
              <w:t xml:space="preserve">Délimitation </w:t>
            </w:r>
            <w:r w:rsidR="00FE2B10">
              <w:rPr>
                <w:rFonts w:eastAsia="Arial" w:cs="Arial"/>
              </w:rPr>
              <w:t>des prestations à la fin de l’année, au moyen d’une indication définitive des prestations de l’année en cours dans la planification des investissements</w:t>
            </w:r>
          </w:p>
        </w:tc>
        <w:tc>
          <w:tcPr>
            <w:tcW w:w="1921" w:type="dxa"/>
          </w:tcPr>
          <w:p w14:paraId="2D586686" w14:textId="21070F6C" w:rsidR="004E4029" w:rsidRPr="00641CB1" w:rsidRDefault="00D1063E" w:rsidP="006D59FC">
            <w:pPr>
              <w:keepNext/>
              <w:autoSpaceDE w:val="0"/>
              <w:autoSpaceDN w:val="0"/>
              <w:adjustRightInd w:val="0"/>
              <w:spacing w:before="60" w:after="60"/>
              <w:rPr>
                <w:rFonts w:cs="Arial"/>
                <w:color w:val="0000FF"/>
                <w:lang w:eastAsia="de-DE"/>
              </w:rPr>
            </w:pPr>
            <w:r>
              <w:rPr>
                <w:rFonts w:eastAsia="Arial" w:cs="Arial"/>
                <w:color w:val="0000FF"/>
              </w:rPr>
              <w:t>Le</w:t>
            </w:r>
            <w:r w:rsidR="00A13CF8">
              <w:rPr>
                <w:rFonts w:eastAsia="Arial" w:cs="Arial"/>
                <w:color w:val="0000FF"/>
              </w:rPr>
              <w:t xml:space="preserve"> </w:t>
            </w:r>
            <w:r w:rsidR="00E53F20" w:rsidRPr="00D1063E">
              <w:rPr>
                <w:rFonts w:eastAsia="Arial" w:cs="Arial"/>
                <w:color w:val="0000FF"/>
              </w:rPr>
              <w:t>1</w:t>
            </w:r>
            <w:r w:rsidR="00A13CF8" w:rsidRPr="00D1063E">
              <w:rPr>
                <w:rFonts w:eastAsia="Arial" w:cs="Arial"/>
                <w:color w:val="0000FF"/>
                <w:vertAlign w:val="superscript"/>
              </w:rPr>
              <w:t>er </w:t>
            </w:r>
            <w:r w:rsidR="00A13CF8" w:rsidRPr="00D1063E">
              <w:rPr>
                <w:rFonts w:eastAsia="Arial" w:cs="Arial"/>
                <w:color w:val="0000FF"/>
              </w:rPr>
              <w:t>déc</w:t>
            </w:r>
            <w:r w:rsidRPr="00D1063E">
              <w:rPr>
                <w:rFonts w:eastAsia="Arial" w:cs="Arial"/>
                <w:color w:val="0000FF"/>
              </w:rPr>
              <w:t>.</w:t>
            </w:r>
            <w:r w:rsidR="005D234E" w:rsidRPr="00D1063E">
              <w:rPr>
                <w:rFonts w:eastAsia="Arial" w:cs="Arial"/>
                <w:color w:val="0000FF"/>
              </w:rPr>
              <w:t xml:space="preserve"> </w:t>
            </w:r>
            <w:r w:rsidR="00A13CF8" w:rsidRPr="00D1063E">
              <w:rPr>
                <w:rFonts w:eastAsia="Arial" w:cs="Arial"/>
                <w:color w:val="0000FF"/>
              </w:rPr>
              <w:t>pour le</w:t>
            </w:r>
            <w:r w:rsidR="006C20FF" w:rsidRPr="00D1063E">
              <w:rPr>
                <w:rFonts w:eastAsia="Arial" w:cs="Arial"/>
                <w:color w:val="0000FF"/>
              </w:rPr>
              <w:t xml:space="preserve"> </w:t>
            </w:r>
            <w:r w:rsidR="00E53F20" w:rsidRPr="00D1063E">
              <w:rPr>
                <w:rFonts w:eastAsia="Arial" w:cs="Arial"/>
                <w:color w:val="0000FF"/>
              </w:rPr>
              <w:t>15</w:t>
            </w:r>
            <w:r w:rsidR="00A13CF8" w:rsidRPr="00D1063E">
              <w:rPr>
                <w:rFonts w:eastAsia="Arial" w:cs="Arial"/>
                <w:color w:val="0000FF"/>
              </w:rPr>
              <w:t> </w:t>
            </w:r>
            <w:r w:rsidR="00E53F20" w:rsidRPr="00D1063E">
              <w:rPr>
                <w:rFonts w:eastAsia="Arial" w:cs="Arial"/>
                <w:color w:val="0000FF"/>
              </w:rPr>
              <w:t>déc</w:t>
            </w:r>
            <w:r w:rsidRPr="00D1063E">
              <w:rPr>
                <w:rFonts w:eastAsia="Arial" w:cs="Arial"/>
                <w:color w:val="0000FF"/>
              </w:rPr>
              <w:t>.</w:t>
            </w:r>
          </w:p>
        </w:tc>
      </w:tr>
    </w:tbl>
    <w:p w14:paraId="4DA35435" w14:textId="5E908AFA" w:rsidR="0042365A" w:rsidRDefault="0042365A">
      <w:pPr>
        <w:pStyle w:val="Beschriftung"/>
      </w:pPr>
      <w:r>
        <w:rPr>
          <w:rFonts w:eastAsia="Arial" w:cs="Arial"/>
        </w:rPr>
        <w:t xml:space="preserve">Tableau </w:t>
      </w:r>
      <w:fldSimple w:instr=" SEQ Tabelle \* ARABIC ">
        <w:r w:rsidR="00520796">
          <w:rPr>
            <w:noProof/>
          </w:rPr>
          <w:t>8</w:t>
        </w:r>
      </w:fldSimple>
      <w:r>
        <w:rPr>
          <w:rFonts w:eastAsia="Arial" w:cs="Arial"/>
        </w:rPr>
        <w:t> : Déroulement du contrôle des coûts</w:t>
      </w:r>
    </w:p>
    <w:p w14:paraId="0DE25E4F" w14:textId="77777777" w:rsidR="006D59FC" w:rsidRPr="006D59FC" w:rsidRDefault="006D59FC" w:rsidP="006D59FC">
      <w:pPr>
        <w:jc w:val="both"/>
      </w:pPr>
    </w:p>
    <w:p w14:paraId="4048A323" w14:textId="502395E2" w:rsidR="001610A0" w:rsidRPr="00641CB1" w:rsidRDefault="001610A0" w:rsidP="006D59FC">
      <w:pPr>
        <w:jc w:val="both"/>
        <w:rPr>
          <w:color w:val="000000"/>
        </w:rPr>
      </w:pPr>
      <w:r>
        <w:rPr>
          <w:rFonts w:eastAsia="Arial" w:cs="Arial"/>
        </w:rPr>
        <w:t xml:space="preserve">Les modalités de conclusion d’un contrat et </w:t>
      </w:r>
      <w:r w:rsidR="005D234E">
        <w:rPr>
          <w:rFonts w:eastAsia="Arial" w:cs="Arial"/>
        </w:rPr>
        <w:t>les dispositions régissant</w:t>
      </w:r>
      <w:r>
        <w:rPr>
          <w:rFonts w:eastAsia="Arial" w:cs="Arial"/>
        </w:rPr>
        <w:t xml:space="preserve"> </w:t>
      </w:r>
      <w:r w:rsidR="005D234E">
        <w:rPr>
          <w:rFonts w:eastAsia="Arial" w:cs="Arial"/>
        </w:rPr>
        <w:t>le</w:t>
      </w:r>
      <w:r>
        <w:rPr>
          <w:rFonts w:eastAsia="Arial" w:cs="Arial"/>
        </w:rPr>
        <w:t xml:space="preserve"> modèle </w:t>
      </w:r>
      <w:r w:rsidR="001D064D">
        <w:rPr>
          <w:rFonts w:eastAsia="Arial" w:cs="Arial"/>
        </w:rPr>
        <w:t>concerné</w:t>
      </w:r>
      <w:r>
        <w:rPr>
          <w:rFonts w:eastAsia="Arial" w:cs="Arial"/>
        </w:rPr>
        <w:t xml:space="preserve"> </w:t>
      </w:r>
      <w:r w:rsidR="001D064D">
        <w:rPr>
          <w:rFonts w:eastAsia="Arial" w:cs="Arial"/>
        </w:rPr>
        <w:t>ainsi que l</w:t>
      </w:r>
      <w:r>
        <w:rPr>
          <w:rFonts w:eastAsia="Arial" w:cs="Arial"/>
        </w:rPr>
        <w:t xml:space="preserve">es compétences décisionnelles </w:t>
      </w:r>
      <w:r w:rsidR="005D234E">
        <w:rPr>
          <w:rFonts w:eastAsia="Arial" w:cs="Arial"/>
        </w:rPr>
        <w:t>se fondent sur le</w:t>
      </w:r>
      <w:r>
        <w:rPr>
          <w:rFonts w:eastAsia="Arial" w:cs="Arial"/>
        </w:rPr>
        <w:t xml:space="preserve"> </w:t>
      </w:r>
      <w:r w:rsidR="005D234E">
        <w:rPr>
          <w:rFonts w:eastAsia="Arial" w:cs="Arial"/>
        </w:rPr>
        <w:t>M</w:t>
      </w:r>
      <w:r>
        <w:rPr>
          <w:rFonts w:eastAsia="Arial" w:cs="Arial"/>
        </w:rPr>
        <w:t xml:space="preserve">anuel sur les marchés publics de l’OFROU et </w:t>
      </w:r>
      <w:r w:rsidR="005D234E">
        <w:rPr>
          <w:rFonts w:eastAsia="Arial" w:cs="Arial"/>
        </w:rPr>
        <w:t xml:space="preserve">sur </w:t>
      </w:r>
      <w:r>
        <w:rPr>
          <w:rFonts w:eastAsia="Arial" w:cs="Arial"/>
        </w:rPr>
        <w:t xml:space="preserve">la </w:t>
      </w:r>
      <w:r w:rsidR="005D234E">
        <w:rPr>
          <w:rFonts w:eastAsia="Arial" w:cs="Arial"/>
        </w:rPr>
        <w:t>Réglementation des</w:t>
      </w:r>
      <w:r>
        <w:rPr>
          <w:rFonts w:eastAsia="Arial" w:cs="Arial"/>
        </w:rPr>
        <w:t xml:space="preserve"> compétences</w:t>
      </w:r>
      <w:r w:rsidR="005D234E">
        <w:rPr>
          <w:rFonts w:eastAsia="Arial" w:cs="Arial"/>
        </w:rPr>
        <w:t xml:space="preserve"> de signature</w:t>
      </w:r>
      <w:r>
        <w:rPr>
          <w:rFonts w:eastAsia="Arial" w:cs="Arial"/>
        </w:rPr>
        <w:t xml:space="preserve"> (R</w:t>
      </w:r>
      <w:r w:rsidR="005D234E">
        <w:rPr>
          <w:rFonts w:eastAsia="Arial" w:cs="Arial"/>
        </w:rPr>
        <w:t>CS</w:t>
      </w:r>
      <w:r>
        <w:rPr>
          <w:rFonts w:eastAsia="Arial" w:cs="Arial"/>
        </w:rPr>
        <w:t>).</w:t>
      </w:r>
    </w:p>
    <w:p w14:paraId="3DA75686" w14:textId="16795D3B" w:rsidR="00F35178" w:rsidRPr="00641CB1" w:rsidRDefault="00F35178" w:rsidP="006D59FC">
      <w:pPr>
        <w:jc w:val="both"/>
      </w:pPr>
      <w:r>
        <w:rPr>
          <w:rFonts w:eastAsia="Arial" w:cs="Arial"/>
        </w:rPr>
        <w:t xml:space="preserve">En principe, l’OFROU </w:t>
      </w:r>
      <w:r w:rsidR="001D064D">
        <w:rPr>
          <w:rFonts w:eastAsia="Arial" w:cs="Arial"/>
        </w:rPr>
        <w:t xml:space="preserve">utilise </w:t>
      </w:r>
      <w:r>
        <w:rPr>
          <w:rFonts w:eastAsia="Arial" w:cs="Arial"/>
        </w:rPr>
        <w:t xml:space="preserve">les contrats KBOB correspondants, </w:t>
      </w:r>
      <w:r w:rsidR="001D064D">
        <w:rPr>
          <w:rFonts w:eastAsia="Arial" w:cs="Arial"/>
        </w:rPr>
        <w:t>tout en les adaptant aux spécificités de</w:t>
      </w:r>
      <w:r>
        <w:rPr>
          <w:rFonts w:eastAsia="Arial" w:cs="Arial"/>
        </w:rPr>
        <w:t xml:space="preserve"> l’OFROU (</w:t>
      </w:r>
      <w:r w:rsidR="001D064D">
        <w:rPr>
          <w:rFonts w:eastAsia="Arial" w:cs="Arial"/>
        </w:rPr>
        <w:t>cf.</w:t>
      </w:r>
      <w:r>
        <w:rPr>
          <w:rFonts w:eastAsia="Arial" w:cs="Arial"/>
        </w:rPr>
        <w:t xml:space="preserve"> également </w:t>
      </w:r>
      <w:r w:rsidR="00DE6A2F">
        <w:rPr>
          <w:rFonts w:eastAsia="Arial" w:cs="Arial"/>
        </w:rPr>
        <w:t>ch.</w:t>
      </w:r>
      <w:r w:rsidR="001D064D">
        <w:rPr>
          <w:rFonts w:eastAsia="Arial" w:cs="Arial"/>
        </w:rPr>
        <w:t> </w:t>
      </w:r>
      <w:r w:rsidR="00E93795" w:rsidRPr="006D59FC">
        <w:fldChar w:fldCharType="begin"/>
      </w:r>
      <w:r w:rsidR="00E93795" w:rsidRPr="006D59FC">
        <w:instrText xml:space="preserve"> REF _Ref357502006 \r \h  \* MERGEFORMAT </w:instrText>
      </w:r>
      <w:r w:rsidR="00E93795" w:rsidRPr="006D59FC">
        <w:fldChar w:fldCharType="separate"/>
      </w:r>
      <w:r w:rsidR="00520796">
        <w:t>10</w:t>
      </w:r>
      <w:r w:rsidR="00E93795" w:rsidRPr="006D59FC">
        <w:fldChar w:fldCharType="end"/>
      </w:r>
      <w:r>
        <w:rPr>
          <w:rFonts w:eastAsia="Arial" w:cs="Arial"/>
        </w:rPr>
        <w:t>). Les versions actuelles peuvent être téléchargées sur Internet.</w:t>
      </w:r>
    </w:p>
    <w:p w14:paraId="57AF203B" w14:textId="0FA5FB8A" w:rsidR="00DB46C5" w:rsidRPr="00641CB1" w:rsidRDefault="001D064D" w:rsidP="006D59FC">
      <w:pPr>
        <w:jc w:val="both"/>
        <w:rPr>
          <w:color w:val="000000"/>
        </w:rPr>
      </w:pPr>
      <w:r>
        <w:rPr>
          <w:rFonts w:eastAsia="Arial" w:cs="Arial"/>
        </w:rPr>
        <w:t>Le principe ci-après vaut p</w:t>
      </w:r>
      <w:r w:rsidR="00DB46C5">
        <w:rPr>
          <w:rFonts w:eastAsia="Arial" w:cs="Arial"/>
        </w:rPr>
        <w:t>our tous les mandataires</w:t>
      </w:r>
      <w:r>
        <w:rPr>
          <w:rFonts w:eastAsia="Arial" w:cs="Arial"/>
        </w:rPr>
        <w:t> :</w:t>
      </w:r>
      <w:r w:rsidR="00DB46C5">
        <w:rPr>
          <w:rFonts w:eastAsia="Arial" w:cs="Arial"/>
        </w:rPr>
        <w:t xml:space="preserve"> les prestations hors contrat doivent être annoncées (devis descriptif, coûts, conséquences sur les délais) </w:t>
      </w:r>
      <w:r w:rsidR="007B390F">
        <w:rPr>
          <w:rFonts w:eastAsia="Arial" w:cs="Arial"/>
        </w:rPr>
        <w:t xml:space="preserve">en temps utile </w:t>
      </w:r>
      <w:r w:rsidR="00DB46C5">
        <w:rPr>
          <w:rFonts w:eastAsia="Arial" w:cs="Arial"/>
        </w:rPr>
        <w:t>avant le début de l’exécution</w:t>
      </w:r>
      <w:r w:rsidR="007B390F">
        <w:rPr>
          <w:rFonts w:eastAsia="Arial" w:cs="Arial"/>
        </w:rPr>
        <w:t xml:space="preserve"> et approuvées</w:t>
      </w:r>
      <w:r w:rsidR="00DB46C5">
        <w:rPr>
          <w:rFonts w:eastAsia="Arial" w:cs="Arial"/>
        </w:rPr>
        <w:t xml:space="preserve">. Le BAMO (contrats d’honoraires) et les </w:t>
      </w:r>
      <w:r w:rsidR="00F01181">
        <w:rPr>
          <w:rFonts w:eastAsia="Arial" w:cs="Arial"/>
        </w:rPr>
        <w:t>DT</w:t>
      </w:r>
      <w:r w:rsidR="00DB46C5">
        <w:rPr>
          <w:rFonts w:eastAsia="Arial" w:cs="Arial"/>
        </w:rPr>
        <w:t xml:space="preserve"> (contrats d’entreprise) tiennent un journal des avenants.</w:t>
      </w:r>
    </w:p>
    <w:p w14:paraId="74745132" w14:textId="2B32D05C" w:rsidR="00DB46C5" w:rsidRPr="00641CB1" w:rsidRDefault="00DB46C5" w:rsidP="006D59FC">
      <w:pPr>
        <w:jc w:val="both"/>
        <w:rPr>
          <w:color w:val="000000"/>
        </w:rPr>
      </w:pPr>
      <w:r>
        <w:rPr>
          <w:rFonts w:eastAsia="Arial" w:cs="Arial"/>
        </w:rPr>
        <w:t xml:space="preserve">Le journal des avenants de la </w:t>
      </w:r>
      <w:r w:rsidR="00F01181">
        <w:rPr>
          <w:rFonts w:eastAsia="Arial" w:cs="Arial"/>
        </w:rPr>
        <w:t>DT</w:t>
      </w:r>
      <w:r>
        <w:rPr>
          <w:rFonts w:eastAsia="Arial" w:cs="Arial"/>
        </w:rPr>
        <w:t xml:space="preserve"> renseigne</w:t>
      </w:r>
      <w:r w:rsidR="00F01181">
        <w:rPr>
          <w:rFonts w:eastAsia="Arial" w:cs="Arial"/>
        </w:rPr>
        <w:t xml:space="preserve"> notamment</w:t>
      </w:r>
      <w:r>
        <w:rPr>
          <w:rFonts w:eastAsia="Arial" w:cs="Arial"/>
        </w:rPr>
        <w:t xml:space="preserve"> sur les points suivants : numéro d’objet de l’avenant, brève description, date de l’annonce, estimation du montant de l’avenant (en tenant compte des prestations supprimées)</w:t>
      </w:r>
      <w:r w:rsidR="00F01181">
        <w:rPr>
          <w:rFonts w:eastAsia="Arial" w:cs="Arial"/>
        </w:rPr>
        <w:t xml:space="preserve"> et </w:t>
      </w:r>
      <w:r>
        <w:rPr>
          <w:rFonts w:eastAsia="Arial" w:cs="Arial"/>
        </w:rPr>
        <w:t xml:space="preserve">statut du traitement. Les prix </w:t>
      </w:r>
      <w:r w:rsidR="007B390F">
        <w:rPr>
          <w:rFonts w:eastAsia="Arial" w:cs="Arial"/>
        </w:rPr>
        <w:t xml:space="preserve">des avenants </w:t>
      </w:r>
      <w:r>
        <w:rPr>
          <w:rFonts w:eastAsia="Arial" w:cs="Arial"/>
        </w:rPr>
        <w:t xml:space="preserve">se réfèrent en principe toujours à la base de prix du contrat d’entreprise. Les journaux des avenants des différents contrats sont remis et expliqués lors de la </w:t>
      </w:r>
      <w:r w:rsidR="007B390F">
        <w:rPr>
          <w:rFonts w:eastAsia="Arial" w:cs="Arial"/>
        </w:rPr>
        <w:t xml:space="preserve">séance </w:t>
      </w:r>
      <w:r>
        <w:rPr>
          <w:rFonts w:eastAsia="Arial" w:cs="Arial"/>
        </w:rPr>
        <w:t xml:space="preserve">de la </w:t>
      </w:r>
      <w:r w:rsidR="007B390F">
        <w:rPr>
          <w:rFonts w:eastAsia="Arial" w:cs="Arial"/>
        </w:rPr>
        <w:t>DP</w:t>
      </w:r>
      <w:r>
        <w:rPr>
          <w:rFonts w:eastAsia="Arial" w:cs="Arial"/>
        </w:rPr>
        <w:t>.</w:t>
      </w:r>
    </w:p>
    <w:p w14:paraId="2D5BDC3B" w14:textId="22706428" w:rsidR="00DB46C5" w:rsidRPr="00641CB1" w:rsidRDefault="00DB46C5" w:rsidP="006D59FC">
      <w:pPr>
        <w:jc w:val="both"/>
        <w:rPr>
          <w:color w:val="000000"/>
        </w:rPr>
      </w:pPr>
      <w:r>
        <w:rPr>
          <w:rFonts w:eastAsia="Arial" w:cs="Arial"/>
        </w:rPr>
        <w:t xml:space="preserve">Les contrats doivent être gérés activement par les </w:t>
      </w:r>
      <w:r w:rsidR="00F01181">
        <w:rPr>
          <w:rFonts w:eastAsia="Arial" w:cs="Arial"/>
        </w:rPr>
        <w:t>DT</w:t>
      </w:r>
      <w:r>
        <w:rPr>
          <w:rFonts w:eastAsia="Arial" w:cs="Arial"/>
        </w:rPr>
        <w:t xml:space="preserve">. Les </w:t>
      </w:r>
      <w:r w:rsidR="00E97E77">
        <w:rPr>
          <w:rFonts w:eastAsia="Arial" w:cs="Arial"/>
        </w:rPr>
        <w:t xml:space="preserve">avenants doivent donc également tenir compte des </w:t>
      </w:r>
      <w:r>
        <w:rPr>
          <w:rFonts w:eastAsia="Arial" w:cs="Arial"/>
        </w:rPr>
        <w:t>sommes supprimées.</w:t>
      </w:r>
    </w:p>
    <w:p w14:paraId="381CA105" w14:textId="4CBF087B" w:rsidR="00294579" w:rsidRPr="00641CB1" w:rsidRDefault="00DB46C5" w:rsidP="006D59FC">
      <w:pPr>
        <w:jc w:val="both"/>
        <w:rPr>
          <w:color w:val="000000"/>
        </w:rPr>
      </w:pPr>
      <w:r>
        <w:rPr>
          <w:rFonts w:eastAsia="Arial" w:cs="Arial"/>
        </w:rPr>
        <w:t xml:space="preserve">Le </w:t>
      </w:r>
      <w:r w:rsidR="00E97E77">
        <w:rPr>
          <w:rFonts w:eastAsia="Arial" w:cs="Arial"/>
        </w:rPr>
        <w:t xml:space="preserve">Guide pour </w:t>
      </w:r>
      <w:r>
        <w:rPr>
          <w:rFonts w:eastAsia="Arial" w:cs="Arial"/>
        </w:rPr>
        <w:t xml:space="preserve">la gestion des avenants </w:t>
      </w:r>
      <w:r w:rsidR="00E97E77">
        <w:rPr>
          <w:rFonts w:eastAsia="Arial" w:cs="Arial"/>
        </w:rPr>
        <w:t>aux contrats portant sur l’étude ou la réalisation de projets</w:t>
      </w:r>
      <w:r>
        <w:rPr>
          <w:rFonts w:eastAsia="Arial" w:cs="Arial"/>
        </w:rPr>
        <w:t xml:space="preserve"> de construction de la KBOB doit être appliqué.</w:t>
      </w:r>
    </w:p>
    <w:p w14:paraId="3D5A11A3" w14:textId="0DD7A42B" w:rsidR="00553842" w:rsidRPr="00641CB1" w:rsidRDefault="00E36A68" w:rsidP="006D59FC">
      <w:pPr>
        <w:jc w:val="both"/>
        <w:rPr>
          <w:color w:val="000000"/>
        </w:rPr>
      </w:pPr>
      <w:r>
        <w:rPr>
          <w:rFonts w:eastAsia="Arial" w:cs="Arial"/>
        </w:rPr>
        <w:t>L</w:t>
      </w:r>
      <w:r w:rsidR="00553842">
        <w:rPr>
          <w:rFonts w:eastAsia="Arial" w:cs="Arial"/>
        </w:rPr>
        <w:t xml:space="preserve">e </w:t>
      </w:r>
      <w:proofErr w:type="spellStart"/>
      <w:r w:rsidR="00553842">
        <w:rPr>
          <w:rFonts w:eastAsia="Arial" w:cs="Arial"/>
        </w:rPr>
        <w:t>controlling</w:t>
      </w:r>
      <w:proofErr w:type="spellEnd"/>
      <w:r w:rsidR="00553842">
        <w:rPr>
          <w:rFonts w:eastAsia="Arial" w:cs="Arial"/>
        </w:rPr>
        <w:t xml:space="preserve"> des coûts </w:t>
      </w:r>
      <w:r>
        <w:rPr>
          <w:rFonts w:eastAsia="Arial" w:cs="Arial"/>
        </w:rPr>
        <w:t>est intégré</w:t>
      </w:r>
      <w:r w:rsidR="00E26B92">
        <w:rPr>
          <w:rFonts w:eastAsia="Arial" w:cs="Arial"/>
        </w:rPr>
        <w:t xml:space="preserve"> dans</w:t>
      </w:r>
      <w:r w:rsidR="00553842">
        <w:rPr>
          <w:rFonts w:eastAsia="Arial" w:cs="Arial"/>
        </w:rPr>
        <w:t xml:space="preserve"> le chapitre </w:t>
      </w:r>
      <w:r w:rsidR="00E26B92">
        <w:rPr>
          <w:rFonts w:eastAsia="Arial" w:cs="Arial"/>
        </w:rPr>
        <w:t>des coûts</w:t>
      </w:r>
      <w:r>
        <w:rPr>
          <w:rFonts w:eastAsia="Arial" w:cs="Arial"/>
        </w:rPr>
        <w:t xml:space="preserve"> dans le cadre des </w:t>
      </w:r>
      <w:r w:rsidR="00B0560A">
        <w:rPr>
          <w:rFonts w:eastAsia="Arial" w:cs="Arial"/>
        </w:rPr>
        <w:t>séances</w:t>
      </w:r>
      <w:r>
        <w:rPr>
          <w:rFonts w:eastAsia="Arial" w:cs="Arial"/>
        </w:rPr>
        <w:t xml:space="preserve"> de pilotage du projet</w:t>
      </w:r>
      <w:r w:rsidR="00553842">
        <w:rPr>
          <w:rFonts w:eastAsia="Arial" w:cs="Arial"/>
        </w:rPr>
        <w:t>. Les informations suivantes doivent être fournies :</w:t>
      </w:r>
    </w:p>
    <w:p w14:paraId="4363655E" w14:textId="6D94FA4C" w:rsidR="00553842" w:rsidRPr="00641CB1" w:rsidRDefault="00E36A68">
      <w:pPr>
        <w:pStyle w:val="Listenabsatz"/>
        <w:numPr>
          <w:ilvl w:val="0"/>
          <w:numId w:val="24"/>
        </w:numPr>
        <w:jc w:val="both"/>
        <w:rPr>
          <w:color w:val="000000"/>
        </w:rPr>
      </w:pPr>
      <w:r>
        <w:rPr>
          <w:rFonts w:eastAsia="Arial" w:cs="Arial"/>
        </w:rPr>
        <w:t xml:space="preserve">coûts totaux </w:t>
      </w:r>
      <w:r w:rsidR="00553842">
        <w:rPr>
          <w:rFonts w:eastAsia="Arial" w:cs="Arial"/>
        </w:rPr>
        <w:t>et planification pluriannuelle</w:t>
      </w:r>
    </w:p>
    <w:p w14:paraId="5734A81B" w14:textId="07532A0D" w:rsidR="00553842" w:rsidRPr="00641CB1" w:rsidRDefault="00E36A68">
      <w:pPr>
        <w:pStyle w:val="Listenabsatz"/>
        <w:numPr>
          <w:ilvl w:val="0"/>
          <w:numId w:val="24"/>
        </w:numPr>
        <w:jc w:val="both"/>
        <w:rPr>
          <w:color w:val="000000"/>
        </w:rPr>
      </w:pPr>
      <w:r>
        <w:rPr>
          <w:rFonts w:eastAsia="Arial" w:cs="Arial"/>
        </w:rPr>
        <w:t xml:space="preserve">coûts </w:t>
      </w:r>
      <w:r w:rsidR="00553842">
        <w:rPr>
          <w:rFonts w:eastAsia="Arial" w:cs="Arial"/>
        </w:rPr>
        <w:t>annuels</w:t>
      </w:r>
    </w:p>
    <w:p w14:paraId="1A21EF4C" w14:textId="19EB2C19" w:rsidR="00553842" w:rsidRPr="00641CB1" w:rsidRDefault="00E36A68">
      <w:pPr>
        <w:pStyle w:val="Listenabsatz"/>
        <w:numPr>
          <w:ilvl w:val="0"/>
          <w:numId w:val="24"/>
        </w:numPr>
        <w:jc w:val="both"/>
        <w:rPr>
          <w:color w:val="000000"/>
        </w:rPr>
      </w:pPr>
      <w:r>
        <w:rPr>
          <w:rFonts w:eastAsia="Arial" w:cs="Arial"/>
        </w:rPr>
        <w:t xml:space="preserve">état </w:t>
      </w:r>
      <w:r w:rsidR="00553842">
        <w:rPr>
          <w:rFonts w:eastAsia="Arial" w:cs="Arial"/>
        </w:rPr>
        <w:t>des contrats en cours, réserves incluses (</w:t>
      </w:r>
      <w:r>
        <w:rPr>
          <w:rFonts w:eastAsia="Arial" w:cs="Arial"/>
        </w:rPr>
        <w:t xml:space="preserve">les indications </w:t>
      </w:r>
      <w:r w:rsidR="00553842">
        <w:rPr>
          <w:rFonts w:eastAsia="Arial" w:cs="Arial"/>
        </w:rPr>
        <w:t>peu</w:t>
      </w:r>
      <w:r>
        <w:rPr>
          <w:rFonts w:eastAsia="Arial" w:cs="Arial"/>
        </w:rPr>
        <w:t>ven</w:t>
      </w:r>
      <w:r w:rsidR="00553842">
        <w:rPr>
          <w:rFonts w:eastAsia="Arial" w:cs="Arial"/>
        </w:rPr>
        <w:t>t être</w:t>
      </w:r>
      <w:r>
        <w:rPr>
          <w:rFonts w:eastAsia="Arial" w:cs="Arial"/>
        </w:rPr>
        <w:t xml:space="preserve"> fournies sous forme d’</w:t>
      </w:r>
      <w:r w:rsidR="00553842">
        <w:rPr>
          <w:rFonts w:eastAsia="Arial" w:cs="Arial"/>
        </w:rPr>
        <w:t>annexe)</w:t>
      </w:r>
    </w:p>
    <w:p w14:paraId="22E60822" w14:textId="2DDE78FC" w:rsidR="00553842" w:rsidRPr="006D59FC" w:rsidRDefault="00E36A68">
      <w:pPr>
        <w:pStyle w:val="Listenabsatz"/>
        <w:numPr>
          <w:ilvl w:val="0"/>
          <w:numId w:val="24"/>
        </w:numPr>
        <w:jc w:val="both"/>
        <w:rPr>
          <w:color w:val="000000"/>
        </w:rPr>
      </w:pPr>
      <w:r>
        <w:rPr>
          <w:rFonts w:eastAsia="Arial" w:cs="Arial"/>
        </w:rPr>
        <w:t xml:space="preserve">modifications </w:t>
      </w:r>
      <w:r w:rsidR="00553842">
        <w:rPr>
          <w:rFonts w:eastAsia="Arial" w:cs="Arial"/>
        </w:rPr>
        <w:t>du projet et évolution des coûts (</w:t>
      </w:r>
      <w:r>
        <w:rPr>
          <w:rFonts w:eastAsia="Arial" w:cs="Arial"/>
        </w:rPr>
        <w:t xml:space="preserve">les indications </w:t>
      </w:r>
      <w:r w:rsidR="00553842">
        <w:rPr>
          <w:rFonts w:eastAsia="Arial" w:cs="Arial"/>
        </w:rPr>
        <w:t>peu</w:t>
      </w:r>
      <w:r>
        <w:rPr>
          <w:rFonts w:eastAsia="Arial" w:cs="Arial"/>
        </w:rPr>
        <w:t>ven</w:t>
      </w:r>
      <w:r w:rsidR="00553842">
        <w:rPr>
          <w:rFonts w:eastAsia="Arial" w:cs="Arial"/>
        </w:rPr>
        <w:t>t être</w:t>
      </w:r>
      <w:r>
        <w:rPr>
          <w:rFonts w:eastAsia="Arial" w:cs="Arial"/>
        </w:rPr>
        <w:t xml:space="preserve"> fournies sous forme d’</w:t>
      </w:r>
      <w:r w:rsidR="00553842">
        <w:rPr>
          <w:rFonts w:eastAsia="Arial" w:cs="Arial"/>
        </w:rPr>
        <w:t>annexe)</w:t>
      </w:r>
    </w:p>
    <w:p w14:paraId="6DD2CBCD" w14:textId="77777777" w:rsidR="00232234" w:rsidRPr="00641CB1" w:rsidRDefault="00086C44" w:rsidP="00232234">
      <w:pPr>
        <w:pStyle w:val="berschrift2"/>
      </w:pPr>
      <w:bookmarkStart w:id="41" w:name="_Ref201643709"/>
      <w:bookmarkStart w:id="42" w:name="_Ref201644324"/>
      <w:bookmarkStart w:id="43" w:name="_Toc244161040"/>
      <w:r>
        <w:rPr>
          <w:rFonts w:eastAsia="Arial" w:cs="Arial"/>
        </w:rPr>
        <w:lastRenderedPageBreak/>
        <w:t>Contrats</w:t>
      </w:r>
      <w:bookmarkEnd w:id="41"/>
      <w:bookmarkEnd w:id="42"/>
      <w:bookmarkEnd w:id="43"/>
    </w:p>
    <w:p w14:paraId="4AE1744E" w14:textId="77777777" w:rsidR="00232234" w:rsidRPr="00641CB1" w:rsidRDefault="00232234" w:rsidP="00232234">
      <w:pPr>
        <w:pStyle w:val="AEberschrift3"/>
        <w:rPr>
          <w:color w:val="000000"/>
        </w:rPr>
      </w:pPr>
      <w:r>
        <w:rPr>
          <w:rFonts w:eastAsia="Arial" w:cs="Arial"/>
          <w:color w:val="000000"/>
        </w:rPr>
        <w:t>Prestations de services</w:t>
      </w:r>
    </w:p>
    <w:p w14:paraId="46379F7D" w14:textId="57B53F22" w:rsidR="00847807" w:rsidRPr="00641CB1" w:rsidRDefault="00847807" w:rsidP="00847807">
      <w:pPr>
        <w:jc w:val="both"/>
        <w:rPr>
          <w:rFonts w:eastAsia="Calibri" w:cs="Arial"/>
          <w:lang w:eastAsia="en-US"/>
        </w:rPr>
      </w:pPr>
      <w:r>
        <w:rPr>
          <w:rFonts w:eastAsia="Arial" w:cs="Arial"/>
        </w:rPr>
        <w:t xml:space="preserve">Les avenants sont régis par le concept </w:t>
      </w:r>
      <w:r w:rsidR="009D2064">
        <w:rPr>
          <w:rFonts w:eastAsia="Arial" w:cs="Arial"/>
        </w:rPr>
        <w:t xml:space="preserve">de gestion </w:t>
      </w:r>
      <w:r>
        <w:rPr>
          <w:rFonts w:eastAsia="Arial" w:cs="Arial"/>
        </w:rPr>
        <w:t>des avenants pour les prestations de mandataire de l’OFROU</w:t>
      </w:r>
      <w:r w:rsidR="000F41F5">
        <w:rPr>
          <w:rFonts w:eastAsia="Arial" w:cs="Arial"/>
        </w:rPr>
        <w:t xml:space="preserve">, qui contient le </w:t>
      </w:r>
      <w:r>
        <w:rPr>
          <w:rFonts w:eastAsia="Arial" w:cs="Arial"/>
        </w:rPr>
        <w:t xml:space="preserve">processus </w:t>
      </w:r>
      <w:r w:rsidR="000F41F5">
        <w:rPr>
          <w:rFonts w:eastAsia="Arial" w:cs="Arial"/>
        </w:rPr>
        <w:t>ad hoc</w:t>
      </w:r>
      <w:r>
        <w:rPr>
          <w:rFonts w:eastAsia="Arial" w:cs="Arial"/>
        </w:rPr>
        <w:t xml:space="preserve"> et les formulaires correspondants.</w:t>
      </w:r>
    </w:p>
    <w:p w14:paraId="5EEE5F5E" w14:textId="3A92D023" w:rsidR="00847807" w:rsidRPr="00641CB1" w:rsidRDefault="00847807">
      <w:pPr>
        <w:pStyle w:val="Listenabsatz"/>
        <w:numPr>
          <w:ilvl w:val="0"/>
          <w:numId w:val="40"/>
        </w:numPr>
        <w:tabs>
          <w:tab w:val="left" w:pos="709"/>
        </w:tabs>
        <w:rPr>
          <w:rFonts w:eastAsia="Calibri" w:cs="Arial"/>
          <w:lang w:eastAsia="en-US"/>
        </w:rPr>
      </w:pPr>
      <w:r>
        <w:rPr>
          <w:rFonts w:eastAsia="Arial" w:cs="Arial"/>
        </w:rPr>
        <w:t xml:space="preserve">Processus </w:t>
      </w:r>
      <w:r w:rsidR="000F41F5">
        <w:rPr>
          <w:rFonts w:eastAsia="Arial" w:cs="Arial"/>
        </w:rPr>
        <w:t>G</w:t>
      </w:r>
      <w:r>
        <w:rPr>
          <w:rFonts w:eastAsia="Arial" w:cs="Arial"/>
        </w:rPr>
        <w:t>estion des avenants pour prestations de mandataire</w:t>
      </w:r>
    </w:p>
    <w:p w14:paraId="79CD74A2" w14:textId="0FE51597" w:rsidR="00847807" w:rsidRPr="00641CB1" w:rsidRDefault="00847807">
      <w:pPr>
        <w:pStyle w:val="Listenabsatz"/>
        <w:numPr>
          <w:ilvl w:val="0"/>
          <w:numId w:val="40"/>
        </w:numPr>
        <w:tabs>
          <w:tab w:val="left" w:pos="709"/>
        </w:tabs>
        <w:rPr>
          <w:rFonts w:eastAsia="Calibri" w:cs="Arial"/>
          <w:lang w:eastAsia="en-US"/>
        </w:rPr>
      </w:pPr>
      <w:r>
        <w:rPr>
          <w:rFonts w:eastAsia="Arial" w:cs="Arial"/>
        </w:rPr>
        <w:t xml:space="preserve">Modèle </w:t>
      </w:r>
      <w:r w:rsidR="002E2D90">
        <w:rPr>
          <w:rFonts w:eastAsia="Arial" w:cs="Arial"/>
        </w:rPr>
        <w:t>Avis de modification de</w:t>
      </w:r>
      <w:r w:rsidR="003936C1">
        <w:rPr>
          <w:rFonts w:eastAsia="Arial" w:cs="Arial"/>
        </w:rPr>
        <w:t>s</w:t>
      </w:r>
      <w:r>
        <w:rPr>
          <w:rFonts w:eastAsia="Arial" w:cs="Arial"/>
        </w:rPr>
        <w:t xml:space="preserve"> prestations </w:t>
      </w:r>
      <w:r w:rsidR="002E2D90">
        <w:rPr>
          <w:rFonts w:eastAsia="Arial" w:cs="Arial"/>
        </w:rPr>
        <w:t>de servic</w:t>
      </w:r>
      <w:r w:rsidR="002C7E2F">
        <w:rPr>
          <w:rFonts w:eastAsia="Arial" w:cs="Arial"/>
        </w:rPr>
        <w:t>e</w:t>
      </w:r>
      <w:r w:rsidR="002E2D90">
        <w:rPr>
          <w:rFonts w:eastAsia="Arial" w:cs="Arial"/>
        </w:rPr>
        <w:t>,</w:t>
      </w:r>
      <w:r>
        <w:rPr>
          <w:rFonts w:eastAsia="Arial" w:cs="Arial"/>
        </w:rPr>
        <w:t xml:space="preserve"> </w:t>
      </w:r>
      <w:r w:rsidR="002E2D90">
        <w:rPr>
          <w:rFonts w:eastAsia="Arial" w:cs="Arial"/>
        </w:rPr>
        <w:t>é</w:t>
      </w:r>
      <w:r>
        <w:rPr>
          <w:rFonts w:eastAsia="Arial" w:cs="Arial"/>
        </w:rPr>
        <w:t>tape 1</w:t>
      </w:r>
    </w:p>
    <w:p w14:paraId="5A0062BC" w14:textId="35431B58" w:rsidR="00847807" w:rsidRPr="00641CB1" w:rsidRDefault="00847807">
      <w:pPr>
        <w:pStyle w:val="Listenabsatz"/>
        <w:numPr>
          <w:ilvl w:val="0"/>
          <w:numId w:val="40"/>
        </w:numPr>
        <w:tabs>
          <w:tab w:val="left" w:pos="709"/>
        </w:tabs>
        <w:rPr>
          <w:rFonts w:eastAsia="Calibri" w:cs="Arial"/>
          <w:lang w:eastAsia="en-US"/>
        </w:rPr>
      </w:pPr>
      <w:r>
        <w:rPr>
          <w:rFonts w:eastAsia="Arial" w:cs="Arial"/>
        </w:rPr>
        <w:t xml:space="preserve">Modèle </w:t>
      </w:r>
      <w:r w:rsidR="002E2D90">
        <w:rPr>
          <w:rFonts w:eastAsia="Arial" w:cs="Arial"/>
        </w:rPr>
        <w:t>Offre complémentaire</w:t>
      </w:r>
      <w:r>
        <w:rPr>
          <w:rFonts w:eastAsia="Arial" w:cs="Arial"/>
        </w:rPr>
        <w:t xml:space="preserve"> </w:t>
      </w:r>
      <w:r w:rsidR="009D2064">
        <w:rPr>
          <w:rFonts w:eastAsia="Arial" w:cs="Arial"/>
        </w:rPr>
        <w:t>de</w:t>
      </w:r>
      <w:r>
        <w:rPr>
          <w:rFonts w:eastAsia="Arial" w:cs="Arial"/>
        </w:rPr>
        <w:t xml:space="preserve"> prestations de </w:t>
      </w:r>
      <w:r w:rsidR="002E2D90">
        <w:rPr>
          <w:rFonts w:eastAsia="Arial" w:cs="Arial"/>
        </w:rPr>
        <w:t>service, é</w:t>
      </w:r>
      <w:r>
        <w:rPr>
          <w:rFonts w:eastAsia="Arial" w:cs="Arial"/>
        </w:rPr>
        <w:t>tape 2</w:t>
      </w:r>
    </w:p>
    <w:p w14:paraId="5BD8B81D" w14:textId="3A3BDA6A" w:rsidR="00847807" w:rsidRPr="00641CB1" w:rsidRDefault="00847807">
      <w:pPr>
        <w:pStyle w:val="Listenabsatz"/>
        <w:numPr>
          <w:ilvl w:val="0"/>
          <w:numId w:val="40"/>
        </w:numPr>
        <w:tabs>
          <w:tab w:val="left" w:pos="709"/>
        </w:tabs>
        <w:rPr>
          <w:rFonts w:eastAsia="Calibri" w:cs="Arial"/>
          <w:lang w:eastAsia="en-US"/>
        </w:rPr>
      </w:pPr>
      <w:r>
        <w:rPr>
          <w:rFonts w:eastAsia="Arial" w:cs="Arial"/>
        </w:rPr>
        <w:t xml:space="preserve">Modèle Demande d’avenant pour prestations de </w:t>
      </w:r>
      <w:r w:rsidR="009D2064">
        <w:rPr>
          <w:rFonts w:eastAsia="Arial" w:cs="Arial"/>
        </w:rPr>
        <w:t>service, é</w:t>
      </w:r>
      <w:r>
        <w:rPr>
          <w:rFonts w:eastAsia="Arial" w:cs="Arial"/>
        </w:rPr>
        <w:t>tape 3</w:t>
      </w:r>
    </w:p>
    <w:p w14:paraId="241C0701" w14:textId="43A413BC" w:rsidR="00847807" w:rsidRPr="00641CB1" w:rsidRDefault="009D2064" w:rsidP="00847807">
      <w:pPr>
        <w:rPr>
          <w:rFonts w:eastAsia="Calibri" w:cs="Arial"/>
          <w:color w:val="000000"/>
        </w:rPr>
      </w:pPr>
      <w:r>
        <w:rPr>
          <w:rFonts w:eastAsia="Arial" w:cs="Arial"/>
        </w:rPr>
        <w:t xml:space="preserve">Obtention des </w:t>
      </w:r>
      <w:r w:rsidR="00847807">
        <w:rPr>
          <w:rFonts w:eastAsia="Arial" w:cs="Arial"/>
        </w:rPr>
        <w:t>documents et formulaires</w:t>
      </w:r>
      <w:r>
        <w:rPr>
          <w:rFonts w:eastAsia="Arial" w:cs="Arial"/>
        </w:rPr>
        <w:t> </w:t>
      </w:r>
      <w:r w:rsidR="00847807">
        <w:rPr>
          <w:rFonts w:eastAsia="Arial" w:cs="Arial"/>
        </w:rPr>
        <w:t xml:space="preserve">: </w:t>
      </w:r>
      <w:hyperlink r:id="rId22" w:history="1">
        <w:r w:rsidR="00FC0C40">
          <w:rPr>
            <w:rStyle w:val="Hyperlink"/>
            <w:rFonts w:eastAsia="Calibri" w:cs="Arial"/>
            <w:lang w:eastAsia="en-US"/>
          </w:rPr>
          <w:t>Gestion des avenants</w:t>
        </w:r>
      </w:hyperlink>
    </w:p>
    <w:p w14:paraId="62457C5D" w14:textId="77777777" w:rsidR="00232234" w:rsidRPr="00641CB1" w:rsidRDefault="00232234" w:rsidP="00232234">
      <w:pPr>
        <w:pStyle w:val="AEberschrift3"/>
        <w:rPr>
          <w:color w:val="000000"/>
        </w:rPr>
      </w:pPr>
      <w:r>
        <w:rPr>
          <w:rFonts w:eastAsia="Arial" w:cs="Arial"/>
          <w:color w:val="000000"/>
        </w:rPr>
        <w:t>Contrats d’entreprise</w:t>
      </w:r>
    </w:p>
    <w:p w14:paraId="1EC0F52C" w14:textId="0743BAC6" w:rsidR="00E26E02" w:rsidRPr="00641CB1" w:rsidRDefault="00294579" w:rsidP="006F7990">
      <w:pPr>
        <w:jc w:val="both"/>
        <w:rPr>
          <w:rFonts w:eastAsia="Calibri" w:cs="Arial"/>
          <w:lang w:eastAsia="en-US"/>
        </w:rPr>
      </w:pPr>
      <w:r>
        <w:rPr>
          <w:rFonts w:eastAsia="Arial" w:cs="Arial"/>
        </w:rPr>
        <w:t>Les avenants sont régis par le concept d</w:t>
      </w:r>
      <w:r w:rsidR="00D61490">
        <w:rPr>
          <w:rFonts w:eastAsia="Arial" w:cs="Arial"/>
        </w:rPr>
        <w:t>e gestion d</w:t>
      </w:r>
      <w:r>
        <w:rPr>
          <w:rFonts w:eastAsia="Arial" w:cs="Arial"/>
        </w:rPr>
        <w:t>es avenants pour les prestations de construction de l’OFROU</w:t>
      </w:r>
      <w:r w:rsidR="00D61490">
        <w:rPr>
          <w:rFonts w:eastAsia="Arial" w:cs="Arial"/>
        </w:rPr>
        <w:t xml:space="preserve">, qui </w:t>
      </w:r>
      <w:r>
        <w:rPr>
          <w:rFonts w:eastAsia="Arial" w:cs="Arial"/>
        </w:rPr>
        <w:t xml:space="preserve">comprend le processus </w:t>
      </w:r>
      <w:r w:rsidR="00D61490">
        <w:rPr>
          <w:rFonts w:eastAsia="Arial" w:cs="Arial"/>
        </w:rPr>
        <w:t>ad hoc</w:t>
      </w:r>
      <w:r>
        <w:rPr>
          <w:rFonts w:eastAsia="Arial" w:cs="Arial"/>
        </w:rPr>
        <w:t xml:space="preserve"> et les formulaires correspondants.</w:t>
      </w:r>
    </w:p>
    <w:p w14:paraId="6B8A5659" w14:textId="29AD7E28" w:rsidR="00E26E02" w:rsidRPr="00641CB1" w:rsidRDefault="00E26E02">
      <w:pPr>
        <w:pStyle w:val="Listenabsatz"/>
        <w:numPr>
          <w:ilvl w:val="0"/>
          <w:numId w:val="40"/>
        </w:numPr>
        <w:tabs>
          <w:tab w:val="left" w:pos="709"/>
        </w:tabs>
        <w:rPr>
          <w:rFonts w:eastAsia="Calibri" w:cs="Arial"/>
          <w:lang w:eastAsia="en-US"/>
        </w:rPr>
      </w:pPr>
      <w:r>
        <w:rPr>
          <w:rFonts w:eastAsia="Arial" w:cs="Arial"/>
        </w:rPr>
        <w:t xml:space="preserve">Processus </w:t>
      </w:r>
      <w:r w:rsidR="0093630B">
        <w:rPr>
          <w:rFonts w:eastAsia="Arial" w:cs="Arial"/>
        </w:rPr>
        <w:t>G</w:t>
      </w:r>
      <w:r>
        <w:rPr>
          <w:rFonts w:eastAsia="Arial" w:cs="Arial"/>
        </w:rPr>
        <w:t>estion des avenants pour prestations de construction</w:t>
      </w:r>
      <w:r w:rsidR="00AA162E">
        <w:rPr>
          <w:rFonts w:eastAsia="Arial" w:cs="Arial"/>
        </w:rPr>
        <w:t xml:space="preserve"> et </w:t>
      </w:r>
      <w:r>
        <w:rPr>
          <w:rFonts w:eastAsia="Arial" w:cs="Arial"/>
        </w:rPr>
        <w:t>EES</w:t>
      </w:r>
    </w:p>
    <w:p w14:paraId="351F8B78" w14:textId="2B6F355F" w:rsidR="00E26E02" w:rsidRPr="00641CB1" w:rsidRDefault="00E26E02">
      <w:pPr>
        <w:pStyle w:val="Listenabsatz"/>
        <w:numPr>
          <w:ilvl w:val="0"/>
          <w:numId w:val="40"/>
        </w:numPr>
        <w:tabs>
          <w:tab w:val="left" w:pos="709"/>
        </w:tabs>
        <w:rPr>
          <w:rFonts w:eastAsia="Calibri" w:cs="Arial"/>
          <w:lang w:eastAsia="en-US"/>
        </w:rPr>
      </w:pPr>
      <w:r>
        <w:rPr>
          <w:rFonts w:eastAsia="Arial" w:cs="Arial"/>
        </w:rPr>
        <w:t xml:space="preserve">Processus </w:t>
      </w:r>
      <w:r w:rsidR="0093630B">
        <w:rPr>
          <w:rFonts w:eastAsia="Arial" w:cs="Arial"/>
        </w:rPr>
        <w:t>N</w:t>
      </w:r>
      <w:r>
        <w:rPr>
          <w:rFonts w:eastAsia="Arial" w:cs="Arial"/>
        </w:rPr>
        <w:t>égociation</w:t>
      </w:r>
      <w:r w:rsidR="0093630B">
        <w:rPr>
          <w:rFonts w:eastAsia="Arial" w:cs="Arial"/>
        </w:rPr>
        <w:t>s</w:t>
      </w:r>
      <w:r>
        <w:rPr>
          <w:rFonts w:eastAsia="Arial" w:cs="Arial"/>
        </w:rPr>
        <w:t xml:space="preserve"> de la gestion des avenants pour prestations de construction</w:t>
      </w:r>
      <w:r w:rsidR="00AA162E">
        <w:rPr>
          <w:rFonts w:eastAsia="Arial" w:cs="Arial"/>
        </w:rPr>
        <w:t xml:space="preserve"> et </w:t>
      </w:r>
      <w:r>
        <w:rPr>
          <w:rFonts w:eastAsia="Arial" w:cs="Arial"/>
        </w:rPr>
        <w:t>EES</w:t>
      </w:r>
    </w:p>
    <w:p w14:paraId="16364D3E" w14:textId="27820617" w:rsidR="00E26E02" w:rsidRPr="00641CB1" w:rsidRDefault="00E26E02">
      <w:pPr>
        <w:pStyle w:val="Listenabsatz"/>
        <w:numPr>
          <w:ilvl w:val="0"/>
          <w:numId w:val="40"/>
        </w:numPr>
        <w:tabs>
          <w:tab w:val="left" w:pos="709"/>
        </w:tabs>
        <w:rPr>
          <w:rFonts w:eastAsia="Calibri" w:cs="Arial"/>
          <w:lang w:eastAsia="en-US"/>
        </w:rPr>
      </w:pPr>
      <w:r>
        <w:rPr>
          <w:rFonts w:eastAsia="Arial" w:cs="Arial"/>
        </w:rPr>
        <w:t xml:space="preserve">Modèle </w:t>
      </w:r>
      <w:r w:rsidR="00430F10">
        <w:rPr>
          <w:rFonts w:eastAsia="Arial" w:cs="Arial"/>
        </w:rPr>
        <w:t>Avis de modification</w:t>
      </w:r>
      <w:r w:rsidR="003936C1">
        <w:rPr>
          <w:rFonts w:eastAsia="Arial" w:cs="Arial"/>
        </w:rPr>
        <w:t xml:space="preserve"> </w:t>
      </w:r>
      <w:r w:rsidR="00430F10">
        <w:rPr>
          <w:rFonts w:eastAsia="Arial" w:cs="Arial"/>
        </w:rPr>
        <w:t>d</w:t>
      </w:r>
      <w:r>
        <w:rPr>
          <w:rFonts w:eastAsia="Arial" w:cs="Arial"/>
        </w:rPr>
        <w:t>e</w:t>
      </w:r>
      <w:r w:rsidR="003936C1">
        <w:rPr>
          <w:rFonts w:eastAsia="Arial" w:cs="Arial"/>
        </w:rPr>
        <w:t>s</w:t>
      </w:r>
      <w:r>
        <w:rPr>
          <w:rFonts w:eastAsia="Arial" w:cs="Arial"/>
        </w:rPr>
        <w:t xml:space="preserve"> prestations de construction </w:t>
      </w:r>
      <w:r w:rsidR="00430F10">
        <w:rPr>
          <w:rFonts w:eastAsia="Arial" w:cs="Arial"/>
        </w:rPr>
        <w:t>et</w:t>
      </w:r>
      <w:r>
        <w:rPr>
          <w:rFonts w:eastAsia="Arial" w:cs="Arial"/>
        </w:rPr>
        <w:t xml:space="preserve"> EES</w:t>
      </w:r>
      <w:r w:rsidR="00430F10">
        <w:rPr>
          <w:rFonts w:eastAsia="Arial" w:cs="Arial"/>
        </w:rPr>
        <w:t>,</w:t>
      </w:r>
      <w:r>
        <w:rPr>
          <w:rFonts w:eastAsia="Arial" w:cs="Arial"/>
        </w:rPr>
        <w:t xml:space="preserve"> </w:t>
      </w:r>
      <w:r w:rsidR="00430F10">
        <w:rPr>
          <w:rFonts w:eastAsia="Arial" w:cs="Arial"/>
        </w:rPr>
        <w:t>é</w:t>
      </w:r>
      <w:r>
        <w:rPr>
          <w:rFonts w:eastAsia="Arial" w:cs="Arial"/>
        </w:rPr>
        <w:t>tape 1</w:t>
      </w:r>
    </w:p>
    <w:p w14:paraId="3C3E0469" w14:textId="005006ED" w:rsidR="00E26E02" w:rsidRPr="00641CB1" w:rsidRDefault="00E26E02">
      <w:pPr>
        <w:pStyle w:val="Listenabsatz"/>
        <w:numPr>
          <w:ilvl w:val="0"/>
          <w:numId w:val="40"/>
        </w:numPr>
        <w:tabs>
          <w:tab w:val="left" w:pos="709"/>
        </w:tabs>
        <w:rPr>
          <w:rFonts w:eastAsia="Calibri" w:cs="Arial"/>
          <w:lang w:eastAsia="en-US"/>
        </w:rPr>
      </w:pPr>
      <w:r>
        <w:rPr>
          <w:rFonts w:eastAsia="Arial" w:cs="Arial"/>
        </w:rPr>
        <w:t xml:space="preserve">Modèle </w:t>
      </w:r>
      <w:r w:rsidR="00430F10">
        <w:rPr>
          <w:rFonts w:eastAsia="Arial" w:cs="Arial"/>
        </w:rPr>
        <w:t>Offre complémentaire de</w:t>
      </w:r>
      <w:r>
        <w:rPr>
          <w:rFonts w:eastAsia="Arial" w:cs="Arial"/>
        </w:rPr>
        <w:t xml:space="preserve"> prestations de construction et EES</w:t>
      </w:r>
      <w:r w:rsidR="00430F10">
        <w:rPr>
          <w:rFonts w:eastAsia="Arial" w:cs="Arial"/>
        </w:rPr>
        <w:t>,</w:t>
      </w:r>
      <w:r>
        <w:rPr>
          <w:rFonts w:eastAsia="Arial" w:cs="Arial"/>
        </w:rPr>
        <w:t xml:space="preserve"> </w:t>
      </w:r>
      <w:r w:rsidR="00430F10">
        <w:rPr>
          <w:rFonts w:eastAsia="Arial" w:cs="Arial"/>
        </w:rPr>
        <w:t>é</w:t>
      </w:r>
      <w:r>
        <w:rPr>
          <w:rFonts w:eastAsia="Arial" w:cs="Arial"/>
        </w:rPr>
        <w:t>tape 2</w:t>
      </w:r>
    </w:p>
    <w:p w14:paraId="323C1586" w14:textId="427D2897" w:rsidR="00E26E02" w:rsidRPr="00641CB1" w:rsidRDefault="00E26E02">
      <w:pPr>
        <w:pStyle w:val="Listenabsatz"/>
        <w:numPr>
          <w:ilvl w:val="0"/>
          <w:numId w:val="40"/>
        </w:numPr>
        <w:tabs>
          <w:tab w:val="left" w:pos="709"/>
        </w:tabs>
        <w:rPr>
          <w:rFonts w:eastAsia="Calibri" w:cs="Arial"/>
          <w:lang w:eastAsia="en-US"/>
        </w:rPr>
      </w:pPr>
      <w:r>
        <w:rPr>
          <w:rFonts w:eastAsia="Arial" w:cs="Arial"/>
        </w:rPr>
        <w:t>Modèle Demande d’avenant pour prestations de construction et EES</w:t>
      </w:r>
      <w:r w:rsidR="00430F10">
        <w:rPr>
          <w:rFonts w:eastAsia="Arial" w:cs="Arial"/>
        </w:rPr>
        <w:t>, é</w:t>
      </w:r>
      <w:r>
        <w:rPr>
          <w:rFonts w:eastAsia="Arial" w:cs="Arial"/>
        </w:rPr>
        <w:t>tape 3</w:t>
      </w:r>
    </w:p>
    <w:p w14:paraId="4612864D" w14:textId="568B0564" w:rsidR="00E26E02" w:rsidRPr="00641CB1" w:rsidRDefault="00E26E02">
      <w:pPr>
        <w:pStyle w:val="Listenabsatz"/>
        <w:numPr>
          <w:ilvl w:val="0"/>
          <w:numId w:val="40"/>
        </w:numPr>
        <w:tabs>
          <w:tab w:val="left" w:pos="709"/>
        </w:tabs>
        <w:rPr>
          <w:rFonts w:eastAsia="Calibri" w:cs="Arial"/>
          <w:lang w:eastAsia="en-US"/>
        </w:rPr>
      </w:pPr>
      <w:r>
        <w:rPr>
          <w:rFonts w:eastAsia="Arial" w:cs="Arial"/>
        </w:rPr>
        <w:t xml:space="preserve">Modèle </w:t>
      </w:r>
      <w:r w:rsidR="00430F10">
        <w:rPr>
          <w:rFonts w:eastAsia="Arial" w:cs="Arial"/>
        </w:rPr>
        <w:t>J</w:t>
      </w:r>
      <w:r>
        <w:rPr>
          <w:rFonts w:eastAsia="Arial" w:cs="Arial"/>
        </w:rPr>
        <w:t>ournal des avenants</w:t>
      </w:r>
    </w:p>
    <w:p w14:paraId="4FB722E5" w14:textId="0F506798" w:rsidR="00033A14" w:rsidRDefault="009D2064" w:rsidP="00033A14">
      <w:r>
        <w:rPr>
          <w:rFonts w:eastAsia="Arial" w:cs="Arial"/>
        </w:rPr>
        <w:t xml:space="preserve">Obtention des </w:t>
      </w:r>
      <w:r w:rsidR="00294579">
        <w:rPr>
          <w:rFonts w:eastAsia="Arial" w:cs="Arial"/>
        </w:rPr>
        <w:t xml:space="preserve">documents et formulaires : </w:t>
      </w:r>
      <w:bookmarkStart w:id="44" w:name="_Ref351729539"/>
      <w:r w:rsidR="00FC0C40">
        <w:fldChar w:fldCharType="begin"/>
      </w:r>
      <w:r w:rsidR="00FC0C40">
        <w:instrText>HYPERLINK "https://www.astra.admin.ch/fr/gestion-avenants"</w:instrText>
      </w:r>
      <w:r w:rsidR="00FC0C40">
        <w:fldChar w:fldCharType="separate"/>
      </w:r>
      <w:r w:rsidR="00FC0C40">
        <w:rPr>
          <w:rStyle w:val="Hyperlink"/>
          <w:rFonts w:eastAsia="Calibri" w:cs="Arial"/>
          <w:lang w:eastAsia="en-US"/>
        </w:rPr>
        <w:t>Gestion des avenants</w:t>
      </w:r>
      <w:r w:rsidR="00FC0C40">
        <w:fldChar w:fldCharType="end"/>
      </w:r>
    </w:p>
    <w:p w14:paraId="3FC28CC0" w14:textId="77777777" w:rsidR="000C2A37" w:rsidRPr="00641CB1" w:rsidRDefault="000C2A37" w:rsidP="00033A14">
      <w:pPr>
        <w:pStyle w:val="berschrift2"/>
        <w:ind w:left="794" w:hanging="794"/>
      </w:pPr>
      <w:bookmarkStart w:id="45" w:name="_Toc244161041"/>
      <w:r>
        <w:rPr>
          <w:rFonts w:eastAsia="Arial" w:cs="Arial"/>
        </w:rPr>
        <w:t>Comptabilité</w:t>
      </w:r>
      <w:bookmarkEnd w:id="44"/>
      <w:bookmarkEnd w:id="45"/>
    </w:p>
    <w:p w14:paraId="259E6842" w14:textId="03C5694E" w:rsidR="002F52D7" w:rsidRPr="00641CB1" w:rsidRDefault="002F52D7" w:rsidP="002F52D7">
      <w:pPr>
        <w:pStyle w:val="AEberschrift3"/>
      </w:pPr>
      <w:r>
        <w:rPr>
          <w:rFonts w:eastAsia="Arial" w:cs="Arial"/>
          <w:color w:val="000000"/>
        </w:rPr>
        <w:t>Factures d’honoraires</w:t>
      </w:r>
    </w:p>
    <w:p w14:paraId="491282E5" w14:textId="45A07E11" w:rsidR="00505381" w:rsidRDefault="00AA162E" w:rsidP="00505381">
      <w:pPr>
        <w:jc w:val="both"/>
        <w:rPr>
          <w:lang w:eastAsia="en-US"/>
        </w:rPr>
      </w:pPr>
      <w:r>
        <w:rPr>
          <w:rFonts w:eastAsia="Arial" w:cs="Arial"/>
        </w:rPr>
        <w:t>En règle générale, l</w:t>
      </w:r>
      <w:r w:rsidR="00430F10">
        <w:rPr>
          <w:rFonts w:eastAsia="Arial" w:cs="Arial"/>
        </w:rPr>
        <w:t>es</w:t>
      </w:r>
      <w:r w:rsidR="002F52D7">
        <w:rPr>
          <w:rFonts w:eastAsia="Arial" w:cs="Arial"/>
        </w:rPr>
        <w:t xml:space="preserve"> factures d’honoraires </w:t>
      </w:r>
      <w:r w:rsidR="00430F10">
        <w:rPr>
          <w:rFonts w:eastAsia="Arial" w:cs="Arial"/>
        </w:rPr>
        <w:t xml:space="preserve">des mandataires </w:t>
      </w:r>
      <w:r w:rsidR="002F52D7">
        <w:rPr>
          <w:rFonts w:eastAsia="Arial" w:cs="Arial"/>
        </w:rPr>
        <w:t>sont généralement établies</w:t>
      </w:r>
      <w:r>
        <w:rPr>
          <w:rFonts w:eastAsia="Arial" w:cs="Arial"/>
        </w:rPr>
        <w:t xml:space="preserve"> chaque mois</w:t>
      </w:r>
      <w:r w:rsidR="002F52D7">
        <w:rPr>
          <w:rFonts w:eastAsia="Arial" w:cs="Arial"/>
        </w:rPr>
        <w:t xml:space="preserve">. </w:t>
      </w:r>
      <w:r w:rsidR="00430F10">
        <w:rPr>
          <w:rFonts w:eastAsia="Arial" w:cs="Arial"/>
        </w:rPr>
        <w:t>En l’absence d</w:t>
      </w:r>
      <w:r w:rsidR="00932A64">
        <w:rPr>
          <w:rFonts w:eastAsia="Arial" w:cs="Arial"/>
        </w:rPr>
        <w:t xml:space="preserve">’une </w:t>
      </w:r>
      <w:r w:rsidR="002F52D7">
        <w:rPr>
          <w:rFonts w:eastAsia="Arial" w:cs="Arial"/>
        </w:rPr>
        <w:t xml:space="preserve">page de garde </w:t>
      </w:r>
      <w:r w:rsidR="00430F10">
        <w:rPr>
          <w:rFonts w:eastAsia="Arial" w:cs="Arial"/>
        </w:rPr>
        <w:t>de</w:t>
      </w:r>
      <w:r w:rsidR="002F52D7">
        <w:rPr>
          <w:rFonts w:eastAsia="Arial" w:cs="Arial"/>
        </w:rPr>
        <w:t xml:space="preserve"> facture de l’OFROU, </w:t>
      </w:r>
      <w:r w:rsidR="00656A20">
        <w:rPr>
          <w:rFonts w:eastAsia="Arial" w:cs="Arial"/>
        </w:rPr>
        <w:t>seuls des</w:t>
      </w:r>
      <w:r w:rsidR="002F52D7">
        <w:rPr>
          <w:rFonts w:eastAsia="Arial" w:cs="Arial"/>
        </w:rPr>
        <w:t xml:space="preserve"> coûts uniques inférieurs à CHF 5000, TVA comprise</w:t>
      </w:r>
      <w:r w:rsidR="00656A20">
        <w:rPr>
          <w:rFonts w:eastAsia="Arial" w:cs="Arial"/>
        </w:rPr>
        <w:t>, peuvent être facturés</w:t>
      </w:r>
      <w:r w:rsidR="002F52D7">
        <w:rPr>
          <w:rFonts w:eastAsia="Arial" w:cs="Arial"/>
        </w:rPr>
        <w:t xml:space="preserve"> (procédure : voir le lien à la fin du chapitre). Les pages de garde de facture sont </w:t>
      </w:r>
      <w:r w:rsidR="00656A20">
        <w:rPr>
          <w:rFonts w:eastAsia="Arial" w:cs="Arial"/>
        </w:rPr>
        <w:t xml:space="preserve">transmises </w:t>
      </w:r>
      <w:r w:rsidR="002F52D7">
        <w:rPr>
          <w:rFonts w:eastAsia="Arial" w:cs="Arial"/>
        </w:rPr>
        <w:t>par l’OFROU après la signature du contrat ou de l’avenant.</w:t>
      </w:r>
    </w:p>
    <w:p w14:paraId="663459A4" w14:textId="5EB43CAE" w:rsidR="000D17FF" w:rsidRDefault="002F52D7" w:rsidP="00505381">
      <w:pPr>
        <w:jc w:val="both"/>
        <w:rPr>
          <w:lang w:eastAsia="en-US"/>
        </w:rPr>
      </w:pPr>
      <w:r>
        <w:rPr>
          <w:rFonts w:eastAsia="Arial" w:cs="Arial"/>
        </w:rPr>
        <w:t xml:space="preserve">Les participants au projet rendent compte au mandant de toutes les heures effectuées par phase partielle dans le cadre d’un module rémunéré </w:t>
      </w:r>
      <w:r w:rsidR="008A297D">
        <w:rPr>
          <w:rFonts w:eastAsia="Arial" w:cs="Arial"/>
        </w:rPr>
        <w:t>au</w:t>
      </w:r>
      <w:r>
        <w:rPr>
          <w:rFonts w:eastAsia="Arial" w:cs="Arial"/>
        </w:rPr>
        <w:t xml:space="preserve"> tarif horaire.</w:t>
      </w:r>
      <w:r w:rsidR="00AA162E">
        <w:rPr>
          <w:rFonts w:eastAsia="Arial" w:cs="Arial"/>
        </w:rPr>
        <w:t xml:space="preserve"> </w:t>
      </w:r>
      <w:r>
        <w:rPr>
          <w:rFonts w:eastAsia="Arial" w:cs="Arial"/>
        </w:rPr>
        <w:t xml:space="preserve">Contenu minimal du rapport de travail : </w:t>
      </w:r>
      <w:r w:rsidR="008A297D">
        <w:rPr>
          <w:rFonts w:eastAsia="Arial" w:cs="Arial"/>
        </w:rPr>
        <w:t>collaborateur</w:t>
      </w:r>
      <w:r>
        <w:rPr>
          <w:rFonts w:eastAsia="Arial" w:cs="Arial"/>
        </w:rPr>
        <w:t xml:space="preserve">, catégorie, date, descriptif quotidien, détaillé et </w:t>
      </w:r>
      <w:r w:rsidR="00FD509A">
        <w:rPr>
          <w:rFonts w:eastAsia="Arial" w:cs="Arial"/>
        </w:rPr>
        <w:t>clair des prestations</w:t>
      </w:r>
      <w:r>
        <w:rPr>
          <w:rFonts w:eastAsia="Arial" w:cs="Arial"/>
        </w:rPr>
        <w:t xml:space="preserve"> avec </w:t>
      </w:r>
      <w:r w:rsidR="00FD509A">
        <w:rPr>
          <w:rFonts w:eastAsia="Arial" w:cs="Arial"/>
        </w:rPr>
        <w:t>indication d</w:t>
      </w:r>
      <w:r>
        <w:rPr>
          <w:rFonts w:eastAsia="Arial" w:cs="Arial"/>
        </w:rPr>
        <w:t xml:space="preserve">es heures effectuées </w:t>
      </w:r>
      <w:r w:rsidR="00FD509A">
        <w:rPr>
          <w:rFonts w:eastAsia="Arial" w:cs="Arial"/>
        </w:rPr>
        <w:t xml:space="preserve">pour chaque </w:t>
      </w:r>
      <w:r>
        <w:rPr>
          <w:rFonts w:eastAsia="Arial" w:cs="Arial"/>
        </w:rPr>
        <w:t xml:space="preserve">phase partielle. Pour les factures </w:t>
      </w:r>
      <w:r w:rsidR="0053343F">
        <w:rPr>
          <w:rFonts w:eastAsia="Arial" w:cs="Arial"/>
        </w:rPr>
        <w:t xml:space="preserve">de </w:t>
      </w:r>
      <w:r>
        <w:rPr>
          <w:rFonts w:eastAsia="Arial" w:cs="Arial"/>
        </w:rPr>
        <w:t xml:space="preserve">BAMO, il faut en outre joindre la page de garde du </w:t>
      </w:r>
      <w:r w:rsidR="00657CA5">
        <w:rPr>
          <w:rFonts w:eastAsia="Arial" w:cs="Arial"/>
        </w:rPr>
        <w:t>contrat d’honoraires</w:t>
      </w:r>
      <w:r>
        <w:rPr>
          <w:rFonts w:eastAsia="Arial" w:cs="Arial"/>
        </w:rPr>
        <w:t xml:space="preserve"> (utilisation des heures</w:t>
      </w:r>
      <w:r w:rsidR="00972A54">
        <w:rPr>
          <w:rFonts w:eastAsia="Arial" w:cs="Arial"/>
        </w:rPr>
        <w:t xml:space="preserve"> et </w:t>
      </w:r>
      <w:r w:rsidR="00EF6E6B">
        <w:rPr>
          <w:rFonts w:eastAsia="Arial" w:cs="Arial"/>
        </w:rPr>
        <w:t xml:space="preserve">du </w:t>
      </w:r>
      <w:r w:rsidR="00180CC3">
        <w:rPr>
          <w:rFonts w:eastAsia="Arial" w:cs="Arial"/>
        </w:rPr>
        <w:t>budget</w:t>
      </w:r>
      <w:r>
        <w:rPr>
          <w:rFonts w:eastAsia="Arial" w:cs="Arial"/>
        </w:rPr>
        <w:t>) avec l’auto-évaluation concernant l’avancement du projet et les prestations de projet restant à fournir p</w:t>
      </w:r>
      <w:r w:rsidR="000F37DD">
        <w:rPr>
          <w:rFonts w:eastAsia="Arial" w:cs="Arial"/>
        </w:rPr>
        <w:t>our chaque</w:t>
      </w:r>
      <w:r>
        <w:rPr>
          <w:rFonts w:eastAsia="Arial" w:cs="Arial"/>
        </w:rPr>
        <w:t xml:space="preserve"> phase partielle.</w:t>
      </w:r>
    </w:p>
    <w:p w14:paraId="015FC93D" w14:textId="10B20F92" w:rsidR="00D610D1" w:rsidRPr="00641CB1" w:rsidRDefault="00D610D1" w:rsidP="00D610D1">
      <w:pPr>
        <w:pStyle w:val="BeilageFormat"/>
      </w:pPr>
      <w:r>
        <w:rPr>
          <w:rFonts w:eastAsia="Arial" w:cs="Arial"/>
        </w:rPr>
        <w:t>Annexe 3.4-A : MODÈLE Page de garde du rapport (utilisation des heures</w:t>
      </w:r>
      <w:r w:rsidR="00972A54">
        <w:rPr>
          <w:rFonts w:eastAsia="Arial" w:cs="Arial"/>
        </w:rPr>
        <w:t xml:space="preserve"> et </w:t>
      </w:r>
      <w:r w:rsidR="00EF6E6B">
        <w:rPr>
          <w:rFonts w:eastAsia="Arial" w:cs="Arial"/>
        </w:rPr>
        <w:t xml:space="preserve">du </w:t>
      </w:r>
      <w:r w:rsidR="00180CC3">
        <w:rPr>
          <w:rFonts w:eastAsia="Arial" w:cs="Arial"/>
        </w:rPr>
        <w:t>budget</w:t>
      </w:r>
      <w:r>
        <w:rPr>
          <w:rFonts w:eastAsia="Arial" w:cs="Arial"/>
        </w:rPr>
        <w:t>)</w:t>
      </w:r>
    </w:p>
    <w:p w14:paraId="52B7E8C6" w14:textId="77777777" w:rsidR="002C0354" w:rsidRPr="00D610D1" w:rsidRDefault="002C0354" w:rsidP="00505381">
      <w:pPr>
        <w:rPr>
          <w:lang w:eastAsia="en-US"/>
        </w:rPr>
      </w:pPr>
    </w:p>
    <w:p w14:paraId="7469D5EF" w14:textId="32B4D4D9" w:rsidR="000D17FF" w:rsidRPr="00641CB1" w:rsidRDefault="000F37DD" w:rsidP="00505381">
      <w:pPr>
        <w:rPr>
          <w:lang w:eastAsia="en-US"/>
        </w:rPr>
      </w:pPr>
      <w:r>
        <w:rPr>
          <w:rFonts w:eastAsia="Arial" w:cs="Arial"/>
          <w:b/>
        </w:rPr>
        <w:t>Frais accessoires</w:t>
      </w:r>
    </w:p>
    <w:p w14:paraId="1B412D9C" w14:textId="3E5C6029" w:rsidR="002F52D7" w:rsidRPr="00641CB1" w:rsidRDefault="000D17FF" w:rsidP="00505381">
      <w:pPr>
        <w:rPr>
          <w:lang w:eastAsia="en-US"/>
        </w:rPr>
      </w:pPr>
      <w:r>
        <w:rPr>
          <w:rFonts w:eastAsia="Arial" w:cs="Arial"/>
        </w:rPr>
        <w:t>Les justificatifs détaillés</w:t>
      </w:r>
      <w:r w:rsidR="0081232D">
        <w:rPr>
          <w:rFonts w:eastAsia="Arial" w:cs="Arial"/>
        </w:rPr>
        <w:t xml:space="preserve"> ou de </w:t>
      </w:r>
      <w:r>
        <w:rPr>
          <w:rFonts w:eastAsia="Arial" w:cs="Arial"/>
        </w:rPr>
        <w:t xml:space="preserve">tiers </w:t>
      </w:r>
      <w:r w:rsidR="0081232D">
        <w:rPr>
          <w:rFonts w:eastAsia="Arial" w:cs="Arial"/>
        </w:rPr>
        <w:t>relatifs à des frais accessoires</w:t>
      </w:r>
      <w:r>
        <w:rPr>
          <w:rFonts w:eastAsia="Arial" w:cs="Arial"/>
        </w:rPr>
        <w:t xml:space="preserve"> doivent être joints à la facture.</w:t>
      </w:r>
    </w:p>
    <w:p w14:paraId="69F297D2" w14:textId="77777777" w:rsidR="00E3528E" w:rsidRPr="00641CB1" w:rsidRDefault="00E3528E" w:rsidP="00505381">
      <w:pPr>
        <w:rPr>
          <w:b/>
          <w:bCs/>
          <w:lang w:eastAsia="en-US"/>
        </w:rPr>
      </w:pPr>
      <w:r>
        <w:rPr>
          <w:rFonts w:eastAsia="Arial" w:cs="Arial"/>
          <w:b/>
        </w:rPr>
        <w:t>Factures de renchérissement</w:t>
      </w:r>
    </w:p>
    <w:p w14:paraId="1AB731C7" w14:textId="6D92FA66" w:rsidR="00E3528E" w:rsidRPr="00641CB1" w:rsidRDefault="00E3528E" w:rsidP="00541E85">
      <w:pPr>
        <w:jc w:val="both"/>
        <w:rPr>
          <w:lang w:eastAsia="en-US"/>
        </w:rPr>
      </w:pPr>
      <w:r>
        <w:rPr>
          <w:rFonts w:eastAsia="Arial" w:cs="Arial"/>
        </w:rPr>
        <w:t xml:space="preserve">Les factures de renchérissement doivent être </w:t>
      </w:r>
      <w:r w:rsidR="007839D4">
        <w:rPr>
          <w:rFonts w:eastAsia="Arial" w:cs="Arial"/>
        </w:rPr>
        <w:t>remises</w:t>
      </w:r>
      <w:r w:rsidR="0081232D">
        <w:rPr>
          <w:rFonts w:eastAsia="Arial" w:cs="Arial"/>
        </w:rPr>
        <w:t xml:space="preserve"> </w:t>
      </w:r>
      <w:r>
        <w:rPr>
          <w:rFonts w:eastAsia="Arial" w:cs="Arial"/>
        </w:rPr>
        <w:t xml:space="preserve">séparément et </w:t>
      </w:r>
      <w:r w:rsidR="0081232D">
        <w:rPr>
          <w:rFonts w:eastAsia="Arial" w:cs="Arial"/>
        </w:rPr>
        <w:t xml:space="preserve">pour chaque </w:t>
      </w:r>
      <w:r>
        <w:rPr>
          <w:rFonts w:eastAsia="Arial" w:cs="Arial"/>
        </w:rPr>
        <w:t xml:space="preserve">taux de TVA ; le calcul est effectué conformément aux accords contractuels. </w:t>
      </w:r>
      <w:r w:rsidR="0081232D">
        <w:rPr>
          <w:rFonts w:eastAsia="Arial" w:cs="Arial"/>
        </w:rPr>
        <w:t>L</w:t>
      </w:r>
      <w:r>
        <w:rPr>
          <w:rFonts w:eastAsia="Arial" w:cs="Arial"/>
        </w:rPr>
        <w:t>es factures couvrant plusieurs années</w:t>
      </w:r>
      <w:r w:rsidR="0081232D">
        <w:rPr>
          <w:rFonts w:eastAsia="Arial" w:cs="Arial"/>
        </w:rPr>
        <w:t xml:space="preserve"> ne sont pas admises</w:t>
      </w:r>
      <w:r>
        <w:rPr>
          <w:rFonts w:eastAsia="Arial" w:cs="Arial"/>
        </w:rPr>
        <w:t>.</w:t>
      </w:r>
    </w:p>
    <w:p w14:paraId="11A4FE02" w14:textId="3EC661CE" w:rsidR="002F52D7" w:rsidRPr="00641CB1" w:rsidRDefault="0081232D" w:rsidP="00505381">
      <w:pPr>
        <w:rPr>
          <w:lang w:eastAsia="en-US"/>
        </w:rPr>
      </w:pPr>
      <w:r>
        <w:rPr>
          <w:rFonts w:eastAsia="Arial" w:cs="Arial"/>
          <w:b/>
          <w:bCs/>
        </w:rPr>
        <w:t>A</w:t>
      </w:r>
      <w:r>
        <w:rPr>
          <w:rFonts w:eastAsia="Arial" w:cs="Arial"/>
          <w:b/>
        </w:rPr>
        <w:t xml:space="preserve">dresse </w:t>
      </w:r>
      <w:r w:rsidR="002F52D7">
        <w:rPr>
          <w:rFonts w:eastAsia="Arial" w:cs="Arial"/>
          <w:b/>
        </w:rPr>
        <w:t>de facturation</w:t>
      </w:r>
      <w:r w:rsidR="002F52D7">
        <w:rPr>
          <w:rFonts w:eastAsia="Arial" w:cs="Arial"/>
        </w:rPr>
        <w:t> :</w:t>
      </w:r>
    </w:p>
    <w:p w14:paraId="01B151D2" w14:textId="5BA2EBEF" w:rsidR="00C95CC5" w:rsidRPr="00516DC7" w:rsidRDefault="00976A58">
      <w:pPr>
        <w:numPr>
          <w:ilvl w:val="0"/>
          <w:numId w:val="38"/>
        </w:numPr>
        <w:rPr>
          <w:lang w:eastAsia="en-US"/>
        </w:rPr>
      </w:pPr>
      <w:r>
        <w:rPr>
          <w:rFonts w:eastAsia="Arial" w:cs="Arial"/>
        </w:rPr>
        <w:t>Office fédéral des routes (OFROU)</w:t>
      </w:r>
      <w:r>
        <w:rPr>
          <w:rFonts w:eastAsia="Arial" w:cs="Arial"/>
        </w:rPr>
        <w:br/>
        <w:t>Fonds pour les routes nationales et le trafic d’agglomération (FORTA)</w:t>
      </w:r>
      <w:r>
        <w:rPr>
          <w:rFonts w:eastAsia="Arial" w:cs="Arial"/>
        </w:rPr>
        <w:br/>
        <w:t xml:space="preserve">c/o </w:t>
      </w:r>
      <w:r w:rsidR="00754894">
        <w:rPr>
          <w:rFonts w:eastAsia="Arial" w:cs="Arial"/>
        </w:rPr>
        <w:t xml:space="preserve">CS </w:t>
      </w:r>
      <w:r>
        <w:rPr>
          <w:rFonts w:eastAsia="Arial" w:cs="Arial"/>
        </w:rPr>
        <w:t>FI</w:t>
      </w:r>
      <w:r>
        <w:rPr>
          <w:rFonts w:eastAsia="Arial" w:cs="Arial"/>
        </w:rPr>
        <w:br/>
        <w:t>3003 Berne</w:t>
      </w:r>
    </w:p>
    <w:p w14:paraId="0A9CA206" w14:textId="77777777" w:rsidR="00C95CC5" w:rsidRPr="00516DC7" w:rsidRDefault="00C95CC5">
      <w:pPr>
        <w:numPr>
          <w:ilvl w:val="0"/>
          <w:numId w:val="38"/>
        </w:numPr>
        <w:rPr>
          <w:lang w:eastAsia="en-US"/>
        </w:rPr>
      </w:pPr>
      <w:r>
        <w:rPr>
          <w:rFonts w:eastAsia="Arial" w:cs="Arial"/>
        </w:rPr>
        <w:t>Courriel : RDB-Rechnungen@efv-admin.ch</w:t>
      </w:r>
    </w:p>
    <w:p w14:paraId="360068E8" w14:textId="77777777" w:rsidR="00622D9A" w:rsidRPr="00E20E2E" w:rsidRDefault="00622D9A">
      <w:pPr>
        <w:numPr>
          <w:ilvl w:val="0"/>
          <w:numId w:val="38"/>
        </w:numPr>
        <w:rPr>
          <w:lang w:eastAsia="en-US"/>
        </w:rPr>
      </w:pPr>
    </w:p>
    <w:p w14:paraId="48C55F41" w14:textId="55DEA74A" w:rsidR="00521396" w:rsidRPr="00641CB1" w:rsidRDefault="002F52D7" w:rsidP="00541E85">
      <w:pPr>
        <w:jc w:val="both"/>
        <w:rPr>
          <w:lang w:eastAsia="en-US"/>
        </w:rPr>
      </w:pPr>
      <w:r>
        <w:rPr>
          <w:rFonts w:eastAsia="Arial" w:cs="Arial"/>
        </w:rPr>
        <w:lastRenderedPageBreak/>
        <w:t xml:space="preserve">La facture doit être </w:t>
      </w:r>
      <w:r w:rsidR="00754894">
        <w:rPr>
          <w:rFonts w:eastAsia="Arial" w:cs="Arial"/>
        </w:rPr>
        <w:t xml:space="preserve">transmise pour contrôle </w:t>
      </w:r>
      <w:r>
        <w:rPr>
          <w:rFonts w:eastAsia="Arial" w:cs="Arial"/>
        </w:rPr>
        <w:t xml:space="preserve">au BAMO ou à la </w:t>
      </w:r>
      <w:r w:rsidR="00754894">
        <w:rPr>
          <w:rFonts w:eastAsia="Arial" w:cs="Arial"/>
        </w:rPr>
        <w:t>DP</w:t>
      </w:r>
      <w:r>
        <w:rPr>
          <w:rFonts w:eastAsia="Arial" w:cs="Arial"/>
        </w:rPr>
        <w:t xml:space="preserve"> (</w:t>
      </w:r>
      <w:r w:rsidR="00754894">
        <w:rPr>
          <w:rFonts w:eastAsia="Arial" w:cs="Arial"/>
        </w:rPr>
        <w:t xml:space="preserve">l’organe </w:t>
      </w:r>
      <w:r>
        <w:rPr>
          <w:rFonts w:eastAsia="Arial" w:cs="Arial"/>
        </w:rPr>
        <w:t>de contrôle</w:t>
      </w:r>
      <w:r w:rsidR="00754894">
        <w:rPr>
          <w:rFonts w:eastAsia="Arial" w:cs="Arial"/>
        </w:rPr>
        <w:t xml:space="preserve"> compétent</w:t>
      </w:r>
      <w:r>
        <w:rPr>
          <w:rFonts w:eastAsia="Arial" w:cs="Arial"/>
        </w:rPr>
        <w:t xml:space="preserve"> est </w:t>
      </w:r>
      <w:r w:rsidR="00754894">
        <w:rPr>
          <w:rFonts w:eastAsia="Arial" w:cs="Arial"/>
        </w:rPr>
        <w:t>défini</w:t>
      </w:r>
      <w:r>
        <w:rPr>
          <w:rFonts w:eastAsia="Arial" w:cs="Arial"/>
        </w:rPr>
        <w:t xml:space="preserve"> par </w:t>
      </w:r>
      <w:r w:rsidR="00754894">
        <w:rPr>
          <w:rFonts w:eastAsia="Arial" w:cs="Arial"/>
        </w:rPr>
        <w:t>la DGP pour chaque contrat</w:t>
      </w:r>
      <w:r>
        <w:rPr>
          <w:rFonts w:eastAsia="Arial" w:cs="Arial"/>
        </w:rPr>
        <w:t xml:space="preserve"> et </w:t>
      </w:r>
      <w:r w:rsidR="00754894">
        <w:rPr>
          <w:rFonts w:eastAsia="Arial" w:cs="Arial"/>
        </w:rPr>
        <w:t xml:space="preserve">indiqué </w:t>
      </w:r>
      <w:r>
        <w:rPr>
          <w:rFonts w:eastAsia="Arial" w:cs="Arial"/>
        </w:rPr>
        <w:t xml:space="preserve">sur la page de garde de la facture). Les factures sont contrôlées par le BAMO ou la </w:t>
      </w:r>
      <w:r w:rsidR="00425AD9">
        <w:rPr>
          <w:rFonts w:eastAsia="Arial" w:cs="Arial"/>
        </w:rPr>
        <w:t>DP, puis</w:t>
      </w:r>
      <w:r>
        <w:rPr>
          <w:rFonts w:eastAsia="Arial" w:cs="Arial"/>
        </w:rPr>
        <w:t xml:space="preserve"> transmises par </w:t>
      </w:r>
      <w:r w:rsidR="00207768">
        <w:rPr>
          <w:rFonts w:eastAsia="Arial" w:cs="Arial"/>
        </w:rPr>
        <w:t xml:space="preserve">courriel </w:t>
      </w:r>
      <w:r>
        <w:rPr>
          <w:rFonts w:eastAsia="Arial" w:cs="Arial"/>
        </w:rPr>
        <w:t xml:space="preserve">à l’OFROU </w:t>
      </w:r>
      <w:r w:rsidR="00207768">
        <w:rPr>
          <w:rFonts w:eastAsia="Arial" w:cs="Arial"/>
        </w:rPr>
        <w:t>selon les indications figurant sur</w:t>
      </w:r>
      <w:r>
        <w:rPr>
          <w:rFonts w:eastAsia="Arial" w:cs="Arial"/>
        </w:rPr>
        <w:t xml:space="preserve"> la page de garde. </w:t>
      </w:r>
      <w:r w:rsidR="00540FAE">
        <w:rPr>
          <w:rFonts w:eastAsia="Arial" w:cs="Arial"/>
        </w:rPr>
        <w:t xml:space="preserve">De </w:t>
      </w:r>
      <w:r w:rsidR="0053343F">
        <w:rPr>
          <w:rFonts w:eastAsia="Arial" w:cs="Arial"/>
        </w:rPr>
        <w:t>manière analogue</w:t>
      </w:r>
      <w:r w:rsidR="00540FAE">
        <w:rPr>
          <w:rFonts w:eastAsia="Arial" w:cs="Arial"/>
        </w:rPr>
        <w:t>, l</w:t>
      </w:r>
      <w:r>
        <w:rPr>
          <w:rFonts w:eastAsia="Arial" w:cs="Arial"/>
        </w:rPr>
        <w:t>es factures (annexes</w:t>
      </w:r>
      <w:r w:rsidR="00540FAE">
        <w:rPr>
          <w:rFonts w:eastAsia="Arial" w:cs="Arial"/>
        </w:rPr>
        <w:t xml:space="preserve"> comprises</w:t>
      </w:r>
      <w:r>
        <w:rPr>
          <w:rFonts w:eastAsia="Arial" w:cs="Arial"/>
        </w:rPr>
        <w:t xml:space="preserve">) </w:t>
      </w:r>
      <w:r w:rsidR="0053343F">
        <w:rPr>
          <w:rFonts w:eastAsia="Arial" w:cs="Arial"/>
        </w:rPr>
        <w:t xml:space="preserve">de </w:t>
      </w:r>
      <w:r>
        <w:rPr>
          <w:rFonts w:eastAsia="Arial" w:cs="Arial"/>
        </w:rPr>
        <w:t xml:space="preserve">BAMO sont envoyées </w:t>
      </w:r>
      <w:r w:rsidR="0053343F">
        <w:rPr>
          <w:rFonts w:eastAsia="Arial" w:cs="Arial"/>
        </w:rPr>
        <w:t>pour contrôle</w:t>
      </w:r>
      <w:r>
        <w:rPr>
          <w:rFonts w:eastAsia="Arial" w:cs="Arial"/>
        </w:rPr>
        <w:t xml:space="preserve"> à l’adresse </w:t>
      </w:r>
      <w:r w:rsidR="0053343F">
        <w:rPr>
          <w:rFonts w:eastAsia="Arial" w:cs="Arial"/>
        </w:rPr>
        <w:t>électronique ci-dessus</w:t>
      </w:r>
      <w:r>
        <w:rPr>
          <w:rFonts w:eastAsia="Arial" w:cs="Arial"/>
        </w:rPr>
        <w:t xml:space="preserve"> par la </w:t>
      </w:r>
      <w:r w:rsidR="0053343F">
        <w:rPr>
          <w:rFonts w:eastAsia="Arial" w:cs="Arial"/>
        </w:rPr>
        <w:t>DP</w:t>
      </w:r>
      <w:r>
        <w:rPr>
          <w:rFonts w:eastAsia="Arial" w:cs="Arial"/>
          <w:i/>
        </w:rPr>
        <w:t xml:space="preserve">. </w:t>
      </w:r>
      <w:r>
        <w:rPr>
          <w:rFonts w:eastAsia="Arial" w:cs="Arial"/>
        </w:rPr>
        <w:t xml:space="preserve">Si la facture doit être révisée, la date de la facture doit être mise à jour et le délai de paiement commence à courir </w:t>
      </w:r>
      <w:r w:rsidR="0053343F">
        <w:rPr>
          <w:rFonts w:eastAsia="Arial" w:cs="Arial"/>
        </w:rPr>
        <w:t xml:space="preserve">à compter de la nouvelle date de réception de la facture par </w:t>
      </w:r>
      <w:r>
        <w:rPr>
          <w:rFonts w:eastAsia="Arial" w:cs="Arial"/>
        </w:rPr>
        <w:t>l’</w:t>
      </w:r>
      <w:r w:rsidR="0053343F">
        <w:rPr>
          <w:rFonts w:eastAsia="Arial" w:cs="Arial"/>
        </w:rPr>
        <w:t>organe</w:t>
      </w:r>
      <w:r>
        <w:rPr>
          <w:rFonts w:eastAsia="Arial" w:cs="Arial"/>
        </w:rPr>
        <w:t xml:space="preserve"> de contrôle.</w:t>
      </w:r>
    </w:p>
    <w:p w14:paraId="56E424CB" w14:textId="59C49CD8" w:rsidR="0062111D" w:rsidRPr="00641CB1" w:rsidRDefault="0062111D" w:rsidP="0062111D">
      <w:pPr>
        <w:pStyle w:val="AEberschrift3"/>
      </w:pPr>
      <w:r>
        <w:rPr>
          <w:rFonts w:eastAsia="Arial" w:cs="Arial"/>
          <w:color w:val="000000"/>
        </w:rPr>
        <w:t>Factures des entrepr</w:t>
      </w:r>
      <w:r w:rsidR="00267083">
        <w:rPr>
          <w:rFonts w:eastAsia="Arial" w:cs="Arial"/>
          <w:color w:val="000000"/>
        </w:rPr>
        <w:t>ises</w:t>
      </w:r>
    </w:p>
    <w:p w14:paraId="096453F8" w14:textId="46B3F18D" w:rsidR="0062111D" w:rsidRPr="00641CB1" w:rsidRDefault="0062111D" w:rsidP="00C05481">
      <w:pPr>
        <w:jc w:val="both"/>
        <w:rPr>
          <w:lang w:eastAsia="en-US"/>
        </w:rPr>
      </w:pPr>
      <w:r>
        <w:rPr>
          <w:rFonts w:eastAsia="Arial" w:cs="Arial"/>
        </w:rPr>
        <w:t xml:space="preserve">Les factures des </w:t>
      </w:r>
      <w:r w:rsidR="00267083">
        <w:rPr>
          <w:rFonts w:eastAsia="Arial" w:cs="Arial"/>
        </w:rPr>
        <w:t xml:space="preserve">entreprises </w:t>
      </w:r>
      <w:r>
        <w:rPr>
          <w:rFonts w:eastAsia="Arial" w:cs="Arial"/>
        </w:rPr>
        <w:t xml:space="preserve">sont </w:t>
      </w:r>
      <w:r w:rsidR="00267083">
        <w:rPr>
          <w:rFonts w:eastAsia="Arial" w:cs="Arial"/>
        </w:rPr>
        <w:t>toujours</w:t>
      </w:r>
      <w:r>
        <w:rPr>
          <w:rFonts w:eastAsia="Arial" w:cs="Arial"/>
        </w:rPr>
        <w:t xml:space="preserve"> remises</w:t>
      </w:r>
      <w:r w:rsidR="00657CA5">
        <w:rPr>
          <w:rFonts w:eastAsia="Arial" w:cs="Arial"/>
        </w:rPr>
        <w:t>, sur la base d’un métré corrigé,</w:t>
      </w:r>
      <w:r w:rsidR="00267083">
        <w:rPr>
          <w:rFonts w:eastAsia="Arial" w:cs="Arial"/>
        </w:rPr>
        <w:t xml:space="preserve"> </w:t>
      </w:r>
      <w:r>
        <w:rPr>
          <w:rFonts w:eastAsia="Arial" w:cs="Arial"/>
        </w:rPr>
        <w:t>à la direction des travaux compétente (</w:t>
      </w:r>
      <w:r w:rsidR="00267083">
        <w:rPr>
          <w:rFonts w:eastAsia="Arial" w:cs="Arial"/>
          <w:color w:val="0000FF"/>
        </w:rPr>
        <w:t xml:space="preserve">direction </w:t>
      </w:r>
      <w:r>
        <w:rPr>
          <w:rFonts w:eastAsia="Arial" w:cs="Arial"/>
          <w:color w:val="0000FF"/>
        </w:rPr>
        <w:t>des travaux, adresse</w:t>
      </w:r>
      <w:r>
        <w:rPr>
          <w:rFonts w:eastAsia="Arial" w:cs="Arial"/>
        </w:rPr>
        <w:t xml:space="preserve">). La direction des travaux </w:t>
      </w:r>
      <w:r w:rsidR="00267083">
        <w:rPr>
          <w:rFonts w:eastAsia="Arial" w:cs="Arial"/>
        </w:rPr>
        <w:t xml:space="preserve">y </w:t>
      </w:r>
      <w:r>
        <w:rPr>
          <w:rFonts w:eastAsia="Arial" w:cs="Arial"/>
        </w:rPr>
        <w:t xml:space="preserve">appose </w:t>
      </w:r>
      <w:r w:rsidR="00267083">
        <w:rPr>
          <w:rFonts w:eastAsia="Arial" w:cs="Arial"/>
        </w:rPr>
        <w:t>le timbre</w:t>
      </w:r>
      <w:r>
        <w:rPr>
          <w:rFonts w:eastAsia="Arial" w:cs="Arial"/>
        </w:rPr>
        <w:t xml:space="preserve"> de réception</w:t>
      </w:r>
      <w:r w:rsidR="00267083">
        <w:rPr>
          <w:rFonts w:eastAsia="Arial" w:cs="Arial"/>
        </w:rPr>
        <w:t xml:space="preserve"> et</w:t>
      </w:r>
      <w:r>
        <w:rPr>
          <w:rFonts w:eastAsia="Arial" w:cs="Arial"/>
        </w:rPr>
        <w:t xml:space="preserve"> le délai de paiement</w:t>
      </w:r>
      <w:r w:rsidR="00267083">
        <w:rPr>
          <w:rFonts w:eastAsia="Arial" w:cs="Arial"/>
        </w:rPr>
        <w:t xml:space="preserve"> commence à courir dès ce moment</w:t>
      </w:r>
      <w:r>
        <w:rPr>
          <w:rFonts w:eastAsia="Arial" w:cs="Arial"/>
        </w:rPr>
        <w:t xml:space="preserve">. Si la facture doit être révisée, le délai de paiement recommence à courir </w:t>
      </w:r>
      <w:r w:rsidR="00267083">
        <w:rPr>
          <w:rFonts w:eastAsia="Arial" w:cs="Arial"/>
        </w:rPr>
        <w:t>à compter de la nouvelle date de réception de la facture par l’organe</w:t>
      </w:r>
      <w:r>
        <w:rPr>
          <w:rFonts w:eastAsia="Arial" w:cs="Arial"/>
        </w:rPr>
        <w:t xml:space="preserve"> de contrôle (</w:t>
      </w:r>
      <w:r w:rsidR="009101F0">
        <w:rPr>
          <w:rFonts w:eastAsia="Arial" w:cs="Arial"/>
        </w:rPr>
        <w:t>DT</w:t>
      </w:r>
      <w:r>
        <w:rPr>
          <w:rFonts w:eastAsia="Arial" w:cs="Arial"/>
        </w:rPr>
        <w:t xml:space="preserve">). </w:t>
      </w:r>
    </w:p>
    <w:p w14:paraId="68F60ADC" w14:textId="62DE78E4" w:rsidR="0062111D" w:rsidRPr="00641CB1" w:rsidRDefault="009101F0" w:rsidP="00505381">
      <w:pPr>
        <w:rPr>
          <w:lang w:eastAsia="en-US"/>
        </w:rPr>
      </w:pPr>
      <w:r>
        <w:rPr>
          <w:rFonts w:eastAsia="Arial" w:cs="Arial"/>
        </w:rPr>
        <w:t>S’agissant des</w:t>
      </w:r>
      <w:r w:rsidR="0062111D">
        <w:rPr>
          <w:rFonts w:eastAsia="Arial" w:cs="Arial"/>
        </w:rPr>
        <w:t xml:space="preserve"> factures des </w:t>
      </w:r>
      <w:r>
        <w:rPr>
          <w:rFonts w:eastAsia="Arial" w:cs="Arial"/>
        </w:rPr>
        <w:t>entreprises</w:t>
      </w:r>
      <w:r w:rsidR="0062111D">
        <w:rPr>
          <w:rFonts w:eastAsia="Arial" w:cs="Arial"/>
        </w:rPr>
        <w:t>, on fait la distinction suivante :</w:t>
      </w:r>
    </w:p>
    <w:p w14:paraId="420B9BD9" w14:textId="6CACDCAE" w:rsidR="0062111D" w:rsidRPr="00641CB1" w:rsidRDefault="0062111D">
      <w:pPr>
        <w:pStyle w:val="Listenabsatz"/>
        <w:numPr>
          <w:ilvl w:val="0"/>
          <w:numId w:val="47"/>
        </w:numPr>
        <w:rPr>
          <w:lang w:eastAsia="en-US"/>
        </w:rPr>
      </w:pPr>
      <w:r>
        <w:rPr>
          <w:rFonts w:eastAsia="Arial" w:cs="Arial"/>
          <w:b/>
        </w:rPr>
        <w:t>Décomptes de métrés</w:t>
      </w:r>
    </w:p>
    <w:p w14:paraId="5266AC52" w14:textId="77777777" w:rsidR="0062111D" w:rsidRPr="00641CB1" w:rsidRDefault="0062111D" w:rsidP="00C05481">
      <w:pPr>
        <w:ind w:left="709"/>
        <w:jc w:val="both"/>
        <w:rPr>
          <w:lang w:eastAsia="en-US"/>
        </w:rPr>
      </w:pPr>
      <w:r>
        <w:rPr>
          <w:rFonts w:eastAsia="Arial" w:cs="Arial"/>
        </w:rPr>
        <w:t>Construction et EES : les prestations doivent être mesurées en continu et facturées mensuellement si les montants sont importants.</w:t>
      </w:r>
    </w:p>
    <w:p w14:paraId="47EDB37C" w14:textId="204DA2FF" w:rsidR="0062111D" w:rsidRPr="00641CB1" w:rsidRDefault="0062111D" w:rsidP="00C05481">
      <w:pPr>
        <w:ind w:left="709"/>
        <w:jc w:val="both"/>
        <w:rPr>
          <w:lang w:eastAsia="en-US"/>
        </w:rPr>
      </w:pPr>
      <w:r>
        <w:rPr>
          <w:rFonts w:eastAsia="Arial" w:cs="Arial"/>
        </w:rPr>
        <w:t xml:space="preserve">Spécificité pour les EES : en cas de paiements anticipés, il faut généralement fournir une garantie </w:t>
      </w:r>
      <w:r w:rsidR="009925E3">
        <w:rPr>
          <w:rFonts w:eastAsia="Arial" w:cs="Arial"/>
        </w:rPr>
        <w:t xml:space="preserve">de remboursement </w:t>
      </w:r>
      <w:r>
        <w:rPr>
          <w:rFonts w:eastAsia="Arial" w:cs="Arial"/>
        </w:rPr>
        <w:t xml:space="preserve">(les détails sont </w:t>
      </w:r>
      <w:r w:rsidR="009925E3">
        <w:rPr>
          <w:rFonts w:eastAsia="Arial" w:cs="Arial"/>
        </w:rPr>
        <w:t xml:space="preserve">réglés </w:t>
      </w:r>
      <w:r>
        <w:rPr>
          <w:rFonts w:eastAsia="Arial" w:cs="Arial"/>
        </w:rPr>
        <w:t>dans les accords contractuels).</w:t>
      </w:r>
    </w:p>
    <w:p w14:paraId="050B72E5" w14:textId="2B0960AE" w:rsidR="0062111D" w:rsidRPr="00641CB1" w:rsidRDefault="0062111D">
      <w:pPr>
        <w:pStyle w:val="Listenabsatz"/>
        <w:numPr>
          <w:ilvl w:val="0"/>
          <w:numId w:val="47"/>
        </w:numPr>
        <w:rPr>
          <w:lang w:eastAsia="en-US"/>
        </w:rPr>
      </w:pPr>
      <w:r>
        <w:rPr>
          <w:rFonts w:eastAsia="Arial" w:cs="Arial"/>
          <w:b/>
        </w:rPr>
        <w:t xml:space="preserve">Factures </w:t>
      </w:r>
      <w:r w:rsidR="00433D94">
        <w:rPr>
          <w:rFonts w:eastAsia="Arial" w:cs="Arial"/>
          <w:b/>
        </w:rPr>
        <w:t xml:space="preserve">en </w:t>
      </w:r>
      <w:r>
        <w:rPr>
          <w:rFonts w:eastAsia="Arial" w:cs="Arial"/>
          <w:b/>
        </w:rPr>
        <w:t>régie</w:t>
      </w:r>
    </w:p>
    <w:p w14:paraId="23435C50" w14:textId="5D72C1DD" w:rsidR="0062111D" w:rsidRPr="00641CB1" w:rsidRDefault="0062111D" w:rsidP="00C05481">
      <w:pPr>
        <w:ind w:left="709"/>
        <w:jc w:val="both"/>
        <w:rPr>
          <w:lang w:eastAsia="en-US"/>
        </w:rPr>
      </w:pPr>
      <w:r>
        <w:rPr>
          <w:rFonts w:eastAsia="Arial" w:cs="Arial"/>
        </w:rPr>
        <w:t xml:space="preserve">Les factures de régie doivent être </w:t>
      </w:r>
      <w:r w:rsidR="009925E3">
        <w:rPr>
          <w:rFonts w:eastAsia="Arial" w:cs="Arial"/>
        </w:rPr>
        <w:t xml:space="preserve">remises </w:t>
      </w:r>
      <w:r>
        <w:rPr>
          <w:rFonts w:eastAsia="Arial" w:cs="Arial"/>
        </w:rPr>
        <w:t xml:space="preserve">séparément. Les travaux en régie </w:t>
      </w:r>
      <w:r w:rsidR="009925E3">
        <w:rPr>
          <w:rFonts w:eastAsia="Arial" w:cs="Arial"/>
        </w:rPr>
        <w:t xml:space="preserve">présupposent </w:t>
      </w:r>
      <w:r>
        <w:rPr>
          <w:rFonts w:eastAsia="Arial" w:cs="Arial"/>
        </w:rPr>
        <w:t xml:space="preserve">en principe un ordre écrit de la direction des travaux. Lors de la facturation, il </w:t>
      </w:r>
      <w:r w:rsidR="007839D4">
        <w:rPr>
          <w:rFonts w:eastAsia="Arial" w:cs="Arial"/>
        </w:rPr>
        <w:t xml:space="preserve">faut indiquer les </w:t>
      </w:r>
      <w:r>
        <w:rPr>
          <w:rFonts w:eastAsia="Arial" w:cs="Arial"/>
        </w:rPr>
        <w:t>prestations</w:t>
      </w:r>
      <w:r w:rsidR="007839D4">
        <w:rPr>
          <w:rFonts w:eastAsia="Arial" w:cs="Arial"/>
        </w:rPr>
        <w:t xml:space="preserve"> fournies et joindre </w:t>
      </w:r>
      <w:r>
        <w:rPr>
          <w:rFonts w:eastAsia="Arial" w:cs="Arial"/>
        </w:rPr>
        <w:t xml:space="preserve">les justificatifs correspondants </w:t>
      </w:r>
      <w:r w:rsidR="007839D4">
        <w:rPr>
          <w:rFonts w:eastAsia="Arial" w:cs="Arial"/>
        </w:rPr>
        <w:t xml:space="preserve">ainsi que </w:t>
      </w:r>
      <w:r>
        <w:rPr>
          <w:rFonts w:eastAsia="Arial" w:cs="Arial"/>
        </w:rPr>
        <w:t xml:space="preserve">le journal </w:t>
      </w:r>
      <w:r w:rsidR="007839D4">
        <w:rPr>
          <w:rFonts w:eastAsia="Arial" w:cs="Arial"/>
        </w:rPr>
        <w:t xml:space="preserve">actualisé </w:t>
      </w:r>
      <w:r>
        <w:rPr>
          <w:rFonts w:eastAsia="Arial" w:cs="Arial"/>
        </w:rPr>
        <w:t>de</w:t>
      </w:r>
      <w:r w:rsidR="007839D4">
        <w:rPr>
          <w:rFonts w:eastAsia="Arial" w:cs="Arial"/>
        </w:rPr>
        <w:t>s travaux en</w:t>
      </w:r>
      <w:r>
        <w:rPr>
          <w:rFonts w:eastAsia="Arial" w:cs="Arial"/>
        </w:rPr>
        <w:t xml:space="preserve"> régie.</w:t>
      </w:r>
    </w:p>
    <w:p w14:paraId="6A39277A" w14:textId="77777777" w:rsidR="0062111D" w:rsidRPr="00641CB1" w:rsidRDefault="0062111D">
      <w:pPr>
        <w:pStyle w:val="Listenabsatz"/>
        <w:numPr>
          <w:ilvl w:val="0"/>
          <w:numId w:val="47"/>
        </w:numPr>
        <w:rPr>
          <w:lang w:eastAsia="en-US"/>
        </w:rPr>
      </w:pPr>
      <w:r>
        <w:rPr>
          <w:rFonts w:eastAsia="Arial" w:cs="Arial"/>
          <w:b/>
        </w:rPr>
        <w:t>Factures de renchérissement</w:t>
      </w:r>
    </w:p>
    <w:p w14:paraId="2DAC58ED" w14:textId="16842217" w:rsidR="0062111D" w:rsidRPr="00641CB1" w:rsidRDefault="0062111D" w:rsidP="00C05481">
      <w:pPr>
        <w:ind w:left="709"/>
        <w:jc w:val="both"/>
        <w:rPr>
          <w:lang w:eastAsia="en-US"/>
        </w:rPr>
      </w:pPr>
      <w:r>
        <w:rPr>
          <w:rFonts w:eastAsia="Arial" w:cs="Arial"/>
        </w:rPr>
        <w:t xml:space="preserve">Les factures de renchérissement doivent être </w:t>
      </w:r>
      <w:r w:rsidR="007839D4">
        <w:rPr>
          <w:rFonts w:eastAsia="Arial" w:cs="Arial"/>
        </w:rPr>
        <w:t xml:space="preserve">remises </w:t>
      </w:r>
      <w:r>
        <w:rPr>
          <w:rFonts w:eastAsia="Arial" w:cs="Arial"/>
        </w:rPr>
        <w:t xml:space="preserve">séparément et </w:t>
      </w:r>
      <w:r w:rsidR="007839D4">
        <w:rPr>
          <w:rFonts w:eastAsia="Arial" w:cs="Arial"/>
        </w:rPr>
        <w:t xml:space="preserve">pour chaque </w:t>
      </w:r>
      <w:r>
        <w:rPr>
          <w:rFonts w:eastAsia="Arial" w:cs="Arial"/>
        </w:rPr>
        <w:t>taux de TVA ; le calcul est effectué conformément aux accords contractuels.</w:t>
      </w:r>
    </w:p>
    <w:p w14:paraId="47DC3B43" w14:textId="77777777" w:rsidR="0062111D" w:rsidRPr="00641CB1" w:rsidRDefault="0062111D">
      <w:pPr>
        <w:pStyle w:val="Listenabsatz"/>
        <w:numPr>
          <w:ilvl w:val="0"/>
          <w:numId w:val="47"/>
        </w:numPr>
        <w:rPr>
          <w:lang w:eastAsia="en-US"/>
        </w:rPr>
      </w:pPr>
      <w:r>
        <w:rPr>
          <w:rFonts w:eastAsia="Arial" w:cs="Arial"/>
          <w:b/>
        </w:rPr>
        <w:t>Factures finales</w:t>
      </w:r>
    </w:p>
    <w:p w14:paraId="66DA57E6" w14:textId="661C87EC" w:rsidR="0062111D" w:rsidRPr="00641CB1" w:rsidRDefault="0062111D" w:rsidP="00C05481">
      <w:pPr>
        <w:ind w:left="709"/>
        <w:jc w:val="both"/>
        <w:rPr>
          <w:lang w:eastAsia="en-US"/>
        </w:rPr>
      </w:pPr>
      <w:r>
        <w:rPr>
          <w:rFonts w:eastAsia="Arial" w:cs="Arial"/>
        </w:rPr>
        <w:t xml:space="preserve">Les factures finales </w:t>
      </w:r>
      <w:r w:rsidR="007839D4">
        <w:rPr>
          <w:rFonts w:eastAsia="Arial" w:cs="Arial"/>
        </w:rPr>
        <w:t>des entreprises</w:t>
      </w:r>
      <w:r>
        <w:rPr>
          <w:rFonts w:eastAsia="Arial" w:cs="Arial"/>
        </w:rPr>
        <w:t xml:space="preserve"> ne peuvent être validées pour paiement qu’en présence du métré final mis au net, du procès-verbal de réception et du cautionnement solidaire</w:t>
      </w:r>
      <w:r w:rsidR="00E42B9F">
        <w:rPr>
          <w:rFonts w:eastAsia="Arial" w:cs="Arial"/>
        </w:rPr>
        <w:t xml:space="preserve">, </w:t>
      </w:r>
      <w:r w:rsidR="00777630">
        <w:rPr>
          <w:rFonts w:eastAsia="Arial" w:cs="Arial"/>
        </w:rPr>
        <w:t xml:space="preserve">éléments </w:t>
      </w:r>
      <w:r w:rsidR="00E42B9F">
        <w:rPr>
          <w:rFonts w:eastAsia="Arial" w:cs="Arial"/>
        </w:rPr>
        <w:t xml:space="preserve">qui servent </w:t>
      </w:r>
      <w:r w:rsidR="00777630">
        <w:rPr>
          <w:rFonts w:eastAsia="Arial" w:cs="Arial"/>
        </w:rPr>
        <w:t xml:space="preserve">également </w:t>
      </w:r>
      <w:r w:rsidR="00E42B9F">
        <w:rPr>
          <w:rFonts w:eastAsia="Arial" w:cs="Arial"/>
        </w:rPr>
        <w:t>de justification pour le</w:t>
      </w:r>
      <w:r>
        <w:rPr>
          <w:rFonts w:eastAsia="Arial" w:cs="Arial"/>
        </w:rPr>
        <w:t xml:space="preserve"> versement automatique d’une éventuelle retenue. Pour la facture finale, </w:t>
      </w:r>
      <w:r w:rsidR="00586126">
        <w:rPr>
          <w:rFonts w:eastAsia="Arial" w:cs="Arial"/>
        </w:rPr>
        <w:t xml:space="preserve">l’entreprise </w:t>
      </w:r>
      <w:r>
        <w:rPr>
          <w:rFonts w:eastAsia="Arial" w:cs="Arial"/>
        </w:rPr>
        <w:t xml:space="preserve">doit récapituler toutes </w:t>
      </w:r>
      <w:r w:rsidR="00586126">
        <w:rPr>
          <w:rFonts w:eastAsia="Arial" w:cs="Arial"/>
        </w:rPr>
        <w:t xml:space="preserve">les </w:t>
      </w:r>
      <w:r>
        <w:rPr>
          <w:rFonts w:eastAsia="Arial" w:cs="Arial"/>
        </w:rPr>
        <w:t>prestations fournies et les paiements reçus</w:t>
      </w:r>
      <w:r w:rsidR="00586126">
        <w:rPr>
          <w:rFonts w:eastAsia="Arial" w:cs="Arial"/>
        </w:rPr>
        <w:t>,</w:t>
      </w:r>
      <w:r>
        <w:rPr>
          <w:rFonts w:eastAsia="Arial" w:cs="Arial"/>
        </w:rPr>
        <w:t xml:space="preserve"> et présenter une demande de remboursement </w:t>
      </w:r>
      <w:r w:rsidR="00586126">
        <w:rPr>
          <w:rFonts w:eastAsia="Arial" w:cs="Arial"/>
        </w:rPr>
        <w:t xml:space="preserve">séparée pour </w:t>
      </w:r>
      <w:r>
        <w:rPr>
          <w:rFonts w:eastAsia="Arial" w:cs="Arial"/>
        </w:rPr>
        <w:t>la retenue.</w:t>
      </w:r>
    </w:p>
    <w:p w14:paraId="616AF53C" w14:textId="7D771673" w:rsidR="0062111D" w:rsidRDefault="0062111D" w:rsidP="00C05481">
      <w:pPr>
        <w:ind w:left="709"/>
        <w:jc w:val="both"/>
        <w:rPr>
          <w:lang w:eastAsia="en-US"/>
        </w:rPr>
      </w:pPr>
      <w:r>
        <w:rPr>
          <w:rFonts w:eastAsia="Arial" w:cs="Arial"/>
        </w:rPr>
        <w:t xml:space="preserve">Facture finale EES : </w:t>
      </w:r>
      <w:r w:rsidR="00AD20B6">
        <w:rPr>
          <w:rFonts w:eastAsia="Arial" w:cs="Arial"/>
        </w:rPr>
        <w:t>l</w:t>
      </w:r>
      <w:r>
        <w:rPr>
          <w:rFonts w:eastAsia="Arial" w:cs="Arial"/>
        </w:rPr>
        <w:t>es EES n</w:t>
      </w:r>
      <w:r w:rsidR="00AD20B6">
        <w:rPr>
          <w:rFonts w:eastAsia="Arial" w:cs="Arial"/>
        </w:rPr>
        <w:t>e sont réceptionnés qu</w:t>
      </w:r>
      <w:r>
        <w:rPr>
          <w:rFonts w:eastAsia="Arial" w:cs="Arial"/>
        </w:rPr>
        <w:t xml:space="preserve">’à l’issue </w:t>
      </w:r>
      <w:r w:rsidR="00657CA5">
        <w:rPr>
          <w:rFonts w:eastAsia="Arial" w:cs="Arial"/>
        </w:rPr>
        <w:t>d’une</w:t>
      </w:r>
      <w:r>
        <w:rPr>
          <w:rFonts w:eastAsia="Arial" w:cs="Arial"/>
        </w:rPr>
        <w:t xml:space="preserve"> période </w:t>
      </w:r>
      <w:r w:rsidR="00AD20B6">
        <w:rPr>
          <w:rFonts w:eastAsia="Arial" w:cs="Arial"/>
        </w:rPr>
        <w:t xml:space="preserve">de test </w:t>
      </w:r>
      <w:r>
        <w:rPr>
          <w:rFonts w:eastAsia="Arial" w:cs="Arial"/>
        </w:rPr>
        <w:t>de 90</w:t>
      </w:r>
      <w:r w:rsidR="00AD20B6">
        <w:rPr>
          <w:rFonts w:eastAsia="Arial" w:cs="Arial"/>
        </w:rPr>
        <w:t> </w:t>
      </w:r>
      <w:r>
        <w:rPr>
          <w:rFonts w:eastAsia="Arial" w:cs="Arial"/>
        </w:rPr>
        <w:t xml:space="preserve">jours sans incident, après la formation </w:t>
      </w:r>
      <w:r w:rsidR="006215FE">
        <w:rPr>
          <w:rFonts w:eastAsia="Arial" w:cs="Arial"/>
        </w:rPr>
        <w:t>des collaborateurs</w:t>
      </w:r>
      <w:r>
        <w:rPr>
          <w:rFonts w:eastAsia="Arial" w:cs="Arial"/>
        </w:rPr>
        <w:t xml:space="preserve"> de </w:t>
      </w:r>
      <w:r w:rsidR="006215FE">
        <w:rPr>
          <w:rFonts w:eastAsia="Arial" w:cs="Arial"/>
        </w:rPr>
        <w:t>l’UT</w:t>
      </w:r>
      <w:r>
        <w:rPr>
          <w:rFonts w:eastAsia="Arial" w:cs="Arial"/>
        </w:rPr>
        <w:t xml:space="preserve"> et, si nécessaire, de la police, et après la présentation des documents finaux </w:t>
      </w:r>
      <w:r w:rsidR="006215FE">
        <w:rPr>
          <w:rFonts w:eastAsia="Arial" w:cs="Arial"/>
        </w:rPr>
        <w:t>établis et révisés par l’entreprise</w:t>
      </w:r>
      <w:r>
        <w:rPr>
          <w:rFonts w:eastAsia="Arial" w:cs="Arial"/>
        </w:rPr>
        <w:t xml:space="preserve">. La facture finale peut ensuite être vérifiée </w:t>
      </w:r>
      <w:r w:rsidR="00AD20B6">
        <w:rPr>
          <w:rFonts w:eastAsia="Arial" w:cs="Arial"/>
        </w:rPr>
        <w:t>et réglée</w:t>
      </w:r>
      <w:r>
        <w:rPr>
          <w:rFonts w:eastAsia="Arial" w:cs="Arial"/>
        </w:rPr>
        <w:t>.</w:t>
      </w:r>
    </w:p>
    <w:p w14:paraId="5F4EE11A" w14:textId="77777777" w:rsidR="00C05481" w:rsidRPr="00641CB1" w:rsidRDefault="00C05481" w:rsidP="00C05481">
      <w:pPr>
        <w:ind w:left="709"/>
        <w:jc w:val="both"/>
        <w:rPr>
          <w:lang w:eastAsia="en-US"/>
        </w:rPr>
      </w:pPr>
    </w:p>
    <w:p w14:paraId="701E8845" w14:textId="77777777" w:rsidR="0062111D" w:rsidRPr="00C05481" w:rsidRDefault="0062111D" w:rsidP="00505381">
      <w:pPr>
        <w:rPr>
          <w:b/>
          <w:bCs/>
          <w:lang w:eastAsia="en-US"/>
        </w:rPr>
      </w:pPr>
      <w:r>
        <w:rPr>
          <w:rFonts w:eastAsia="Arial" w:cs="Arial"/>
          <w:b/>
        </w:rPr>
        <w:t>Principes</w:t>
      </w:r>
    </w:p>
    <w:p w14:paraId="5E5EB97F" w14:textId="7607AD00" w:rsidR="0062111D" w:rsidRPr="00641CB1" w:rsidRDefault="0062111D">
      <w:pPr>
        <w:pStyle w:val="Listenabsatz"/>
        <w:numPr>
          <w:ilvl w:val="0"/>
          <w:numId w:val="48"/>
        </w:numPr>
        <w:ind w:left="284" w:hanging="284"/>
        <w:contextualSpacing w:val="0"/>
        <w:jc w:val="both"/>
        <w:rPr>
          <w:lang w:eastAsia="en-US"/>
        </w:rPr>
      </w:pPr>
      <w:r>
        <w:rPr>
          <w:rFonts w:eastAsia="Arial" w:cs="Arial"/>
        </w:rPr>
        <w:t xml:space="preserve">La </w:t>
      </w:r>
      <w:r w:rsidR="006215FE">
        <w:rPr>
          <w:rFonts w:eastAsia="Arial" w:cs="Arial"/>
        </w:rPr>
        <w:t>DT</w:t>
      </w:r>
      <w:r>
        <w:rPr>
          <w:rFonts w:eastAsia="Arial" w:cs="Arial"/>
        </w:rPr>
        <w:t xml:space="preserve"> </w:t>
      </w:r>
      <w:r w:rsidR="006215FE">
        <w:rPr>
          <w:rFonts w:eastAsia="Arial" w:cs="Arial"/>
        </w:rPr>
        <w:t>procèd</w:t>
      </w:r>
      <w:r>
        <w:rPr>
          <w:rFonts w:eastAsia="Arial" w:cs="Arial"/>
        </w:rPr>
        <w:t>e</w:t>
      </w:r>
      <w:r w:rsidR="006215FE">
        <w:rPr>
          <w:rFonts w:eastAsia="Arial" w:cs="Arial"/>
        </w:rPr>
        <w:t xml:space="preserve"> au</w:t>
      </w:r>
      <w:r>
        <w:rPr>
          <w:rFonts w:eastAsia="Arial" w:cs="Arial"/>
        </w:rPr>
        <w:t xml:space="preserve"> décompte</w:t>
      </w:r>
      <w:r w:rsidR="006215FE">
        <w:rPr>
          <w:rFonts w:eastAsia="Arial" w:cs="Arial"/>
        </w:rPr>
        <w:t xml:space="preserve"> et </w:t>
      </w:r>
      <w:r w:rsidR="00657CA5">
        <w:rPr>
          <w:rFonts w:eastAsia="Arial" w:cs="Arial"/>
        </w:rPr>
        <w:t>à son actualisation</w:t>
      </w:r>
      <w:r>
        <w:rPr>
          <w:rFonts w:eastAsia="Arial" w:cs="Arial"/>
        </w:rPr>
        <w:t xml:space="preserve"> à l’aide d’un logiciel approprié. La mise à jour du décompte </w:t>
      </w:r>
      <w:r w:rsidR="00E40EF2">
        <w:rPr>
          <w:rFonts w:eastAsia="Arial" w:cs="Arial"/>
        </w:rPr>
        <w:t xml:space="preserve">ne peut </w:t>
      </w:r>
      <w:r>
        <w:rPr>
          <w:rFonts w:eastAsia="Arial" w:cs="Arial"/>
        </w:rPr>
        <w:t xml:space="preserve">pas </w:t>
      </w:r>
      <w:r w:rsidR="00E40EF2">
        <w:rPr>
          <w:rFonts w:eastAsia="Arial" w:cs="Arial"/>
        </w:rPr>
        <w:t xml:space="preserve">être </w:t>
      </w:r>
      <w:r>
        <w:rPr>
          <w:rFonts w:eastAsia="Arial" w:cs="Arial"/>
        </w:rPr>
        <w:t xml:space="preserve">déléguée à </w:t>
      </w:r>
      <w:r w:rsidR="00E40EF2">
        <w:rPr>
          <w:rFonts w:eastAsia="Arial" w:cs="Arial"/>
        </w:rPr>
        <w:t>l’entreprise</w:t>
      </w:r>
      <w:r>
        <w:rPr>
          <w:rFonts w:eastAsia="Arial" w:cs="Arial"/>
        </w:rPr>
        <w:t>.</w:t>
      </w:r>
    </w:p>
    <w:p w14:paraId="72FF35D8" w14:textId="1F84D708" w:rsidR="0062111D" w:rsidRPr="00641CB1" w:rsidRDefault="0062111D">
      <w:pPr>
        <w:pStyle w:val="Listenabsatz"/>
        <w:numPr>
          <w:ilvl w:val="0"/>
          <w:numId w:val="48"/>
        </w:numPr>
        <w:ind w:left="284" w:hanging="284"/>
        <w:contextualSpacing w:val="0"/>
        <w:jc w:val="both"/>
        <w:rPr>
          <w:lang w:eastAsia="en-US"/>
        </w:rPr>
      </w:pPr>
      <w:r>
        <w:rPr>
          <w:rFonts w:eastAsia="Arial" w:cs="Arial"/>
        </w:rPr>
        <w:t xml:space="preserve">Toutes les annexes contrôlées doivent être visées par la </w:t>
      </w:r>
      <w:r w:rsidR="00E40EF2">
        <w:rPr>
          <w:rFonts w:eastAsia="Arial" w:cs="Arial"/>
        </w:rPr>
        <w:t>DT</w:t>
      </w:r>
      <w:r>
        <w:rPr>
          <w:rFonts w:eastAsia="Arial" w:cs="Arial"/>
        </w:rPr>
        <w:t xml:space="preserve"> (date, visa de l’organe de contrôle).</w:t>
      </w:r>
    </w:p>
    <w:p w14:paraId="43C19136" w14:textId="2C475AD9" w:rsidR="0062111D" w:rsidRPr="00641CB1" w:rsidRDefault="00E40EF2">
      <w:pPr>
        <w:pStyle w:val="Listenabsatz"/>
        <w:numPr>
          <w:ilvl w:val="0"/>
          <w:numId w:val="48"/>
        </w:numPr>
        <w:ind w:left="284" w:hanging="284"/>
        <w:contextualSpacing w:val="0"/>
        <w:jc w:val="both"/>
        <w:rPr>
          <w:lang w:eastAsia="en-US"/>
        </w:rPr>
      </w:pPr>
      <w:r>
        <w:rPr>
          <w:rFonts w:eastAsia="Arial" w:cs="Arial"/>
        </w:rPr>
        <w:t xml:space="preserve">Les </w:t>
      </w:r>
      <w:r w:rsidR="0062111D">
        <w:rPr>
          <w:rFonts w:eastAsia="Arial" w:cs="Arial"/>
        </w:rPr>
        <w:t>prestation</w:t>
      </w:r>
      <w:r>
        <w:rPr>
          <w:rFonts w:eastAsia="Arial" w:cs="Arial"/>
        </w:rPr>
        <w:t>s pour lesquelles il</w:t>
      </w:r>
      <w:r w:rsidR="0062111D">
        <w:rPr>
          <w:rFonts w:eastAsia="Arial" w:cs="Arial"/>
        </w:rPr>
        <w:t xml:space="preserve"> n’</w:t>
      </w:r>
      <w:r>
        <w:rPr>
          <w:rFonts w:eastAsia="Arial" w:cs="Arial"/>
        </w:rPr>
        <w:t>exist</w:t>
      </w:r>
      <w:r w:rsidR="0062111D">
        <w:rPr>
          <w:rFonts w:eastAsia="Arial" w:cs="Arial"/>
        </w:rPr>
        <w:t>e</w:t>
      </w:r>
      <w:r>
        <w:rPr>
          <w:rFonts w:eastAsia="Arial" w:cs="Arial"/>
        </w:rPr>
        <w:t xml:space="preserve"> auc</w:t>
      </w:r>
      <w:r w:rsidR="0062111D">
        <w:rPr>
          <w:rFonts w:eastAsia="Arial" w:cs="Arial"/>
        </w:rPr>
        <w:t>un prix contractuel ou prix complémentaire approuvé</w:t>
      </w:r>
      <w:r>
        <w:rPr>
          <w:rFonts w:eastAsia="Arial" w:cs="Arial"/>
        </w:rPr>
        <w:t xml:space="preserve"> ne sont pas comptabilisées</w:t>
      </w:r>
      <w:r w:rsidR="0062111D">
        <w:rPr>
          <w:rFonts w:eastAsia="Arial" w:cs="Arial"/>
        </w:rPr>
        <w:t xml:space="preserve">. </w:t>
      </w:r>
      <w:r>
        <w:rPr>
          <w:rFonts w:eastAsia="Arial" w:cs="Arial"/>
        </w:rPr>
        <w:t xml:space="preserve">L’entreprise et la DT ne sont pas autorisées à conclure des </w:t>
      </w:r>
      <w:r w:rsidR="0062111D">
        <w:rPr>
          <w:rFonts w:eastAsia="Arial" w:cs="Arial"/>
        </w:rPr>
        <w:t xml:space="preserve">accords </w:t>
      </w:r>
      <w:r>
        <w:rPr>
          <w:rFonts w:eastAsia="Arial" w:cs="Arial"/>
        </w:rPr>
        <w:t>sur les</w:t>
      </w:r>
      <w:r w:rsidR="0062111D">
        <w:rPr>
          <w:rFonts w:eastAsia="Arial" w:cs="Arial"/>
        </w:rPr>
        <w:t xml:space="preserve"> prix.</w:t>
      </w:r>
    </w:p>
    <w:p w14:paraId="73EC9443" w14:textId="4874F865" w:rsidR="0062111D" w:rsidRPr="00641CB1" w:rsidRDefault="0062111D">
      <w:pPr>
        <w:pStyle w:val="Listenabsatz"/>
        <w:numPr>
          <w:ilvl w:val="0"/>
          <w:numId w:val="48"/>
        </w:numPr>
        <w:ind w:left="284" w:hanging="284"/>
        <w:contextualSpacing w:val="0"/>
        <w:jc w:val="both"/>
        <w:rPr>
          <w:lang w:eastAsia="en-US"/>
        </w:rPr>
      </w:pPr>
      <w:r>
        <w:rPr>
          <w:rFonts w:eastAsia="Arial" w:cs="Arial"/>
        </w:rPr>
        <w:t xml:space="preserve">La </w:t>
      </w:r>
      <w:r w:rsidR="00E40EF2">
        <w:rPr>
          <w:rFonts w:eastAsia="Arial" w:cs="Arial"/>
        </w:rPr>
        <w:t>DT</w:t>
      </w:r>
      <w:r>
        <w:rPr>
          <w:rFonts w:eastAsia="Arial" w:cs="Arial"/>
        </w:rPr>
        <w:t xml:space="preserve"> vérifie les factures</w:t>
      </w:r>
      <w:r w:rsidR="00E3087A">
        <w:rPr>
          <w:rFonts w:eastAsia="Arial" w:cs="Arial"/>
        </w:rPr>
        <w:t xml:space="preserve"> ; elle </w:t>
      </w:r>
      <w:r w:rsidR="004662C4">
        <w:rPr>
          <w:rFonts w:eastAsia="Arial" w:cs="Arial"/>
        </w:rPr>
        <w:t xml:space="preserve">en </w:t>
      </w:r>
      <w:r>
        <w:rPr>
          <w:rFonts w:eastAsia="Arial" w:cs="Arial"/>
        </w:rPr>
        <w:t>établit la page de garde</w:t>
      </w:r>
      <w:r w:rsidR="004662C4">
        <w:rPr>
          <w:rFonts w:eastAsia="Arial" w:cs="Arial"/>
        </w:rPr>
        <w:t xml:space="preserve"> en utilisant </w:t>
      </w:r>
      <w:r w:rsidR="00DA0A8C">
        <w:rPr>
          <w:rFonts w:eastAsia="Arial" w:cs="Arial"/>
        </w:rPr>
        <w:t>l</w:t>
      </w:r>
      <w:r>
        <w:rPr>
          <w:rFonts w:eastAsia="Arial" w:cs="Arial"/>
        </w:rPr>
        <w:t xml:space="preserve">es </w:t>
      </w:r>
      <w:r w:rsidR="004662C4">
        <w:rPr>
          <w:rFonts w:eastAsia="Arial" w:cs="Arial"/>
        </w:rPr>
        <w:t>modèles</w:t>
      </w:r>
      <w:r>
        <w:rPr>
          <w:rFonts w:eastAsia="Arial" w:cs="Arial"/>
        </w:rPr>
        <w:t xml:space="preserve"> </w:t>
      </w:r>
      <w:r w:rsidR="004662C4">
        <w:rPr>
          <w:rFonts w:eastAsia="Arial" w:cs="Arial"/>
        </w:rPr>
        <w:t xml:space="preserve">ad hoc </w:t>
      </w:r>
      <w:r>
        <w:rPr>
          <w:rFonts w:eastAsia="Arial" w:cs="Arial"/>
        </w:rPr>
        <w:t>de l’OFROU</w:t>
      </w:r>
      <w:r w:rsidR="004662C4">
        <w:rPr>
          <w:rFonts w:eastAsia="Arial" w:cs="Arial"/>
        </w:rPr>
        <w:t xml:space="preserve">, qui lui </w:t>
      </w:r>
      <w:r>
        <w:rPr>
          <w:rFonts w:eastAsia="Arial" w:cs="Arial"/>
        </w:rPr>
        <w:t xml:space="preserve">envoyés par </w:t>
      </w:r>
      <w:r w:rsidR="004662C4">
        <w:rPr>
          <w:rFonts w:eastAsia="Arial" w:cs="Arial"/>
        </w:rPr>
        <w:t>ce dernier</w:t>
      </w:r>
      <w:r>
        <w:rPr>
          <w:rFonts w:eastAsia="Arial" w:cs="Arial"/>
        </w:rPr>
        <w:t xml:space="preserve"> après la signature du contrat</w:t>
      </w:r>
      <w:r w:rsidR="004662C4">
        <w:rPr>
          <w:rFonts w:eastAsia="Arial" w:cs="Arial"/>
        </w:rPr>
        <w:t xml:space="preserve"> ou </w:t>
      </w:r>
      <w:r>
        <w:rPr>
          <w:rFonts w:eastAsia="Arial" w:cs="Arial"/>
        </w:rPr>
        <w:t>de l’avenant.</w:t>
      </w:r>
    </w:p>
    <w:p w14:paraId="5600D1C3" w14:textId="77777777" w:rsidR="0062111D" w:rsidRPr="00641CB1" w:rsidRDefault="0062111D">
      <w:pPr>
        <w:numPr>
          <w:ilvl w:val="0"/>
          <w:numId w:val="39"/>
        </w:numPr>
        <w:rPr>
          <w:lang w:eastAsia="en-US"/>
        </w:rPr>
      </w:pPr>
    </w:p>
    <w:p w14:paraId="787C16C1" w14:textId="1A0BFC0E" w:rsidR="0062111D" w:rsidRPr="00641CB1" w:rsidRDefault="00C05481" w:rsidP="00505381">
      <w:pPr>
        <w:rPr>
          <w:lang w:eastAsia="en-US"/>
        </w:rPr>
      </w:pPr>
      <w:r>
        <w:rPr>
          <w:rFonts w:eastAsia="Arial" w:cs="Arial"/>
        </w:rPr>
        <w:lastRenderedPageBreak/>
        <w:t>Si</w:t>
      </w:r>
      <w:r w:rsidR="004662C4">
        <w:rPr>
          <w:rFonts w:eastAsia="Arial" w:cs="Arial"/>
        </w:rPr>
        <w:t xml:space="preserve"> </w:t>
      </w:r>
      <w:r>
        <w:rPr>
          <w:rFonts w:eastAsia="Arial" w:cs="Arial"/>
        </w:rPr>
        <w:t xml:space="preserve">la </w:t>
      </w:r>
      <w:r w:rsidR="004662C4">
        <w:rPr>
          <w:rFonts w:eastAsia="Arial" w:cs="Arial"/>
        </w:rPr>
        <w:t>DT</w:t>
      </w:r>
      <w:r>
        <w:rPr>
          <w:rFonts w:eastAsia="Arial" w:cs="Arial"/>
        </w:rPr>
        <w:t xml:space="preserve"> </w:t>
      </w:r>
      <w:r w:rsidR="004662C4">
        <w:rPr>
          <w:rFonts w:eastAsia="Arial" w:cs="Arial"/>
        </w:rPr>
        <w:t xml:space="preserve">estime que </w:t>
      </w:r>
      <w:r>
        <w:rPr>
          <w:rFonts w:eastAsia="Arial" w:cs="Arial"/>
        </w:rPr>
        <w:t xml:space="preserve">les factures sont justifiées, complètes et correctes, </w:t>
      </w:r>
      <w:r w:rsidR="004662C4">
        <w:rPr>
          <w:rFonts w:eastAsia="Arial" w:cs="Arial"/>
        </w:rPr>
        <w:t>elle les transmet</w:t>
      </w:r>
      <w:r>
        <w:rPr>
          <w:rFonts w:eastAsia="Arial" w:cs="Arial"/>
        </w:rPr>
        <w:t xml:space="preserve"> à la </w:t>
      </w:r>
      <w:r w:rsidR="00FD3E20">
        <w:rPr>
          <w:rFonts w:eastAsia="Arial" w:cs="Arial"/>
        </w:rPr>
        <w:t>DGT</w:t>
      </w:r>
      <w:r>
        <w:rPr>
          <w:rFonts w:eastAsia="Arial" w:cs="Arial"/>
        </w:rPr>
        <w:t xml:space="preserve"> pour traitement ultérieur.</w:t>
      </w:r>
    </w:p>
    <w:p w14:paraId="4B81E00D" w14:textId="77777777" w:rsidR="0062111D" w:rsidRPr="00641CB1" w:rsidRDefault="0062111D" w:rsidP="00505381">
      <w:pPr>
        <w:rPr>
          <w:lang w:eastAsia="en-US"/>
        </w:rPr>
      </w:pPr>
    </w:p>
    <w:p w14:paraId="507D28F7" w14:textId="0D0D356C" w:rsidR="0062111D" w:rsidRPr="00641CB1" w:rsidRDefault="004662C4" w:rsidP="00505381">
      <w:pPr>
        <w:rPr>
          <w:lang w:eastAsia="en-US"/>
        </w:rPr>
      </w:pPr>
      <w:r>
        <w:rPr>
          <w:rFonts w:eastAsia="Arial" w:cs="Arial"/>
          <w:b/>
        </w:rPr>
        <w:t>A</w:t>
      </w:r>
      <w:r w:rsidR="0062111D">
        <w:rPr>
          <w:rFonts w:eastAsia="Arial" w:cs="Arial"/>
          <w:b/>
        </w:rPr>
        <w:t>dresse de facturation</w:t>
      </w:r>
      <w:r w:rsidR="0062111D">
        <w:rPr>
          <w:rFonts w:eastAsia="Arial" w:cs="Arial"/>
        </w:rPr>
        <w:t xml:space="preserve"> : </w:t>
      </w:r>
    </w:p>
    <w:p w14:paraId="6C996831" w14:textId="4EC729EE" w:rsidR="00541E85" w:rsidRPr="00E36B79" w:rsidRDefault="00541E85">
      <w:pPr>
        <w:numPr>
          <w:ilvl w:val="0"/>
          <w:numId w:val="41"/>
        </w:numPr>
        <w:rPr>
          <w:lang w:eastAsia="en-US"/>
        </w:rPr>
      </w:pPr>
      <w:r>
        <w:rPr>
          <w:rFonts w:eastAsia="Arial" w:cs="Arial"/>
        </w:rPr>
        <w:t>Office fédéral des routes (OFROU)</w:t>
      </w:r>
      <w:r>
        <w:rPr>
          <w:rFonts w:eastAsia="Arial" w:cs="Arial"/>
        </w:rPr>
        <w:br/>
        <w:t>Fonds pour les routes nationales et le trafic d’agglomération (FORTA)</w:t>
      </w:r>
      <w:r>
        <w:rPr>
          <w:rFonts w:eastAsia="Arial" w:cs="Arial"/>
        </w:rPr>
        <w:br/>
        <w:t xml:space="preserve">c/o </w:t>
      </w:r>
      <w:r w:rsidR="004662C4">
        <w:rPr>
          <w:rFonts w:eastAsia="Arial" w:cs="Arial"/>
        </w:rPr>
        <w:t>CS</w:t>
      </w:r>
      <w:r>
        <w:rPr>
          <w:rFonts w:eastAsia="Arial" w:cs="Arial"/>
        </w:rPr>
        <w:t xml:space="preserve"> FI</w:t>
      </w:r>
      <w:r>
        <w:rPr>
          <w:rFonts w:eastAsia="Arial" w:cs="Arial"/>
        </w:rPr>
        <w:br/>
        <w:t>3003 Berne</w:t>
      </w:r>
    </w:p>
    <w:p w14:paraId="543EFF2F" w14:textId="77777777" w:rsidR="00541E85" w:rsidRPr="00E36B79" w:rsidRDefault="00541E85">
      <w:pPr>
        <w:numPr>
          <w:ilvl w:val="0"/>
          <w:numId w:val="41"/>
        </w:numPr>
        <w:rPr>
          <w:lang w:eastAsia="en-US"/>
        </w:rPr>
      </w:pPr>
      <w:r>
        <w:rPr>
          <w:rFonts w:eastAsia="Arial" w:cs="Arial"/>
        </w:rPr>
        <w:t>Courriel : RDB-Rechnungen@efv-admin.ch</w:t>
      </w:r>
    </w:p>
    <w:p w14:paraId="0FD090C2" w14:textId="77777777" w:rsidR="0062111D" w:rsidRPr="00541E85" w:rsidRDefault="0062111D" w:rsidP="00505381">
      <w:pPr>
        <w:rPr>
          <w:lang w:eastAsia="en-US"/>
        </w:rPr>
      </w:pPr>
    </w:p>
    <w:p w14:paraId="4F4E1E6B" w14:textId="72399E3E" w:rsidR="0062111D" w:rsidRPr="00641CB1" w:rsidRDefault="0062111D" w:rsidP="00541E85">
      <w:pPr>
        <w:jc w:val="both"/>
        <w:rPr>
          <w:lang w:eastAsia="en-US"/>
        </w:rPr>
      </w:pPr>
      <w:r>
        <w:rPr>
          <w:rFonts w:eastAsia="Arial" w:cs="Arial"/>
        </w:rPr>
        <w:t xml:space="preserve">La facture doit être </w:t>
      </w:r>
      <w:r w:rsidR="004662C4">
        <w:rPr>
          <w:rFonts w:eastAsia="Arial" w:cs="Arial"/>
        </w:rPr>
        <w:t xml:space="preserve">transmise </w:t>
      </w:r>
      <w:r>
        <w:rPr>
          <w:rFonts w:eastAsia="Arial" w:cs="Arial"/>
        </w:rPr>
        <w:t xml:space="preserve">à la </w:t>
      </w:r>
      <w:r w:rsidR="00FD3E20">
        <w:rPr>
          <w:rFonts w:eastAsia="Arial" w:cs="Arial"/>
        </w:rPr>
        <w:t>DGT</w:t>
      </w:r>
      <w:r>
        <w:rPr>
          <w:rFonts w:eastAsia="Arial" w:cs="Arial"/>
        </w:rPr>
        <w:t xml:space="preserve"> pour contrôle. Les factures sont contrôlées par la </w:t>
      </w:r>
      <w:r w:rsidR="00FD3E20">
        <w:rPr>
          <w:rFonts w:eastAsia="Arial" w:cs="Arial"/>
        </w:rPr>
        <w:t>DGT</w:t>
      </w:r>
      <w:r>
        <w:rPr>
          <w:rFonts w:eastAsia="Arial" w:cs="Arial"/>
        </w:rPr>
        <w:t xml:space="preserve"> et transmises à l’OFROU par voie électronique.</w:t>
      </w:r>
    </w:p>
    <w:p w14:paraId="02F1D4B4" w14:textId="77777777" w:rsidR="0062111D" w:rsidRPr="00641CB1" w:rsidRDefault="0062111D" w:rsidP="00505381">
      <w:pPr>
        <w:rPr>
          <w:lang w:eastAsia="en-US"/>
        </w:rPr>
      </w:pPr>
    </w:p>
    <w:p w14:paraId="1279AB1A" w14:textId="56AB6D43" w:rsidR="0062111D" w:rsidRPr="00641CB1" w:rsidRDefault="005A0EA9" w:rsidP="00505381">
      <w:pPr>
        <w:rPr>
          <w:lang w:eastAsia="en-US"/>
        </w:rPr>
      </w:pPr>
      <w:r>
        <w:rPr>
          <w:rFonts w:eastAsia="Arial" w:cs="Arial"/>
          <w:b/>
        </w:rPr>
        <w:t xml:space="preserve">Adresse </w:t>
      </w:r>
      <w:r w:rsidR="0062111D">
        <w:rPr>
          <w:rFonts w:eastAsia="Arial" w:cs="Arial"/>
          <w:b/>
        </w:rPr>
        <w:t>de livraison</w:t>
      </w:r>
      <w:r w:rsidR="0062111D">
        <w:rPr>
          <w:rFonts w:eastAsia="Arial" w:cs="Arial"/>
        </w:rPr>
        <w:t> :</w:t>
      </w:r>
    </w:p>
    <w:p w14:paraId="60A5B047" w14:textId="27789228" w:rsidR="0062111D" w:rsidRPr="00641CB1" w:rsidRDefault="00FD3E20" w:rsidP="00505381">
      <w:pPr>
        <w:rPr>
          <w:color w:val="0000FF"/>
          <w:lang w:eastAsia="en-US"/>
        </w:rPr>
      </w:pPr>
      <w:r>
        <w:rPr>
          <w:rFonts w:eastAsia="Arial" w:cs="Arial"/>
          <w:color w:val="0000FF"/>
        </w:rPr>
        <w:t>DGT</w:t>
      </w:r>
      <w:r w:rsidR="006374AA" w:rsidRPr="007A667B">
        <w:rPr>
          <w:rFonts w:eastAsia="Arial" w:cs="Arial"/>
          <w:color w:val="0000FF"/>
        </w:rPr>
        <w:t xml:space="preserve"> </w:t>
      </w:r>
      <w:r w:rsidR="006374AA" w:rsidRPr="007A667B">
        <w:rPr>
          <w:rFonts w:eastAsia="Arial" w:cs="Arial"/>
          <w:color w:val="0000FF"/>
        </w:rPr>
        <w:br/>
      </w:r>
      <w:r w:rsidR="006374AA">
        <w:rPr>
          <w:rFonts w:eastAsia="Arial" w:cs="Arial"/>
          <w:color w:val="0000FF"/>
        </w:rPr>
        <w:t xml:space="preserve">c/o </w:t>
      </w:r>
      <w:proofErr w:type="spellStart"/>
      <w:r w:rsidR="006374AA">
        <w:rPr>
          <w:rFonts w:eastAsia="Arial" w:cs="Arial"/>
          <w:color w:val="0000FF"/>
        </w:rPr>
        <w:t>xxxxxxxxxxxx</w:t>
      </w:r>
      <w:proofErr w:type="spellEnd"/>
      <w:r w:rsidR="006374AA">
        <w:rPr>
          <w:rFonts w:eastAsia="Arial" w:cs="Arial"/>
          <w:color w:val="0000FF"/>
        </w:rPr>
        <w:t xml:space="preserve"> </w:t>
      </w:r>
    </w:p>
    <w:p w14:paraId="4F688E9A" w14:textId="606CAB40" w:rsidR="0062111D" w:rsidRPr="00641CB1" w:rsidRDefault="0062111D" w:rsidP="00505381">
      <w:pPr>
        <w:rPr>
          <w:color w:val="0000FF"/>
          <w:lang w:eastAsia="en-US"/>
        </w:rPr>
      </w:pPr>
      <w:r>
        <w:rPr>
          <w:rFonts w:eastAsia="Arial" w:cs="Arial"/>
          <w:color w:val="0000FF"/>
        </w:rPr>
        <w:t>Prénom Nom</w:t>
      </w:r>
      <w:r>
        <w:rPr>
          <w:rFonts w:eastAsia="Arial" w:cs="Arial"/>
          <w:color w:val="0000FF"/>
        </w:rPr>
        <w:br/>
        <w:t xml:space="preserve">Rue </w:t>
      </w:r>
      <w:r>
        <w:rPr>
          <w:rFonts w:eastAsia="Arial" w:cs="Arial"/>
          <w:color w:val="0000FF"/>
        </w:rPr>
        <w:br/>
        <w:t>NPA L</w:t>
      </w:r>
      <w:r w:rsidR="005A0EA9">
        <w:rPr>
          <w:rFonts w:eastAsia="Arial" w:cs="Arial"/>
          <w:color w:val="0000FF"/>
        </w:rPr>
        <w:t>ocalité</w:t>
      </w:r>
      <w:r>
        <w:rPr>
          <w:rFonts w:eastAsia="Arial" w:cs="Arial"/>
          <w:color w:val="0000FF"/>
        </w:rPr>
        <w:t xml:space="preserve"> </w:t>
      </w:r>
    </w:p>
    <w:p w14:paraId="7933789E" w14:textId="77777777" w:rsidR="0062111D" w:rsidRPr="00641CB1" w:rsidRDefault="0062111D" w:rsidP="00505381">
      <w:pPr>
        <w:rPr>
          <w:lang w:eastAsia="en-US"/>
        </w:rPr>
      </w:pPr>
    </w:p>
    <w:p w14:paraId="46A73AF6" w14:textId="098B8B92" w:rsidR="0062111D" w:rsidRPr="00641CB1" w:rsidRDefault="005A0EA9" w:rsidP="00505381">
      <w:pPr>
        <w:rPr>
          <w:lang w:eastAsia="en-US"/>
        </w:rPr>
      </w:pPr>
      <w:r>
        <w:rPr>
          <w:rFonts w:eastAsia="Arial" w:cs="Arial"/>
        </w:rPr>
        <w:t xml:space="preserve">Documents </w:t>
      </w:r>
      <w:r w:rsidR="00433D94">
        <w:rPr>
          <w:rFonts w:eastAsia="Arial" w:cs="Arial"/>
        </w:rPr>
        <w:t>à présenter</w:t>
      </w:r>
      <w:r w:rsidR="0062111D">
        <w:rPr>
          <w:rFonts w:eastAsia="Arial" w:cs="Arial"/>
        </w:rPr>
        <w:t> :</w:t>
      </w:r>
    </w:p>
    <w:p w14:paraId="188DC90F" w14:textId="12671CEA" w:rsidR="0062111D" w:rsidRPr="00641CB1" w:rsidRDefault="0062111D">
      <w:pPr>
        <w:pStyle w:val="Listenabsatz"/>
        <w:numPr>
          <w:ilvl w:val="0"/>
          <w:numId w:val="48"/>
        </w:numPr>
        <w:ind w:left="284" w:hanging="284"/>
        <w:contextualSpacing w:val="0"/>
        <w:jc w:val="both"/>
        <w:rPr>
          <w:lang w:eastAsia="en-US"/>
        </w:rPr>
      </w:pPr>
      <w:r>
        <w:rPr>
          <w:rFonts w:eastAsia="Arial" w:cs="Arial"/>
          <w:b/>
        </w:rPr>
        <w:t>Factures au métré</w:t>
      </w:r>
      <w:r>
        <w:rPr>
          <w:rFonts w:eastAsia="Arial" w:cs="Arial"/>
        </w:rPr>
        <w:t xml:space="preserve"> : page de garde de facture, facture </w:t>
      </w:r>
      <w:r w:rsidR="007F424E">
        <w:rPr>
          <w:rFonts w:eastAsia="Arial" w:cs="Arial"/>
        </w:rPr>
        <w:t>ENT</w:t>
      </w:r>
      <w:r>
        <w:rPr>
          <w:rFonts w:eastAsia="Arial" w:cs="Arial"/>
        </w:rPr>
        <w:t xml:space="preserve">, </w:t>
      </w:r>
      <w:r w:rsidR="007F424E">
        <w:rPr>
          <w:rFonts w:eastAsia="Arial" w:cs="Arial"/>
        </w:rPr>
        <w:t xml:space="preserve">procès-verbal </w:t>
      </w:r>
      <w:r>
        <w:rPr>
          <w:rFonts w:eastAsia="Arial" w:cs="Arial"/>
        </w:rPr>
        <w:t xml:space="preserve">de métré signé </w:t>
      </w:r>
      <w:r w:rsidR="007F424E">
        <w:rPr>
          <w:rFonts w:eastAsia="Arial" w:cs="Arial"/>
        </w:rPr>
        <w:t>par les deux parties</w:t>
      </w:r>
      <w:r>
        <w:rPr>
          <w:rFonts w:eastAsia="Arial" w:cs="Arial"/>
        </w:rPr>
        <w:t xml:space="preserve">, métrés cumulés. </w:t>
      </w:r>
      <w:r w:rsidR="00433D94">
        <w:rPr>
          <w:rFonts w:eastAsia="Arial" w:cs="Arial"/>
        </w:rPr>
        <w:t>Il n’est pas nécessaire de présenter l</w:t>
      </w:r>
      <w:r>
        <w:rPr>
          <w:rFonts w:eastAsia="Arial" w:cs="Arial"/>
        </w:rPr>
        <w:t xml:space="preserve">es offres </w:t>
      </w:r>
      <w:r w:rsidR="00433D94">
        <w:rPr>
          <w:rFonts w:eastAsia="Arial" w:cs="Arial"/>
        </w:rPr>
        <w:t xml:space="preserve">complémentaires </w:t>
      </w:r>
      <w:r w:rsidR="00E42B9F">
        <w:rPr>
          <w:rFonts w:eastAsia="Arial" w:cs="Arial"/>
        </w:rPr>
        <w:t>ni les bases du métré</w:t>
      </w:r>
      <w:r w:rsidR="00433D94">
        <w:rPr>
          <w:rFonts w:eastAsia="Arial" w:cs="Arial"/>
        </w:rPr>
        <w:t xml:space="preserve">, </w:t>
      </w:r>
      <w:r w:rsidR="00E42B9F">
        <w:rPr>
          <w:rFonts w:eastAsia="Arial" w:cs="Arial"/>
        </w:rPr>
        <w:t>car elles</w:t>
      </w:r>
      <w:r w:rsidR="00433D94">
        <w:rPr>
          <w:rFonts w:eastAsia="Arial" w:cs="Arial"/>
        </w:rPr>
        <w:t xml:space="preserve"> </w:t>
      </w:r>
      <w:r>
        <w:rPr>
          <w:rFonts w:eastAsia="Arial" w:cs="Arial"/>
        </w:rPr>
        <w:t xml:space="preserve">sont disponibles pour consultation auprès de la </w:t>
      </w:r>
      <w:r w:rsidR="00433D94">
        <w:rPr>
          <w:rFonts w:eastAsia="Arial" w:cs="Arial"/>
        </w:rPr>
        <w:t>DT</w:t>
      </w:r>
      <w:r>
        <w:rPr>
          <w:rFonts w:eastAsia="Arial" w:cs="Arial"/>
        </w:rPr>
        <w:t>.</w:t>
      </w:r>
    </w:p>
    <w:p w14:paraId="12670830" w14:textId="78AFEA9D" w:rsidR="000C02A8" w:rsidRPr="00641CB1" w:rsidRDefault="0062111D">
      <w:pPr>
        <w:pStyle w:val="Listenabsatz"/>
        <w:numPr>
          <w:ilvl w:val="0"/>
          <w:numId w:val="48"/>
        </w:numPr>
        <w:ind w:left="284" w:hanging="284"/>
        <w:contextualSpacing w:val="0"/>
        <w:jc w:val="both"/>
        <w:rPr>
          <w:lang w:eastAsia="en-US"/>
        </w:rPr>
      </w:pPr>
      <w:r>
        <w:rPr>
          <w:rFonts w:eastAsia="Arial" w:cs="Arial"/>
          <w:b/>
        </w:rPr>
        <w:t xml:space="preserve">Factures </w:t>
      </w:r>
      <w:r w:rsidR="00433D94">
        <w:rPr>
          <w:rFonts w:eastAsia="Arial" w:cs="Arial"/>
          <w:b/>
        </w:rPr>
        <w:t xml:space="preserve">en </w:t>
      </w:r>
      <w:r>
        <w:rPr>
          <w:rFonts w:eastAsia="Arial" w:cs="Arial"/>
          <w:b/>
        </w:rPr>
        <w:t>régie</w:t>
      </w:r>
      <w:r>
        <w:rPr>
          <w:rFonts w:eastAsia="Arial" w:cs="Arial"/>
        </w:rPr>
        <w:t xml:space="preserve"> : page de garde de facture, facture </w:t>
      </w:r>
      <w:r w:rsidR="00C41BB3">
        <w:rPr>
          <w:rFonts w:eastAsia="Arial" w:cs="Arial"/>
        </w:rPr>
        <w:t>ENT</w:t>
      </w:r>
      <w:r>
        <w:rPr>
          <w:rFonts w:eastAsia="Arial" w:cs="Arial"/>
        </w:rPr>
        <w:t xml:space="preserve">, procès-verbal de métré, métrés cumulés, journal de régie avec identification des </w:t>
      </w:r>
      <w:r w:rsidR="00C41BB3">
        <w:rPr>
          <w:rFonts w:eastAsia="Arial" w:cs="Arial"/>
        </w:rPr>
        <w:t xml:space="preserve">mandats </w:t>
      </w:r>
      <w:r>
        <w:rPr>
          <w:rFonts w:eastAsia="Arial" w:cs="Arial"/>
        </w:rPr>
        <w:t xml:space="preserve">inclus dans </w:t>
      </w:r>
      <w:r w:rsidR="00C41BB3">
        <w:rPr>
          <w:rFonts w:eastAsia="Arial" w:cs="Arial"/>
        </w:rPr>
        <w:t xml:space="preserve">la </w:t>
      </w:r>
      <w:r>
        <w:rPr>
          <w:rFonts w:eastAsia="Arial" w:cs="Arial"/>
        </w:rPr>
        <w:t>facture</w:t>
      </w:r>
      <w:r w:rsidR="00C41BB3">
        <w:rPr>
          <w:rFonts w:eastAsia="Arial" w:cs="Arial"/>
        </w:rPr>
        <w:t xml:space="preserve"> en question</w:t>
      </w:r>
      <w:r>
        <w:rPr>
          <w:rFonts w:eastAsia="Arial" w:cs="Arial"/>
        </w:rPr>
        <w:t xml:space="preserve">, </w:t>
      </w:r>
      <w:r w:rsidR="00D10F2F">
        <w:rPr>
          <w:rFonts w:eastAsia="Arial" w:cs="Arial"/>
        </w:rPr>
        <w:t>ensemble des mandats en</w:t>
      </w:r>
      <w:r>
        <w:rPr>
          <w:rFonts w:eastAsia="Arial" w:cs="Arial"/>
        </w:rPr>
        <w:t xml:space="preserve"> régie concernés, y c</w:t>
      </w:r>
      <w:r w:rsidR="00D10F2F">
        <w:rPr>
          <w:rFonts w:eastAsia="Arial" w:cs="Arial"/>
        </w:rPr>
        <w:t>.</w:t>
      </w:r>
      <w:r>
        <w:rPr>
          <w:rFonts w:eastAsia="Arial" w:cs="Arial"/>
        </w:rPr>
        <w:t xml:space="preserve"> détails de facturation. </w:t>
      </w:r>
      <w:r w:rsidR="00D10F2F">
        <w:rPr>
          <w:rFonts w:eastAsia="Arial" w:cs="Arial"/>
        </w:rPr>
        <w:t>Il n’est pas nécessaire de présenter l</w:t>
      </w:r>
      <w:r>
        <w:rPr>
          <w:rFonts w:eastAsia="Arial" w:cs="Arial"/>
        </w:rPr>
        <w:t xml:space="preserve">es rapports </w:t>
      </w:r>
      <w:r w:rsidR="001A2F4A">
        <w:rPr>
          <w:rFonts w:eastAsia="Arial" w:cs="Arial"/>
        </w:rPr>
        <w:t>de régie</w:t>
      </w:r>
      <w:r w:rsidR="00D10F2F">
        <w:rPr>
          <w:rFonts w:eastAsia="Arial" w:cs="Arial"/>
        </w:rPr>
        <w:t xml:space="preserve">, car ils </w:t>
      </w:r>
      <w:r>
        <w:rPr>
          <w:rFonts w:eastAsia="Arial" w:cs="Arial"/>
        </w:rPr>
        <w:t xml:space="preserve">sont disponibles pour consultation auprès de la </w:t>
      </w:r>
      <w:r w:rsidR="00D10F2F">
        <w:rPr>
          <w:rFonts w:eastAsia="Arial" w:cs="Arial"/>
        </w:rPr>
        <w:t>DT</w:t>
      </w:r>
      <w:r>
        <w:rPr>
          <w:rFonts w:eastAsia="Arial" w:cs="Arial"/>
        </w:rPr>
        <w:t>.</w:t>
      </w:r>
    </w:p>
    <w:p w14:paraId="15B1D4B5" w14:textId="428D5CDD" w:rsidR="0062111D" w:rsidRPr="00641CB1" w:rsidRDefault="0062111D">
      <w:pPr>
        <w:pStyle w:val="Listenabsatz"/>
        <w:numPr>
          <w:ilvl w:val="0"/>
          <w:numId w:val="48"/>
        </w:numPr>
        <w:ind w:left="284" w:hanging="284"/>
        <w:contextualSpacing w:val="0"/>
        <w:jc w:val="both"/>
        <w:rPr>
          <w:lang w:eastAsia="en-US"/>
        </w:rPr>
      </w:pPr>
      <w:r>
        <w:rPr>
          <w:rFonts w:eastAsia="Arial" w:cs="Arial"/>
          <w:b/>
        </w:rPr>
        <w:t>Factures de renchérissement</w:t>
      </w:r>
      <w:r>
        <w:rPr>
          <w:rFonts w:eastAsia="Arial" w:cs="Arial"/>
        </w:rPr>
        <w:t xml:space="preserve"> : page de garde de facture, facture </w:t>
      </w:r>
      <w:r w:rsidR="001A2F4A">
        <w:rPr>
          <w:rFonts w:eastAsia="Arial" w:cs="Arial"/>
        </w:rPr>
        <w:t>ENT</w:t>
      </w:r>
      <w:r>
        <w:rPr>
          <w:rFonts w:eastAsia="Arial" w:cs="Arial"/>
        </w:rPr>
        <w:t xml:space="preserve">, récapitulatif du renchérissement cumulé, bases de calcul avec tous les </w:t>
      </w:r>
      <w:r w:rsidR="00D10F2F">
        <w:rPr>
          <w:rFonts w:eastAsia="Arial" w:cs="Arial"/>
        </w:rPr>
        <w:t>documents</w:t>
      </w:r>
      <w:r>
        <w:rPr>
          <w:rFonts w:eastAsia="Arial" w:cs="Arial"/>
        </w:rPr>
        <w:t>.</w:t>
      </w:r>
    </w:p>
    <w:p w14:paraId="6239F13A" w14:textId="77777777" w:rsidR="000A28E7" w:rsidRPr="00641CB1" w:rsidRDefault="000A28E7" w:rsidP="00505381">
      <w:pPr>
        <w:rPr>
          <w:lang w:eastAsia="en-US"/>
        </w:rPr>
      </w:pPr>
    </w:p>
    <w:p w14:paraId="63E8373A" w14:textId="604DD87F" w:rsidR="000A28E7" w:rsidRPr="00641CB1" w:rsidRDefault="002627AF" w:rsidP="00440D6D">
      <w:pPr>
        <w:jc w:val="both"/>
        <w:rPr>
          <w:lang w:eastAsia="en-US"/>
        </w:rPr>
      </w:pPr>
      <w:r>
        <w:rPr>
          <w:rFonts w:eastAsia="Arial" w:cs="Arial"/>
        </w:rPr>
        <w:t>Le</w:t>
      </w:r>
      <w:r w:rsidR="000A28E7">
        <w:rPr>
          <w:rFonts w:eastAsia="Arial" w:cs="Arial"/>
        </w:rPr>
        <w:t>s factures couvrant plusieurs années</w:t>
      </w:r>
      <w:r>
        <w:rPr>
          <w:rFonts w:eastAsia="Arial" w:cs="Arial"/>
        </w:rPr>
        <w:t xml:space="preserve"> ne sont pas admises</w:t>
      </w:r>
      <w:r w:rsidR="000A28E7">
        <w:rPr>
          <w:rFonts w:eastAsia="Arial" w:cs="Arial"/>
        </w:rPr>
        <w:t xml:space="preserve">. </w:t>
      </w:r>
      <w:r>
        <w:rPr>
          <w:rFonts w:eastAsia="Arial" w:cs="Arial"/>
        </w:rPr>
        <w:t xml:space="preserve">Cette règle </w:t>
      </w:r>
      <w:r w:rsidR="000A28E7">
        <w:rPr>
          <w:rFonts w:eastAsia="Arial" w:cs="Arial"/>
        </w:rPr>
        <w:t xml:space="preserve">vaut également pour les </w:t>
      </w:r>
      <w:r>
        <w:rPr>
          <w:rFonts w:eastAsia="Arial" w:cs="Arial"/>
        </w:rPr>
        <w:t>factures de</w:t>
      </w:r>
      <w:r w:rsidR="000A28E7">
        <w:rPr>
          <w:rFonts w:eastAsia="Arial" w:cs="Arial"/>
        </w:rPr>
        <w:t xml:space="preserve"> renchérissement.</w:t>
      </w:r>
    </w:p>
    <w:p w14:paraId="5E9BA142" w14:textId="4B64A31B" w:rsidR="0062111D" w:rsidRPr="00641CB1" w:rsidRDefault="0062111D" w:rsidP="00BB625E">
      <w:pPr>
        <w:jc w:val="both"/>
        <w:rPr>
          <w:lang w:eastAsia="en-US"/>
        </w:rPr>
      </w:pPr>
      <w:r>
        <w:rPr>
          <w:rFonts w:eastAsia="Arial" w:cs="Arial"/>
        </w:rPr>
        <w:t xml:space="preserve">Pour que le délai de paiement du maître d’ouvrage </w:t>
      </w:r>
      <w:r w:rsidR="00E3087A">
        <w:rPr>
          <w:rFonts w:eastAsia="Arial" w:cs="Arial"/>
        </w:rPr>
        <w:t>(</w:t>
      </w:r>
      <w:r>
        <w:rPr>
          <w:rFonts w:eastAsia="Arial" w:cs="Arial"/>
        </w:rPr>
        <w:t>45 jours</w:t>
      </w:r>
      <w:r w:rsidR="00E3087A">
        <w:rPr>
          <w:rFonts w:eastAsia="Arial" w:cs="Arial"/>
        </w:rPr>
        <w:t> ;</w:t>
      </w:r>
      <w:r w:rsidR="00E55FEB">
        <w:rPr>
          <w:rFonts w:eastAsia="Arial" w:cs="Arial"/>
        </w:rPr>
        <w:t xml:space="preserve"> </w:t>
      </w:r>
      <w:r>
        <w:rPr>
          <w:rFonts w:eastAsia="Arial" w:cs="Arial"/>
        </w:rPr>
        <w:t xml:space="preserve">60 jours pour les projets clés) puisse être respecté, il faut </w:t>
      </w:r>
      <w:r w:rsidR="00E3087A">
        <w:rPr>
          <w:rFonts w:eastAsia="Arial" w:cs="Arial"/>
        </w:rPr>
        <w:t xml:space="preserve">impérativement </w:t>
      </w:r>
      <w:r>
        <w:rPr>
          <w:rFonts w:eastAsia="Arial" w:cs="Arial"/>
        </w:rPr>
        <w:t>veiller à ce que :</w:t>
      </w:r>
    </w:p>
    <w:p w14:paraId="13863E1E" w14:textId="6ED21022" w:rsidR="0062111D" w:rsidRPr="00641CB1" w:rsidRDefault="0062111D">
      <w:pPr>
        <w:pStyle w:val="Listenabsatz"/>
        <w:numPr>
          <w:ilvl w:val="0"/>
          <w:numId w:val="48"/>
        </w:numPr>
        <w:ind w:left="284" w:hanging="284"/>
        <w:contextualSpacing w:val="0"/>
        <w:jc w:val="both"/>
        <w:rPr>
          <w:lang w:eastAsia="en-US"/>
        </w:rPr>
      </w:pPr>
      <w:r>
        <w:rPr>
          <w:rFonts w:eastAsia="Arial" w:cs="Arial"/>
        </w:rPr>
        <w:t xml:space="preserve">la durée </w:t>
      </w:r>
      <w:r w:rsidR="00E3087A">
        <w:rPr>
          <w:rFonts w:eastAsia="Arial" w:cs="Arial"/>
        </w:rPr>
        <w:t xml:space="preserve">de chaque </w:t>
      </w:r>
      <w:r>
        <w:rPr>
          <w:rFonts w:eastAsia="Arial" w:cs="Arial"/>
        </w:rPr>
        <w:t xml:space="preserve">étape de traitement ne dépasse pas </w:t>
      </w:r>
      <w:r w:rsidR="00E3087A">
        <w:rPr>
          <w:rFonts w:eastAsia="Arial" w:cs="Arial"/>
          <w:b/>
        </w:rPr>
        <w:t xml:space="preserve">cinq </w:t>
      </w:r>
      <w:r>
        <w:rPr>
          <w:rFonts w:eastAsia="Arial" w:cs="Arial"/>
          <w:b/>
        </w:rPr>
        <w:t xml:space="preserve">jours ouvrables </w:t>
      </w:r>
      <w:r w:rsidR="00E3087A">
        <w:rPr>
          <w:rFonts w:eastAsia="Arial" w:cs="Arial"/>
          <w:b/>
        </w:rPr>
        <w:t xml:space="preserve">au </w:t>
      </w:r>
      <w:r>
        <w:rPr>
          <w:rFonts w:eastAsia="Arial" w:cs="Arial"/>
          <w:b/>
        </w:rPr>
        <w:t>maximum</w:t>
      </w:r>
      <w:r>
        <w:rPr>
          <w:rFonts w:eastAsia="Arial" w:cs="Arial"/>
        </w:rPr>
        <w:t xml:space="preserve"> (voir </w:t>
      </w:r>
      <w:r w:rsidR="00E3087A">
        <w:rPr>
          <w:rFonts w:eastAsia="Arial" w:cs="Arial"/>
        </w:rPr>
        <w:t xml:space="preserve">aussi </w:t>
      </w:r>
      <w:r>
        <w:rPr>
          <w:rFonts w:eastAsia="Arial" w:cs="Arial"/>
        </w:rPr>
        <w:t>les indications détaillées dans les processus)</w:t>
      </w:r>
      <w:r w:rsidR="00E3087A">
        <w:rPr>
          <w:rFonts w:eastAsia="Arial" w:cs="Arial"/>
        </w:rPr>
        <w:t> ;</w:t>
      </w:r>
    </w:p>
    <w:p w14:paraId="2009AFE9" w14:textId="25DE858C" w:rsidR="0062111D" w:rsidRPr="00641CB1" w:rsidRDefault="0062111D">
      <w:pPr>
        <w:pStyle w:val="Listenabsatz"/>
        <w:numPr>
          <w:ilvl w:val="0"/>
          <w:numId w:val="48"/>
        </w:numPr>
        <w:ind w:left="284" w:hanging="284"/>
        <w:contextualSpacing w:val="0"/>
        <w:jc w:val="both"/>
        <w:rPr>
          <w:lang w:eastAsia="en-US"/>
        </w:rPr>
      </w:pPr>
      <w:r>
        <w:rPr>
          <w:rFonts w:eastAsia="Arial" w:cs="Arial"/>
        </w:rPr>
        <w:t>la facture soit envoyée par voie électronique aux adresses indiquées.</w:t>
      </w:r>
    </w:p>
    <w:p w14:paraId="2EAE3B29" w14:textId="537D5542" w:rsidR="00400565" w:rsidRPr="00641CB1" w:rsidRDefault="00400565" w:rsidP="00A741F8">
      <w:pPr>
        <w:pStyle w:val="berschrift2"/>
        <w:rPr>
          <w:color w:val="000000"/>
        </w:rPr>
      </w:pPr>
      <w:bookmarkStart w:id="46" w:name="_Toc244161042"/>
      <w:r>
        <w:rPr>
          <w:rFonts w:eastAsia="Arial" w:cs="Arial"/>
        </w:rPr>
        <w:t>Con</w:t>
      </w:r>
      <w:r w:rsidR="000B4000">
        <w:rPr>
          <w:rFonts w:eastAsia="Arial" w:cs="Arial"/>
        </w:rPr>
        <w:t xml:space="preserve">ditions générales </w:t>
      </w:r>
      <w:r>
        <w:rPr>
          <w:rFonts w:eastAsia="Arial" w:cs="Arial"/>
        </w:rPr>
        <w:t>et directives pour les petits mandats/prestations de tiers</w:t>
      </w:r>
      <w:bookmarkEnd w:id="46"/>
    </w:p>
    <w:p w14:paraId="6D20729A" w14:textId="4CBDE4B9" w:rsidR="00400565" w:rsidRPr="00641CB1" w:rsidRDefault="00AA3540" w:rsidP="00440D6D">
      <w:pPr>
        <w:pStyle w:val="Fliesstext"/>
        <w:tabs>
          <w:tab w:val="num" w:pos="0"/>
          <w:tab w:val="left" w:pos="567"/>
        </w:tabs>
        <w:spacing w:line="240" w:lineRule="auto"/>
        <w:ind w:left="0"/>
        <w:rPr>
          <w:color w:val="000000"/>
          <w:sz w:val="20"/>
        </w:rPr>
      </w:pPr>
      <w:r>
        <w:rPr>
          <w:rFonts w:eastAsia="Arial" w:cs="Arial"/>
          <w:sz w:val="20"/>
        </w:rPr>
        <w:t>Si</w:t>
      </w:r>
      <w:r w:rsidR="00400565">
        <w:rPr>
          <w:rFonts w:eastAsia="Arial" w:cs="Arial"/>
          <w:sz w:val="20"/>
        </w:rPr>
        <w:t xml:space="preserve"> les petits </w:t>
      </w:r>
      <w:r w:rsidR="00AD37F5">
        <w:rPr>
          <w:rFonts w:eastAsia="Arial" w:cs="Arial"/>
          <w:sz w:val="20"/>
        </w:rPr>
        <w:t xml:space="preserve">mandats </w:t>
      </w:r>
      <w:r w:rsidR="00400565">
        <w:rPr>
          <w:rFonts w:eastAsia="Arial" w:cs="Arial"/>
          <w:sz w:val="20"/>
        </w:rPr>
        <w:t xml:space="preserve">ne sont pas </w:t>
      </w:r>
      <w:r w:rsidR="00AD37F5">
        <w:rPr>
          <w:rFonts w:eastAsia="Arial" w:cs="Arial"/>
          <w:sz w:val="20"/>
        </w:rPr>
        <w:t xml:space="preserve">comptabilisés </w:t>
      </w:r>
      <w:r>
        <w:rPr>
          <w:rFonts w:eastAsia="Arial" w:cs="Arial"/>
          <w:sz w:val="20"/>
        </w:rPr>
        <w:t>sous forme de</w:t>
      </w:r>
      <w:r w:rsidR="00400565">
        <w:rPr>
          <w:rFonts w:eastAsia="Arial" w:cs="Arial"/>
          <w:sz w:val="20"/>
        </w:rPr>
        <w:t xml:space="preserve"> factures </w:t>
      </w:r>
      <w:r w:rsidR="004A54A3">
        <w:rPr>
          <w:rFonts w:eastAsia="Arial" w:cs="Arial"/>
          <w:sz w:val="20"/>
        </w:rPr>
        <w:t>transitoires</w:t>
      </w:r>
      <w:r w:rsidR="00304500">
        <w:rPr>
          <w:rFonts w:eastAsia="Arial" w:cs="Arial"/>
          <w:sz w:val="20"/>
        </w:rPr>
        <w:t xml:space="preserve"> </w:t>
      </w:r>
      <w:r w:rsidR="00400565">
        <w:rPr>
          <w:rFonts w:eastAsia="Arial" w:cs="Arial"/>
          <w:sz w:val="20"/>
        </w:rPr>
        <w:t xml:space="preserve">(régie) </w:t>
      </w:r>
      <w:r w:rsidR="00B96B10">
        <w:rPr>
          <w:rFonts w:eastAsia="Arial" w:cs="Arial"/>
          <w:sz w:val="20"/>
        </w:rPr>
        <w:t xml:space="preserve">dans le cadre </w:t>
      </w:r>
      <w:r w:rsidR="00400565">
        <w:rPr>
          <w:rFonts w:eastAsia="Arial" w:cs="Arial"/>
          <w:sz w:val="20"/>
        </w:rPr>
        <w:t xml:space="preserve">des contrats existants, il </w:t>
      </w:r>
      <w:r w:rsidR="00304500">
        <w:rPr>
          <w:rFonts w:eastAsia="Arial" w:cs="Arial"/>
          <w:sz w:val="20"/>
        </w:rPr>
        <w:t>faut</w:t>
      </w:r>
      <w:r w:rsidR="00400565">
        <w:rPr>
          <w:rFonts w:eastAsia="Arial" w:cs="Arial"/>
          <w:sz w:val="20"/>
        </w:rPr>
        <w:t xml:space="preserve"> </w:t>
      </w:r>
      <w:r w:rsidR="00304500">
        <w:rPr>
          <w:rFonts w:eastAsia="Arial" w:cs="Arial"/>
          <w:sz w:val="20"/>
        </w:rPr>
        <w:t xml:space="preserve">observer les </w:t>
      </w:r>
      <w:r w:rsidR="00400565">
        <w:rPr>
          <w:rFonts w:eastAsia="Arial" w:cs="Arial"/>
          <w:sz w:val="20"/>
        </w:rPr>
        <w:t>points suivants :</w:t>
      </w:r>
    </w:p>
    <w:p w14:paraId="10D96E91" w14:textId="733336BF" w:rsidR="00400565" w:rsidRPr="00641CB1" w:rsidRDefault="00400565">
      <w:pPr>
        <w:pStyle w:val="Listenabsatz"/>
        <w:numPr>
          <w:ilvl w:val="0"/>
          <w:numId w:val="48"/>
        </w:numPr>
        <w:ind w:left="284" w:hanging="284"/>
        <w:contextualSpacing w:val="0"/>
        <w:jc w:val="both"/>
        <w:rPr>
          <w:color w:val="000000"/>
        </w:rPr>
      </w:pPr>
      <w:r>
        <w:rPr>
          <w:rFonts w:eastAsia="Arial" w:cs="Arial"/>
        </w:rPr>
        <w:t>Avant</w:t>
      </w:r>
      <w:r w:rsidR="00B46355">
        <w:rPr>
          <w:rFonts w:eastAsia="Arial" w:cs="Arial"/>
        </w:rPr>
        <w:t xml:space="preserve"> la fourniture de</w:t>
      </w:r>
      <w:r>
        <w:rPr>
          <w:rFonts w:eastAsia="Arial" w:cs="Arial"/>
        </w:rPr>
        <w:t xml:space="preserve"> la prestation, il </w:t>
      </w:r>
      <w:r w:rsidR="00B46355">
        <w:rPr>
          <w:rFonts w:eastAsia="Arial" w:cs="Arial"/>
        </w:rPr>
        <w:t xml:space="preserve">convient de </w:t>
      </w:r>
      <w:r>
        <w:rPr>
          <w:rFonts w:eastAsia="Arial" w:cs="Arial"/>
        </w:rPr>
        <w:t>demander une offre</w:t>
      </w:r>
      <w:r w:rsidR="00304500">
        <w:rPr>
          <w:rFonts w:eastAsia="Arial" w:cs="Arial"/>
        </w:rPr>
        <w:t>,</w:t>
      </w:r>
      <w:r>
        <w:rPr>
          <w:rFonts w:eastAsia="Arial" w:cs="Arial"/>
        </w:rPr>
        <w:t xml:space="preserve"> qui </w:t>
      </w:r>
      <w:r w:rsidR="00304500">
        <w:rPr>
          <w:rFonts w:eastAsia="Arial" w:cs="Arial"/>
        </w:rPr>
        <w:t xml:space="preserve">devra ensuite </w:t>
      </w:r>
      <w:r>
        <w:rPr>
          <w:rFonts w:eastAsia="Arial" w:cs="Arial"/>
        </w:rPr>
        <w:t>être approuvée par l’OFROU (</w:t>
      </w:r>
      <w:r w:rsidR="00304500">
        <w:rPr>
          <w:rFonts w:eastAsia="Arial" w:cs="Arial"/>
        </w:rPr>
        <w:t>timbre</w:t>
      </w:r>
      <w:r>
        <w:rPr>
          <w:rFonts w:eastAsia="Arial" w:cs="Arial"/>
        </w:rPr>
        <w:t xml:space="preserve">). </w:t>
      </w:r>
      <w:r w:rsidR="00F94C9C">
        <w:rPr>
          <w:rFonts w:eastAsia="Arial" w:cs="Arial"/>
        </w:rPr>
        <w:t>L</w:t>
      </w:r>
      <w:r>
        <w:rPr>
          <w:rFonts w:eastAsia="Arial" w:cs="Arial"/>
        </w:rPr>
        <w:t xml:space="preserve">’offre </w:t>
      </w:r>
      <w:r w:rsidR="00F94C9C">
        <w:rPr>
          <w:rFonts w:eastAsia="Arial" w:cs="Arial"/>
        </w:rPr>
        <w:t xml:space="preserve">doit être adressée à </w:t>
      </w:r>
      <w:r>
        <w:rPr>
          <w:rFonts w:eastAsia="Arial" w:cs="Arial"/>
        </w:rPr>
        <w:t xml:space="preserve">l’OFROU, filiale </w:t>
      </w:r>
      <w:r>
        <w:rPr>
          <w:rFonts w:eastAsia="Arial" w:cs="Arial"/>
        </w:rPr>
        <w:fldChar w:fldCharType="begin">
          <w:ffData>
            <w:name w:val="Text9"/>
            <w:enabled/>
            <w:calcOnExit w:val="0"/>
            <w:textInput/>
          </w:ffData>
        </w:fldChar>
      </w:r>
      <w:r>
        <w:rPr>
          <w:rFonts w:eastAsia="Arial" w:cs="Arial"/>
        </w:rPr>
        <w:instrText xml:space="preserve"> FORMTEXT </w:instrText>
      </w:r>
      <w:r>
        <w:rPr>
          <w:rFonts w:eastAsia="Arial" w:cs="Arial"/>
        </w:rPr>
      </w:r>
      <w:r>
        <w:rPr>
          <w:rFonts w:eastAsia="Arial" w:cs="Arial"/>
        </w:rPr>
        <w:fldChar w:fldCharType="separate"/>
      </w:r>
      <w:r>
        <w:rPr>
          <w:rFonts w:eastAsia="Arial" w:cs="Arial"/>
        </w:rPr>
        <w:t>     </w:t>
      </w:r>
      <w:r>
        <w:rPr>
          <w:rFonts w:eastAsia="Arial" w:cs="Arial"/>
        </w:rPr>
        <w:fldChar w:fldCharType="end"/>
      </w:r>
      <w:r>
        <w:rPr>
          <w:rFonts w:eastAsia="Arial" w:cs="Arial"/>
        </w:rPr>
        <w:t xml:space="preserve">. En guise de confirmation, le prestataire reçoit le numéro de référence </w:t>
      </w:r>
      <w:r w:rsidRPr="00E42B9F">
        <w:rPr>
          <w:rFonts w:eastAsia="Arial" w:cs="Arial"/>
        </w:rPr>
        <w:t xml:space="preserve">et </w:t>
      </w:r>
      <w:r w:rsidR="00671B86" w:rsidRPr="00E42B9F">
        <w:rPr>
          <w:rFonts w:eastAsia="Arial" w:cs="Arial"/>
        </w:rPr>
        <w:t xml:space="preserve">le numéro </w:t>
      </w:r>
      <w:r w:rsidRPr="00E42B9F">
        <w:rPr>
          <w:rFonts w:eastAsia="Arial" w:cs="Arial"/>
        </w:rPr>
        <w:t>de</w:t>
      </w:r>
      <w:r>
        <w:rPr>
          <w:rFonts w:eastAsia="Arial" w:cs="Arial"/>
        </w:rPr>
        <w:t xml:space="preserve"> projet de l’OFROU</w:t>
      </w:r>
      <w:r w:rsidR="00F94C9C">
        <w:rPr>
          <w:rFonts w:eastAsia="Arial" w:cs="Arial"/>
        </w:rPr>
        <w:t>.</w:t>
      </w:r>
    </w:p>
    <w:p w14:paraId="00736475" w14:textId="2787A998" w:rsidR="00400565" w:rsidRPr="00641CB1" w:rsidRDefault="00400565">
      <w:pPr>
        <w:pStyle w:val="Listenabsatz"/>
        <w:numPr>
          <w:ilvl w:val="0"/>
          <w:numId w:val="48"/>
        </w:numPr>
        <w:ind w:left="284" w:hanging="284"/>
        <w:contextualSpacing w:val="0"/>
        <w:jc w:val="both"/>
      </w:pPr>
      <w:r>
        <w:rPr>
          <w:rFonts w:eastAsia="Arial" w:cs="Arial"/>
        </w:rPr>
        <w:lastRenderedPageBreak/>
        <w:t xml:space="preserve">Les factures doivent être </w:t>
      </w:r>
      <w:r w:rsidR="00F94C9C">
        <w:rPr>
          <w:rFonts w:eastAsia="Arial" w:cs="Arial"/>
        </w:rPr>
        <w:t xml:space="preserve">transmises </w:t>
      </w:r>
      <w:r>
        <w:rPr>
          <w:rFonts w:eastAsia="Arial" w:cs="Arial"/>
        </w:rPr>
        <w:t>au commanditaire, qui les vis</w:t>
      </w:r>
      <w:r w:rsidRPr="00E42B9F">
        <w:rPr>
          <w:rFonts w:eastAsia="Arial" w:cs="Arial"/>
        </w:rPr>
        <w:t xml:space="preserve">e et les transmet au </w:t>
      </w:r>
      <w:r w:rsidRPr="00E42B9F">
        <w:rPr>
          <w:rFonts w:eastAsia="Arial" w:cs="Arial"/>
          <w:color w:val="0000FF"/>
        </w:rPr>
        <w:t>BAMO</w:t>
      </w:r>
      <w:r w:rsidRPr="00E42B9F">
        <w:rPr>
          <w:rFonts w:eastAsia="Arial" w:cs="Arial"/>
        </w:rPr>
        <w:t xml:space="preserve"> (</w:t>
      </w:r>
      <w:r w:rsidRPr="00E42B9F">
        <w:rPr>
          <w:rFonts w:eastAsia="Arial" w:cs="Arial"/>
          <w:color w:val="0000FF"/>
        </w:rPr>
        <w:t>c/o</w:t>
      </w:r>
      <w:r w:rsidR="00BF1F62">
        <w:rPr>
          <w:rFonts w:eastAsia="Arial" w:cs="Arial"/>
          <w:color w:val="0000FF"/>
        </w:rPr>
        <w:t> </w:t>
      </w:r>
      <w:r w:rsidRPr="00E42B9F">
        <w:rPr>
          <w:rFonts w:eastAsia="Arial" w:cs="Arial"/>
          <w:color w:val="0000FF"/>
        </w:rPr>
        <w:t>société, adresse</w:t>
      </w:r>
      <w:r w:rsidRPr="00E42B9F">
        <w:rPr>
          <w:rFonts w:eastAsia="Arial" w:cs="Arial"/>
        </w:rPr>
        <w:t xml:space="preserve">). L’offre et </w:t>
      </w:r>
      <w:r w:rsidR="00671B86" w:rsidRPr="00E42B9F">
        <w:rPr>
          <w:rFonts w:eastAsia="Arial" w:cs="Arial"/>
        </w:rPr>
        <w:t>les bases du</w:t>
      </w:r>
      <w:r w:rsidRPr="00E42B9F">
        <w:rPr>
          <w:rFonts w:eastAsia="Arial" w:cs="Arial"/>
        </w:rPr>
        <w:t xml:space="preserve"> métré doivent être jointes à</w:t>
      </w:r>
      <w:r>
        <w:rPr>
          <w:rFonts w:eastAsia="Arial" w:cs="Arial"/>
        </w:rPr>
        <w:t xml:space="preserve"> la facture.</w:t>
      </w:r>
    </w:p>
    <w:p w14:paraId="65E17D52" w14:textId="2DA97B11" w:rsidR="00400565" w:rsidRPr="00641CB1" w:rsidRDefault="00412FBD">
      <w:pPr>
        <w:pStyle w:val="Listenabsatz"/>
        <w:numPr>
          <w:ilvl w:val="0"/>
          <w:numId w:val="48"/>
        </w:numPr>
        <w:ind w:left="284" w:hanging="284"/>
        <w:contextualSpacing w:val="0"/>
        <w:jc w:val="both"/>
      </w:pPr>
      <w:r>
        <w:rPr>
          <w:rFonts w:eastAsia="Arial" w:cs="Arial"/>
        </w:rPr>
        <w:t xml:space="preserve">Les petits mandats jusqu’à CHF 5000 sont validés par la </w:t>
      </w:r>
      <w:r w:rsidR="00671B86">
        <w:rPr>
          <w:rFonts w:eastAsia="Arial" w:cs="Arial"/>
        </w:rPr>
        <w:t>DP</w:t>
      </w:r>
      <w:r>
        <w:rPr>
          <w:rFonts w:eastAsia="Arial" w:cs="Arial"/>
        </w:rPr>
        <w:t>.</w:t>
      </w:r>
    </w:p>
    <w:p w14:paraId="1691A210" w14:textId="3A9976F4" w:rsidR="00400565" w:rsidRPr="00641CB1" w:rsidRDefault="00400565">
      <w:pPr>
        <w:pStyle w:val="Listenabsatz"/>
        <w:numPr>
          <w:ilvl w:val="0"/>
          <w:numId w:val="48"/>
        </w:numPr>
        <w:ind w:left="284" w:hanging="284"/>
        <w:contextualSpacing w:val="0"/>
        <w:jc w:val="both"/>
      </w:pPr>
      <w:r>
        <w:rPr>
          <w:rFonts w:eastAsia="Arial" w:cs="Arial"/>
        </w:rPr>
        <w:t xml:space="preserve">La procédure pour les mandats </w:t>
      </w:r>
      <w:r w:rsidR="00671B86">
        <w:rPr>
          <w:rFonts w:eastAsia="Arial" w:cs="Arial"/>
        </w:rPr>
        <w:t xml:space="preserve">d’un montant </w:t>
      </w:r>
      <w:r>
        <w:rPr>
          <w:rFonts w:eastAsia="Arial" w:cs="Arial"/>
        </w:rPr>
        <w:t xml:space="preserve">supérieur à CHF 5000 est réglée conformément au </w:t>
      </w:r>
      <w:r w:rsidR="00DE6A2F">
        <w:rPr>
          <w:rFonts w:eastAsia="Arial" w:cs="Arial"/>
        </w:rPr>
        <w:t>ch.</w:t>
      </w:r>
      <w:r w:rsidR="00671B86">
        <w:rPr>
          <w:rFonts w:eastAsia="Arial" w:cs="Arial"/>
        </w:rPr>
        <w:t> </w:t>
      </w:r>
      <w:r w:rsidR="00BF1F62">
        <w:t>9</w:t>
      </w:r>
      <w:r w:rsidR="00671B86">
        <w:t xml:space="preserve"> Acquisitions</w:t>
      </w:r>
      <w:r>
        <w:rPr>
          <w:rFonts w:eastAsia="Arial" w:cs="Arial"/>
        </w:rPr>
        <w:t>.</w:t>
      </w:r>
    </w:p>
    <w:p w14:paraId="6C02F4A2" w14:textId="48F577BA" w:rsidR="005212D0" w:rsidRPr="00641CB1" w:rsidRDefault="00671B86">
      <w:pPr>
        <w:pStyle w:val="Listenabsatz"/>
        <w:numPr>
          <w:ilvl w:val="0"/>
          <w:numId w:val="48"/>
        </w:numPr>
        <w:ind w:left="284" w:hanging="284"/>
        <w:contextualSpacing w:val="0"/>
        <w:jc w:val="both"/>
      </w:pPr>
      <w:r>
        <w:rPr>
          <w:rFonts w:eastAsia="Arial" w:cs="Arial"/>
        </w:rPr>
        <w:t xml:space="preserve">Les </w:t>
      </w:r>
      <w:r w:rsidR="005212D0">
        <w:rPr>
          <w:rFonts w:eastAsia="Arial" w:cs="Arial"/>
        </w:rPr>
        <w:t xml:space="preserve">factures </w:t>
      </w:r>
      <w:r w:rsidR="00207768">
        <w:rPr>
          <w:rFonts w:eastAsia="Arial" w:cs="Arial"/>
        </w:rPr>
        <w:t xml:space="preserve">en question </w:t>
      </w:r>
      <w:r w:rsidR="005212D0">
        <w:rPr>
          <w:rFonts w:eastAsia="Arial" w:cs="Arial"/>
        </w:rPr>
        <w:t xml:space="preserve">sont comptabilisées via des « contrats collectifs ». Elles ne nécessitent pas de page de garde et doivent être munies </w:t>
      </w:r>
      <w:r w:rsidR="00051769" w:rsidRPr="00E42B9F">
        <w:rPr>
          <w:rFonts w:eastAsia="Arial" w:cs="Arial"/>
        </w:rPr>
        <w:t xml:space="preserve">des </w:t>
      </w:r>
      <w:r w:rsidR="005212D0" w:rsidRPr="00E42B9F">
        <w:rPr>
          <w:rFonts w:eastAsia="Arial" w:cs="Arial"/>
        </w:rPr>
        <w:t>numéro</w:t>
      </w:r>
      <w:r w:rsidR="00051769" w:rsidRPr="00E42B9F">
        <w:rPr>
          <w:rFonts w:eastAsia="Arial" w:cs="Arial"/>
        </w:rPr>
        <w:t>s</w:t>
      </w:r>
      <w:r w:rsidR="005212D0" w:rsidRPr="00E42B9F">
        <w:rPr>
          <w:rFonts w:eastAsia="Arial" w:cs="Arial"/>
        </w:rPr>
        <w:t xml:space="preserve"> de référence et de projet correspondants</w:t>
      </w:r>
      <w:r w:rsidR="00051769" w:rsidRPr="00E42B9F">
        <w:rPr>
          <w:rFonts w:eastAsia="Arial" w:cs="Arial"/>
        </w:rPr>
        <w:t xml:space="preserve"> selon</w:t>
      </w:r>
      <w:r w:rsidR="00051769">
        <w:rPr>
          <w:rFonts w:eastAsia="Arial" w:cs="Arial"/>
        </w:rPr>
        <w:t xml:space="preserve"> </w:t>
      </w:r>
      <w:r w:rsidR="005212D0">
        <w:rPr>
          <w:rFonts w:eastAsia="Arial" w:cs="Arial"/>
        </w:rPr>
        <w:t>l</w:t>
      </w:r>
      <w:r w:rsidR="00051769">
        <w:rPr>
          <w:rFonts w:eastAsia="Arial" w:cs="Arial"/>
        </w:rPr>
        <w:t>’aide-mémoire</w:t>
      </w:r>
      <w:r w:rsidR="005212D0">
        <w:rPr>
          <w:rFonts w:eastAsia="Arial" w:cs="Arial"/>
        </w:rPr>
        <w:t xml:space="preserve"> (voir </w:t>
      </w:r>
      <w:hyperlink r:id="rId23" w:history="1">
        <w:r w:rsidR="00B46355">
          <w:rPr>
            <w:rFonts w:eastAsia="Arial" w:cs="Arial"/>
            <w:color w:val="0000FF"/>
            <w:u w:val="single"/>
          </w:rPr>
          <w:t>Nouveau système de gestion des coûts de construction (BKM) de l’OFROU</w:t>
        </w:r>
      </w:hyperlink>
      <w:r w:rsidR="005212D0">
        <w:rPr>
          <w:rFonts w:eastAsia="Arial" w:cs="Arial"/>
        </w:rPr>
        <w:t>).</w:t>
      </w:r>
    </w:p>
    <w:p w14:paraId="486FED3A" w14:textId="77777777" w:rsidR="006A05BE" w:rsidRDefault="006A05BE">
      <w:pPr>
        <w:spacing w:after="0"/>
        <w:rPr>
          <w:b/>
          <w:sz w:val="28"/>
          <w:szCs w:val="28"/>
          <w:lang w:eastAsia="en-US"/>
        </w:rPr>
      </w:pPr>
      <w:r>
        <w:rPr>
          <w:rFonts w:eastAsia="Arial" w:cs="Arial"/>
        </w:rPr>
        <w:br w:type="page"/>
      </w:r>
    </w:p>
    <w:p w14:paraId="08ECA603" w14:textId="77777777" w:rsidR="00456377" w:rsidRPr="00641CB1" w:rsidRDefault="00456377" w:rsidP="004024E4">
      <w:pPr>
        <w:pStyle w:val="AEberschrift1"/>
        <w:tabs>
          <w:tab w:val="clear" w:pos="1134"/>
          <w:tab w:val="num" w:pos="709"/>
        </w:tabs>
        <w:ind w:left="709" w:hanging="709"/>
      </w:pPr>
      <w:bookmarkStart w:id="47" w:name="_Toc244161043"/>
      <w:r>
        <w:rPr>
          <w:rFonts w:eastAsia="Arial" w:cs="Arial"/>
        </w:rPr>
        <w:lastRenderedPageBreak/>
        <w:t>Gestion de la qualité et des risques</w:t>
      </w:r>
      <w:bookmarkEnd w:id="47"/>
    </w:p>
    <w:p w14:paraId="79A96FB1" w14:textId="77777777" w:rsidR="00550AD5" w:rsidRPr="00641CB1" w:rsidRDefault="00550AD5" w:rsidP="00402E82">
      <w:pPr>
        <w:pStyle w:val="berschrift2"/>
      </w:pPr>
      <w:bookmarkStart w:id="48" w:name="_Toc244161044"/>
      <w:r>
        <w:rPr>
          <w:rFonts w:eastAsia="Arial" w:cs="Arial"/>
        </w:rPr>
        <w:t>Objectifs</w:t>
      </w:r>
      <w:bookmarkEnd w:id="48"/>
    </w:p>
    <w:p w14:paraId="742ED8C0" w14:textId="3BE37A58" w:rsidR="004024E4" w:rsidRPr="00641CB1" w:rsidRDefault="004024E4" w:rsidP="0086557D">
      <w:pPr>
        <w:jc w:val="both"/>
      </w:pPr>
      <w:r>
        <w:rPr>
          <w:rFonts w:eastAsia="Arial" w:cs="Arial"/>
        </w:rPr>
        <w:t xml:space="preserve">L’application de mesures d’assurance qualité appropriées permet de garantir </w:t>
      </w:r>
      <w:r w:rsidR="00384BC6">
        <w:rPr>
          <w:rFonts w:eastAsia="Arial" w:cs="Arial"/>
        </w:rPr>
        <w:t>que le</w:t>
      </w:r>
      <w:r>
        <w:rPr>
          <w:rFonts w:eastAsia="Arial" w:cs="Arial"/>
        </w:rPr>
        <w:t xml:space="preserve"> projet de construction </w:t>
      </w:r>
      <w:r w:rsidR="00384BC6">
        <w:rPr>
          <w:rFonts w:eastAsia="Arial" w:cs="Arial"/>
        </w:rPr>
        <w:t xml:space="preserve">est planifié et réalisé </w:t>
      </w:r>
      <w:r>
        <w:rPr>
          <w:rFonts w:eastAsia="Arial" w:cs="Arial"/>
        </w:rPr>
        <w:t>conformément aux exigences fixées :</w:t>
      </w:r>
    </w:p>
    <w:p w14:paraId="443E3CE7" w14:textId="77777777" w:rsidR="00E17555" w:rsidRPr="00641CB1" w:rsidRDefault="00E17555">
      <w:pPr>
        <w:pStyle w:val="Listenabsatz"/>
        <w:numPr>
          <w:ilvl w:val="0"/>
          <w:numId w:val="28"/>
        </w:numPr>
      </w:pPr>
      <w:r>
        <w:rPr>
          <w:rFonts w:eastAsia="Arial" w:cs="Arial"/>
        </w:rPr>
        <w:t>Mise en œuvre des directives de l’OFROU</w:t>
      </w:r>
    </w:p>
    <w:p w14:paraId="22B34D33" w14:textId="6E08D06E" w:rsidR="004024E4" w:rsidRPr="00641CB1" w:rsidRDefault="00550AD5">
      <w:pPr>
        <w:pStyle w:val="Listenabsatz"/>
        <w:numPr>
          <w:ilvl w:val="0"/>
          <w:numId w:val="28"/>
        </w:numPr>
        <w:jc w:val="both"/>
      </w:pPr>
      <w:r>
        <w:rPr>
          <w:rFonts w:eastAsia="Arial" w:cs="Arial"/>
        </w:rPr>
        <w:t>Réalisation des ouvrages et des EES dans la qualité requise (p</w:t>
      </w:r>
      <w:r w:rsidR="00384BC6">
        <w:rPr>
          <w:rFonts w:eastAsia="Arial" w:cs="Arial"/>
        </w:rPr>
        <w:t>ar</w:t>
      </w:r>
      <w:r>
        <w:rPr>
          <w:rFonts w:eastAsia="Arial" w:cs="Arial"/>
        </w:rPr>
        <w:t xml:space="preserve"> ex. </w:t>
      </w:r>
      <w:r w:rsidR="00384BC6">
        <w:rPr>
          <w:rFonts w:eastAsia="Arial" w:cs="Arial"/>
        </w:rPr>
        <w:t>sur la base de</w:t>
      </w:r>
      <w:r>
        <w:rPr>
          <w:rFonts w:eastAsia="Arial" w:cs="Arial"/>
        </w:rPr>
        <w:t xml:space="preserve">s </w:t>
      </w:r>
      <w:r w:rsidR="00384BC6">
        <w:rPr>
          <w:rFonts w:eastAsia="Arial" w:cs="Arial"/>
        </w:rPr>
        <w:t xml:space="preserve">approbations </w:t>
      </w:r>
      <w:r>
        <w:rPr>
          <w:rFonts w:eastAsia="Arial" w:cs="Arial"/>
        </w:rPr>
        <w:t>de</w:t>
      </w:r>
      <w:r w:rsidR="00384BC6">
        <w:rPr>
          <w:rFonts w:eastAsia="Arial" w:cs="Arial"/>
        </w:rPr>
        <w:t>s</w:t>
      </w:r>
      <w:r>
        <w:rPr>
          <w:rFonts w:eastAsia="Arial" w:cs="Arial"/>
        </w:rPr>
        <w:t xml:space="preserve"> projet</w:t>
      </w:r>
      <w:r w:rsidR="00384BC6">
        <w:rPr>
          <w:rFonts w:eastAsia="Arial" w:cs="Arial"/>
        </w:rPr>
        <w:t>s</w:t>
      </w:r>
      <w:r>
        <w:rPr>
          <w:rFonts w:eastAsia="Arial" w:cs="Arial"/>
        </w:rPr>
        <w:t>)</w:t>
      </w:r>
    </w:p>
    <w:p w14:paraId="53A56ADA" w14:textId="77777777" w:rsidR="004024E4" w:rsidRPr="00641CB1" w:rsidRDefault="004024E4">
      <w:pPr>
        <w:pStyle w:val="Listenabsatz"/>
        <w:numPr>
          <w:ilvl w:val="0"/>
          <w:numId w:val="28"/>
        </w:numPr>
        <w:jc w:val="both"/>
      </w:pPr>
      <w:r>
        <w:rPr>
          <w:rFonts w:eastAsia="Arial" w:cs="Arial"/>
        </w:rPr>
        <w:t>Mise en œuvre de la technique selon l’état actuel reconnu</w:t>
      </w:r>
    </w:p>
    <w:p w14:paraId="0C01186C" w14:textId="6330F7A2" w:rsidR="004024E4" w:rsidRPr="00641CB1" w:rsidRDefault="004024E4">
      <w:pPr>
        <w:pStyle w:val="Listenabsatz"/>
        <w:numPr>
          <w:ilvl w:val="0"/>
          <w:numId w:val="28"/>
        </w:numPr>
        <w:jc w:val="both"/>
      </w:pPr>
      <w:r>
        <w:rPr>
          <w:rFonts w:eastAsia="Arial" w:cs="Arial"/>
        </w:rPr>
        <w:t xml:space="preserve">Respect des </w:t>
      </w:r>
      <w:r w:rsidR="00445F41">
        <w:rPr>
          <w:rFonts w:eastAsia="Arial" w:cs="Arial"/>
        </w:rPr>
        <w:t xml:space="preserve">prescriptions </w:t>
      </w:r>
      <w:r>
        <w:rPr>
          <w:rFonts w:eastAsia="Arial" w:cs="Arial"/>
        </w:rPr>
        <w:t>techniques et des exigences du maître d’ouvrage</w:t>
      </w:r>
    </w:p>
    <w:p w14:paraId="211297F1" w14:textId="6898DC70" w:rsidR="004024E4" w:rsidRPr="00641CB1" w:rsidRDefault="004024E4">
      <w:pPr>
        <w:pStyle w:val="Listenabsatz"/>
        <w:numPr>
          <w:ilvl w:val="0"/>
          <w:numId w:val="28"/>
        </w:numPr>
        <w:jc w:val="both"/>
      </w:pPr>
      <w:r>
        <w:rPr>
          <w:rFonts w:eastAsia="Arial" w:cs="Arial"/>
        </w:rPr>
        <w:t>Obtention d’un</w:t>
      </w:r>
      <w:r w:rsidR="00445F41">
        <w:rPr>
          <w:rFonts w:eastAsia="Arial" w:cs="Arial"/>
        </w:rPr>
        <w:t xml:space="preserve"> niveau </w:t>
      </w:r>
      <w:r>
        <w:rPr>
          <w:rFonts w:eastAsia="Arial" w:cs="Arial"/>
        </w:rPr>
        <w:t>de qualité uniforme</w:t>
      </w:r>
    </w:p>
    <w:p w14:paraId="615BAE93" w14:textId="77777777" w:rsidR="004024E4" w:rsidRPr="00641CB1" w:rsidRDefault="00550AD5">
      <w:pPr>
        <w:pStyle w:val="Listenabsatz"/>
        <w:numPr>
          <w:ilvl w:val="0"/>
          <w:numId w:val="28"/>
        </w:numPr>
        <w:jc w:val="both"/>
      </w:pPr>
      <w:r>
        <w:rPr>
          <w:rFonts w:eastAsia="Arial" w:cs="Arial"/>
        </w:rPr>
        <w:t>Coordination des interfaces entre les différents projets partiels</w:t>
      </w:r>
    </w:p>
    <w:p w14:paraId="154515D2" w14:textId="4B4DA5AE" w:rsidR="004024E4" w:rsidRPr="00641CB1" w:rsidRDefault="004024E4">
      <w:pPr>
        <w:pStyle w:val="Listenabsatz"/>
        <w:numPr>
          <w:ilvl w:val="0"/>
          <w:numId w:val="28"/>
        </w:numPr>
        <w:jc w:val="both"/>
      </w:pPr>
      <w:r>
        <w:rPr>
          <w:rFonts w:eastAsia="Arial" w:cs="Arial"/>
        </w:rPr>
        <w:t xml:space="preserve">Garantie d’une exploitation ultérieure </w:t>
      </w:r>
      <w:r w:rsidR="00445F41">
        <w:rPr>
          <w:rFonts w:eastAsia="Arial" w:cs="Arial"/>
        </w:rPr>
        <w:t xml:space="preserve">nécessitant </w:t>
      </w:r>
      <w:r>
        <w:rPr>
          <w:rFonts w:eastAsia="Arial" w:cs="Arial"/>
        </w:rPr>
        <w:t>le moins d’entretien possible</w:t>
      </w:r>
    </w:p>
    <w:p w14:paraId="1662D9A8" w14:textId="77777777" w:rsidR="000C02A8" w:rsidRPr="00641CB1" w:rsidRDefault="000C02A8">
      <w:pPr>
        <w:pStyle w:val="Listenabsatz"/>
        <w:numPr>
          <w:ilvl w:val="0"/>
          <w:numId w:val="28"/>
        </w:numPr>
        <w:jc w:val="both"/>
      </w:pPr>
      <w:r>
        <w:rPr>
          <w:rFonts w:eastAsia="Arial" w:cs="Arial"/>
        </w:rPr>
        <w:t>Mise en œuvre des contrats</w:t>
      </w:r>
    </w:p>
    <w:p w14:paraId="6944B6A1" w14:textId="7CD9DAC0" w:rsidR="004024E4" w:rsidRPr="00641CB1" w:rsidRDefault="004024E4">
      <w:pPr>
        <w:pStyle w:val="Listenabsatz"/>
        <w:numPr>
          <w:ilvl w:val="0"/>
          <w:numId w:val="28"/>
        </w:numPr>
        <w:jc w:val="both"/>
      </w:pPr>
      <w:r>
        <w:rPr>
          <w:rFonts w:eastAsia="Arial" w:cs="Arial"/>
        </w:rPr>
        <w:t xml:space="preserve">Respect </w:t>
      </w:r>
      <w:r w:rsidR="00445F41">
        <w:rPr>
          <w:rFonts w:eastAsia="Arial" w:cs="Arial"/>
        </w:rPr>
        <w:t>de la limite de coûts fixée</w:t>
      </w:r>
    </w:p>
    <w:p w14:paraId="0C1F2BF6" w14:textId="77777777" w:rsidR="004024E4" w:rsidRPr="00641CB1" w:rsidRDefault="004024E4">
      <w:pPr>
        <w:pStyle w:val="Listenabsatz"/>
        <w:numPr>
          <w:ilvl w:val="0"/>
          <w:numId w:val="28"/>
        </w:numPr>
        <w:jc w:val="both"/>
      </w:pPr>
      <w:r>
        <w:rPr>
          <w:rFonts w:eastAsia="Arial" w:cs="Arial"/>
        </w:rPr>
        <w:t>Respect des délais fixés</w:t>
      </w:r>
    </w:p>
    <w:p w14:paraId="22E63E4E" w14:textId="4CA9F016" w:rsidR="004024E4" w:rsidRPr="00641CB1" w:rsidRDefault="004024E4">
      <w:pPr>
        <w:pStyle w:val="Listenabsatz"/>
        <w:numPr>
          <w:ilvl w:val="0"/>
          <w:numId w:val="28"/>
        </w:numPr>
        <w:jc w:val="both"/>
      </w:pPr>
      <w:r>
        <w:rPr>
          <w:rFonts w:eastAsia="Arial" w:cs="Arial"/>
        </w:rPr>
        <w:t xml:space="preserve">Respect des </w:t>
      </w:r>
      <w:r w:rsidR="00445F41">
        <w:rPr>
          <w:rFonts w:eastAsia="Arial" w:cs="Arial"/>
        </w:rPr>
        <w:t>étapes principales définies</w:t>
      </w:r>
      <w:r>
        <w:rPr>
          <w:rFonts w:eastAsia="Arial" w:cs="Arial"/>
        </w:rPr>
        <w:t xml:space="preserve"> pour le projet</w:t>
      </w:r>
    </w:p>
    <w:p w14:paraId="75F10A2D" w14:textId="621D9267" w:rsidR="004024E4" w:rsidRPr="00641CB1" w:rsidRDefault="004024E4">
      <w:pPr>
        <w:pStyle w:val="Listenabsatz"/>
        <w:numPr>
          <w:ilvl w:val="0"/>
          <w:numId w:val="28"/>
        </w:numPr>
        <w:jc w:val="both"/>
      </w:pPr>
      <w:r>
        <w:rPr>
          <w:rFonts w:eastAsia="Arial" w:cs="Arial"/>
        </w:rPr>
        <w:t xml:space="preserve">Réduction </w:t>
      </w:r>
      <w:r w:rsidR="000057B9">
        <w:rPr>
          <w:rFonts w:eastAsia="Arial" w:cs="Arial"/>
        </w:rPr>
        <w:t xml:space="preserve">maximale </w:t>
      </w:r>
      <w:r>
        <w:rPr>
          <w:rFonts w:eastAsia="Arial" w:cs="Arial"/>
        </w:rPr>
        <w:t>des perturbations pour les usagers de la route</w:t>
      </w:r>
    </w:p>
    <w:p w14:paraId="3B206A5E" w14:textId="30238D0F" w:rsidR="004024E4" w:rsidRDefault="000057B9" w:rsidP="00AC5BC6">
      <w:pPr>
        <w:jc w:val="both"/>
      </w:pPr>
      <w:r>
        <w:rPr>
          <w:rFonts w:eastAsia="Arial" w:cs="Arial"/>
        </w:rPr>
        <w:t xml:space="preserve">À cette fin, </w:t>
      </w:r>
      <w:r w:rsidR="004024E4">
        <w:rPr>
          <w:rFonts w:eastAsia="Arial" w:cs="Arial"/>
        </w:rPr>
        <w:t>tous les participants au projet doivent être impliqués suffisamment tôt</w:t>
      </w:r>
      <w:r w:rsidR="00A457F9">
        <w:rPr>
          <w:rFonts w:eastAsia="Arial" w:cs="Arial"/>
        </w:rPr>
        <w:t xml:space="preserve"> </w:t>
      </w:r>
      <w:r w:rsidR="00A457F9" w:rsidRPr="00093493">
        <w:rPr>
          <w:rFonts w:eastAsia="Arial" w:cs="Arial"/>
        </w:rPr>
        <w:t xml:space="preserve">et </w:t>
      </w:r>
      <w:r w:rsidR="00093493">
        <w:rPr>
          <w:rFonts w:eastAsia="Arial" w:cs="Arial"/>
        </w:rPr>
        <w:t xml:space="preserve">selon </w:t>
      </w:r>
      <w:r w:rsidR="00A457F9" w:rsidRPr="00093493">
        <w:rPr>
          <w:rFonts w:eastAsia="Arial" w:cs="Arial"/>
        </w:rPr>
        <w:t xml:space="preserve">leur </w:t>
      </w:r>
      <w:r w:rsidR="00093493" w:rsidRPr="00093493">
        <w:rPr>
          <w:rFonts w:eastAsia="Arial" w:cs="Arial"/>
        </w:rPr>
        <w:t>niveau de compétence</w:t>
      </w:r>
      <w:r w:rsidR="00F8195B" w:rsidRPr="00093493">
        <w:rPr>
          <w:rFonts w:eastAsia="Arial" w:cs="Arial"/>
        </w:rPr>
        <w:t>.</w:t>
      </w:r>
    </w:p>
    <w:p w14:paraId="659D621A" w14:textId="77777777" w:rsidR="00CD6328" w:rsidRPr="00641CB1" w:rsidRDefault="00CD6328" w:rsidP="00AC5BC6">
      <w:pPr>
        <w:jc w:val="both"/>
      </w:pPr>
    </w:p>
    <w:p w14:paraId="61C963FF" w14:textId="0B87B0AD" w:rsidR="004024E4" w:rsidRPr="00641CB1" w:rsidRDefault="004024E4" w:rsidP="00AC5BC6">
      <w:pPr>
        <w:jc w:val="both"/>
      </w:pPr>
      <w:r>
        <w:rPr>
          <w:rFonts w:eastAsia="Arial" w:cs="Arial"/>
        </w:rPr>
        <w:t xml:space="preserve">En principe, les </w:t>
      </w:r>
      <w:r w:rsidR="00A457F9">
        <w:rPr>
          <w:rFonts w:eastAsia="Arial" w:cs="Arial"/>
        </w:rPr>
        <w:t xml:space="preserve">règles </w:t>
      </w:r>
      <w:r>
        <w:rPr>
          <w:rFonts w:eastAsia="Arial" w:cs="Arial"/>
        </w:rPr>
        <w:t>suivantes s’appliquent à la gestion de la qualité</w:t>
      </w:r>
      <w:r w:rsidR="00D564F5">
        <w:rPr>
          <w:rFonts w:eastAsia="Arial" w:cs="Arial"/>
        </w:rPr>
        <w:t xml:space="preserve"> (GQ)</w:t>
      </w:r>
      <w:r>
        <w:rPr>
          <w:rFonts w:eastAsia="Arial" w:cs="Arial"/>
        </w:rPr>
        <w:t> :</w:t>
      </w:r>
    </w:p>
    <w:p w14:paraId="060E24B4" w14:textId="46E9E0A3" w:rsidR="00492B47" w:rsidRPr="00641CB1" w:rsidRDefault="00492B47">
      <w:pPr>
        <w:pStyle w:val="Default"/>
        <w:numPr>
          <w:ilvl w:val="0"/>
          <w:numId w:val="29"/>
        </w:numPr>
        <w:spacing w:after="120"/>
        <w:jc w:val="both"/>
        <w:rPr>
          <w:color w:val="auto"/>
          <w:sz w:val="20"/>
          <w:szCs w:val="20"/>
        </w:rPr>
      </w:pPr>
      <w:r>
        <w:rPr>
          <w:rFonts w:eastAsia="Arial"/>
          <w:color w:val="auto"/>
          <w:sz w:val="20"/>
        </w:rPr>
        <w:t xml:space="preserve">Tous les participants au projet travaillent selon les directives de </w:t>
      </w:r>
      <w:r w:rsidR="00D564F5">
        <w:rPr>
          <w:rFonts w:eastAsia="Arial"/>
          <w:color w:val="auto"/>
          <w:sz w:val="20"/>
        </w:rPr>
        <w:t>GQ</w:t>
      </w:r>
      <w:r>
        <w:rPr>
          <w:rFonts w:eastAsia="Arial"/>
          <w:color w:val="auto"/>
          <w:sz w:val="20"/>
        </w:rPr>
        <w:t xml:space="preserve"> définies dans leurs entreprises, qui servent les exigences du projet et de l’OFROU.</w:t>
      </w:r>
    </w:p>
    <w:p w14:paraId="67A2B28E" w14:textId="1918FC5B" w:rsidR="00492B47" w:rsidRPr="00641CB1" w:rsidRDefault="00492B47">
      <w:pPr>
        <w:pStyle w:val="Listenabsatz"/>
        <w:numPr>
          <w:ilvl w:val="0"/>
          <w:numId w:val="29"/>
        </w:numPr>
        <w:autoSpaceDE w:val="0"/>
        <w:autoSpaceDN w:val="0"/>
        <w:adjustRightInd w:val="0"/>
        <w:jc w:val="both"/>
      </w:pPr>
      <w:r>
        <w:rPr>
          <w:rFonts w:eastAsia="Arial" w:cs="Arial"/>
        </w:rPr>
        <w:t xml:space="preserve">Responsabilité </w:t>
      </w:r>
      <w:r w:rsidR="00BB6BB4">
        <w:rPr>
          <w:rFonts w:eastAsia="Arial" w:cs="Arial"/>
        </w:rPr>
        <w:t>individuelle </w:t>
      </w:r>
      <w:r>
        <w:rPr>
          <w:rFonts w:eastAsia="Arial" w:cs="Arial"/>
        </w:rPr>
        <w:t xml:space="preserve">: les participants au projet </w:t>
      </w:r>
      <w:r w:rsidR="00BB6BB4">
        <w:rPr>
          <w:rFonts w:eastAsia="Arial" w:cs="Arial"/>
        </w:rPr>
        <w:t xml:space="preserve">veillent à </w:t>
      </w:r>
      <w:r w:rsidR="00CA3944">
        <w:rPr>
          <w:rFonts w:eastAsia="Arial" w:cs="Arial"/>
        </w:rPr>
        <w:t>ce que soient adoptées</w:t>
      </w:r>
      <w:r>
        <w:rPr>
          <w:rFonts w:eastAsia="Arial" w:cs="Arial"/>
        </w:rPr>
        <w:t xml:space="preserve"> toutes les mesures nécessaires à la réalisation des objectifs </w:t>
      </w:r>
      <w:r w:rsidR="00CA3944">
        <w:rPr>
          <w:rFonts w:eastAsia="Arial" w:cs="Arial"/>
        </w:rPr>
        <w:t xml:space="preserve">en matière </w:t>
      </w:r>
      <w:r>
        <w:rPr>
          <w:rFonts w:eastAsia="Arial" w:cs="Arial"/>
        </w:rPr>
        <w:t>de qualité des prestations</w:t>
      </w:r>
      <w:r w:rsidR="00CA3944">
        <w:rPr>
          <w:rFonts w:eastAsia="Arial" w:cs="Arial"/>
        </w:rPr>
        <w:t xml:space="preserve"> fournies</w:t>
      </w:r>
      <w:r>
        <w:rPr>
          <w:rFonts w:eastAsia="Arial" w:cs="Arial"/>
        </w:rPr>
        <w:t xml:space="preserve">. </w:t>
      </w:r>
      <w:r w:rsidR="00CA3944">
        <w:rPr>
          <w:rFonts w:eastAsia="Arial" w:cs="Arial"/>
        </w:rPr>
        <w:t>Chacun d’entre eux répond</w:t>
      </w:r>
      <w:r>
        <w:rPr>
          <w:rFonts w:eastAsia="Arial" w:cs="Arial"/>
        </w:rPr>
        <w:t xml:space="preserve"> de la conformité de la prestation </w:t>
      </w:r>
      <w:r w:rsidR="001C2AE6">
        <w:rPr>
          <w:rFonts w:eastAsia="Arial" w:cs="Arial"/>
        </w:rPr>
        <w:t>qu’il fournit</w:t>
      </w:r>
      <w:r>
        <w:rPr>
          <w:rFonts w:eastAsia="Arial" w:cs="Arial"/>
        </w:rPr>
        <w:t xml:space="preserve"> aux exigences contractuelles.</w:t>
      </w:r>
    </w:p>
    <w:p w14:paraId="67A8CF05" w14:textId="21B8BAFB" w:rsidR="00492B47" w:rsidRPr="00641CB1" w:rsidRDefault="00492B47">
      <w:pPr>
        <w:pStyle w:val="Default"/>
        <w:numPr>
          <w:ilvl w:val="0"/>
          <w:numId w:val="29"/>
        </w:numPr>
        <w:spacing w:after="120"/>
        <w:jc w:val="both"/>
        <w:rPr>
          <w:color w:val="auto"/>
          <w:sz w:val="20"/>
          <w:szCs w:val="20"/>
        </w:rPr>
      </w:pPr>
      <w:r>
        <w:rPr>
          <w:rFonts w:eastAsia="Arial"/>
          <w:color w:val="auto"/>
          <w:sz w:val="20"/>
        </w:rPr>
        <w:t xml:space="preserve">La mise en œuvre des mesures prévues ne peut se faire que sur la base de documents approuvés. Les directives et les règles </w:t>
      </w:r>
      <w:r w:rsidR="00CA3944">
        <w:rPr>
          <w:rFonts w:eastAsia="Arial"/>
          <w:color w:val="auto"/>
          <w:sz w:val="20"/>
        </w:rPr>
        <w:t xml:space="preserve">fixées dans le présent manuel </w:t>
      </w:r>
      <w:r w:rsidR="006C212D">
        <w:rPr>
          <w:rFonts w:eastAsia="Arial"/>
          <w:color w:val="auto"/>
          <w:sz w:val="20"/>
        </w:rPr>
        <w:t>concernant les</w:t>
      </w:r>
      <w:r>
        <w:rPr>
          <w:rFonts w:eastAsia="Arial"/>
          <w:color w:val="auto"/>
          <w:sz w:val="20"/>
        </w:rPr>
        <w:t xml:space="preserve"> procédures et </w:t>
      </w:r>
      <w:r w:rsidR="006C212D">
        <w:rPr>
          <w:rFonts w:eastAsia="Arial"/>
          <w:color w:val="auto"/>
          <w:sz w:val="20"/>
        </w:rPr>
        <w:t>les</w:t>
      </w:r>
      <w:r>
        <w:rPr>
          <w:rFonts w:eastAsia="Arial"/>
          <w:color w:val="auto"/>
          <w:sz w:val="20"/>
        </w:rPr>
        <w:t xml:space="preserve"> processus</w:t>
      </w:r>
      <w:r w:rsidR="00CA3944">
        <w:rPr>
          <w:rFonts w:eastAsia="Arial"/>
          <w:color w:val="auto"/>
          <w:sz w:val="20"/>
        </w:rPr>
        <w:t xml:space="preserve"> d’approbation</w:t>
      </w:r>
      <w:r>
        <w:rPr>
          <w:rFonts w:eastAsia="Arial"/>
          <w:color w:val="auto"/>
          <w:sz w:val="20"/>
        </w:rPr>
        <w:t xml:space="preserve"> doivent être strictement respectées.</w:t>
      </w:r>
    </w:p>
    <w:p w14:paraId="521AE010" w14:textId="0B41FC24" w:rsidR="00492B47" w:rsidRPr="00641CB1" w:rsidRDefault="00492B47">
      <w:pPr>
        <w:pStyle w:val="Default"/>
        <w:numPr>
          <w:ilvl w:val="0"/>
          <w:numId w:val="29"/>
        </w:numPr>
        <w:spacing w:after="120"/>
        <w:jc w:val="both"/>
        <w:rPr>
          <w:color w:val="auto"/>
          <w:sz w:val="20"/>
          <w:szCs w:val="20"/>
        </w:rPr>
      </w:pPr>
      <w:r>
        <w:rPr>
          <w:rFonts w:eastAsia="Arial"/>
          <w:color w:val="auto"/>
          <w:sz w:val="20"/>
        </w:rPr>
        <w:t xml:space="preserve">La coordination des projets des différents </w:t>
      </w:r>
      <w:r w:rsidR="006C212D">
        <w:rPr>
          <w:rFonts w:eastAsia="Arial"/>
          <w:color w:val="auto"/>
          <w:sz w:val="20"/>
        </w:rPr>
        <w:t xml:space="preserve">secteurs </w:t>
      </w:r>
      <w:r>
        <w:rPr>
          <w:rFonts w:eastAsia="Arial"/>
          <w:color w:val="auto"/>
          <w:sz w:val="20"/>
        </w:rPr>
        <w:t xml:space="preserve">et lots est assurée par la </w:t>
      </w:r>
      <w:r w:rsidR="006C212D">
        <w:rPr>
          <w:rFonts w:eastAsia="Arial"/>
          <w:color w:val="auto"/>
          <w:sz w:val="20"/>
        </w:rPr>
        <w:t>DP</w:t>
      </w:r>
      <w:r>
        <w:rPr>
          <w:rFonts w:eastAsia="Arial"/>
          <w:color w:val="auto"/>
          <w:sz w:val="20"/>
        </w:rPr>
        <w:t xml:space="preserve"> et le BAMO. Les </w:t>
      </w:r>
      <w:r w:rsidR="006C212D">
        <w:rPr>
          <w:rFonts w:eastAsia="Arial"/>
          <w:color w:val="auto"/>
          <w:sz w:val="20"/>
        </w:rPr>
        <w:t xml:space="preserve">participants au projet fournissent les </w:t>
      </w:r>
      <w:r>
        <w:rPr>
          <w:rFonts w:eastAsia="Arial"/>
          <w:color w:val="auto"/>
          <w:sz w:val="20"/>
        </w:rPr>
        <w:t>informations nécessaires</w:t>
      </w:r>
      <w:r w:rsidR="001C2AE6">
        <w:rPr>
          <w:rFonts w:eastAsia="Arial"/>
          <w:color w:val="auto"/>
          <w:sz w:val="20"/>
        </w:rPr>
        <w:t xml:space="preserve"> aux personnes concernées</w:t>
      </w:r>
      <w:r>
        <w:rPr>
          <w:rFonts w:eastAsia="Arial"/>
          <w:color w:val="auto"/>
          <w:sz w:val="20"/>
        </w:rPr>
        <w:t>.</w:t>
      </w:r>
    </w:p>
    <w:p w14:paraId="6C129935" w14:textId="5323B7F5" w:rsidR="00492B47" w:rsidRPr="00641CB1" w:rsidRDefault="00492B47">
      <w:pPr>
        <w:pStyle w:val="Default"/>
        <w:numPr>
          <w:ilvl w:val="0"/>
          <w:numId w:val="29"/>
        </w:numPr>
        <w:spacing w:after="120"/>
        <w:jc w:val="both"/>
        <w:rPr>
          <w:color w:val="auto"/>
          <w:sz w:val="20"/>
          <w:szCs w:val="20"/>
        </w:rPr>
      </w:pPr>
      <w:r>
        <w:rPr>
          <w:rFonts w:eastAsia="Arial"/>
          <w:color w:val="auto"/>
          <w:sz w:val="20"/>
        </w:rPr>
        <w:t xml:space="preserve">Tous les documents </w:t>
      </w:r>
      <w:r w:rsidR="00EB2442">
        <w:rPr>
          <w:rFonts w:eastAsia="Arial"/>
          <w:color w:val="auto"/>
          <w:sz w:val="20"/>
        </w:rPr>
        <w:t>pertinents pour le</w:t>
      </w:r>
      <w:r>
        <w:rPr>
          <w:rFonts w:eastAsia="Arial"/>
          <w:color w:val="auto"/>
          <w:sz w:val="20"/>
        </w:rPr>
        <w:t xml:space="preserve"> projet (contrats, documents d’exécution, plans, </w:t>
      </w:r>
      <w:r w:rsidR="00EB2442">
        <w:rPr>
          <w:rFonts w:eastAsia="Arial"/>
          <w:color w:val="auto"/>
          <w:sz w:val="20"/>
        </w:rPr>
        <w:t>approbations</w:t>
      </w:r>
      <w:r>
        <w:rPr>
          <w:rFonts w:eastAsia="Arial"/>
          <w:color w:val="auto"/>
          <w:sz w:val="20"/>
        </w:rPr>
        <w:t>, modifications du projet, décisions) doivent être disponibles sous forme numérique.</w:t>
      </w:r>
    </w:p>
    <w:p w14:paraId="208C6677" w14:textId="1BC0ECE1" w:rsidR="00492B47" w:rsidRPr="004312F3" w:rsidRDefault="00492B47" w:rsidP="004312F3">
      <w:pPr>
        <w:pStyle w:val="Default"/>
        <w:numPr>
          <w:ilvl w:val="0"/>
          <w:numId w:val="29"/>
        </w:numPr>
        <w:spacing w:after="120"/>
        <w:jc w:val="both"/>
        <w:rPr>
          <w:color w:val="auto"/>
          <w:sz w:val="20"/>
          <w:szCs w:val="20"/>
        </w:rPr>
      </w:pPr>
      <w:r>
        <w:rPr>
          <w:rFonts w:eastAsia="Arial"/>
          <w:color w:val="auto"/>
          <w:sz w:val="20"/>
        </w:rPr>
        <w:t xml:space="preserve">La </w:t>
      </w:r>
      <w:r w:rsidR="00B57AB7">
        <w:rPr>
          <w:rFonts w:eastAsia="Arial"/>
          <w:color w:val="auto"/>
          <w:sz w:val="20"/>
        </w:rPr>
        <w:t>GQ</w:t>
      </w:r>
      <w:r>
        <w:rPr>
          <w:rFonts w:eastAsia="Arial"/>
          <w:color w:val="auto"/>
          <w:sz w:val="20"/>
        </w:rPr>
        <w:t xml:space="preserve"> doit permettre de garantir la mise en œuvre des exigences du projet et des </w:t>
      </w:r>
      <w:r w:rsidR="00F01E37">
        <w:rPr>
          <w:rFonts w:eastAsia="Arial"/>
          <w:color w:val="auto"/>
          <w:sz w:val="20"/>
        </w:rPr>
        <w:t xml:space="preserve">prescriptions </w:t>
      </w:r>
      <w:r>
        <w:rPr>
          <w:rFonts w:eastAsia="Arial"/>
          <w:color w:val="auto"/>
          <w:sz w:val="20"/>
        </w:rPr>
        <w:t xml:space="preserve">techniques, ainsi que la prise en </w:t>
      </w:r>
      <w:r w:rsidR="00F01E37">
        <w:rPr>
          <w:rFonts w:eastAsia="Arial"/>
          <w:color w:val="auto"/>
          <w:sz w:val="20"/>
        </w:rPr>
        <w:t xml:space="preserve">considération </w:t>
      </w:r>
      <w:r>
        <w:rPr>
          <w:rFonts w:eastAsia="Arial"/>
          <w:color w:val="auto"/>
          <w:sz w:val="20"/>
        </w:rPr>
        <w:t xml:space="preserve">de toutes les contraintes pertinentes lors de la planification et de l’exécution. Une </w:t>
      </w:r>
      <w:r w:rsidR="00B57AB7">
        <w:rPr>
          <w:rFonts w:eastAsia="Arial"/>
          <w:color w:val="auto"/>
          <w:sz w:val="20"/>
        </w:rPr>
        <w:t>GQ</w:t>
      </w:r>
      <w:r>
        <w:rPr>
          <w:rFonts w:eastAsia="Arial"/>
          <w:color w:val="auto"/>
          <w:sz w:val="20"/>
        </w:rPr>
        <w:t xml:space="preserve"> spécifique au projet </w:t>
      </w:r>
      <w:r w:rsidR="00F01E37">
        <w:rPr>
          <w:rFonts w:eastAsia="Arial"/>
          <w:color w:val="auto"/>
          <w:sz w:val="20"/>
        </w:rPr>
        <w:t xml:space="preserve">(GQP) </w:t>
      </w:r>
      <w:r>
        <w:rPr>
          <w:rFonts w:eastAsia="Arial"/>
          <w:color w:val="auto"/>
          <w:sz w:val="20"/>
        </w:rPr>
        <w:t xml:space="preserve">est </w:t>
      </w:r>
      <w:r w:rsidR="00F01E37">
        <w:rPr>
          <w:rFonts w:eastAsia="Arial"/>
          <w:color w:val="auto"/>
          <w:sz w:val="20"/>
        </w:rPr>
        <w:t xml:space="preserve">assurée </w:t>
      </w:r>
      <w:r>
        <w:rPr>
          <w:rFonts w:eastAsia="Arial"/>
          <w:color w:val="auto"/>
          <w:sz w:val="20"/>
        </w:rPr>
        <w:t xml:space="preserve">conformément au cahier technique SIA 2007. </w:t>
      </w:r>
      <w:r w:rsidR="00B65642">
        <w:rPr>
          <w:rFonts w:eastAsia="Arial"/>
          <w:color w:val="auto"/>
          <w:sz w:val="20"/>
        </w:rPr>
        <w:t>Elle vise à</w:t>
      </w:r>
      <w:r>
        <w:rPr>
          <w:rFonts w:eastAsia="Arial"/>
          <w:color w:val="auto"/>
          <w:sz w:val="20"/>
        </w:rPr>
        <w:t xml:space="preserve"> garantir l’identification, la définition et </w:t>
      </w:r>
      <w:r w:rsidR="00A6179E">
        <w:rPr>
          <w:rFonts w:eastAsia="Arial"/>
          <w:color w:val="auto"/>
          <w:sz w:val="20"/>
        </w:rPr>
        <w:t>le respect</w:t>
      </w:r>
      <w:r>
        <w:rPr>
          <w:rFonts w:eastAsia="Arial"/>
          <w:color w:val="auto"/>
          <w:sz w:val="20"/>
        </w:rPr>
        <w:t xml:space="preserve"> optimal des exigences pertinentes pour le projet dans leur </w:t>
      </w:r>
      <w:r w:rsidR="00A6179E">
        <w:rPr>
          <w:rFonts w:eastAsia="Arial"/>
          <w:color w:val="auto"/>
          <w:sz w:val="20"/>
        </w:rPr>
        <w:t>globalité</w:t>
      </w:r>
      <w:r>
        <w:rPr>
          <w:rFonts w:eastAsia="Arial"/>
          <w:color w:val="auto"/>
          <w:sz w:val="20"/>
        </w:rPr>
        <w:t>.</w:t>
      </w:r>
    </w:p>
    <w:p w14:paraId="45439F66" w14:textId="444EA484" w:rsidR="00E17555" w:rsidRPr="00CD6328" w:rsidRDefault="00E17555">
      <w:pPr>
        <w:pStyle w:val="Default"/>
        <w:numPr>
          <w:ilvl w:val="0"/>
          <w:numId w:val="29"/>
        </w:numPr>
        <w:spacing w:after="120"/>
        <w:jc w:val="both"/>
        <w:rPr>
          <w:color w:val="auto"/>
          <w:sz w:val="20"/>
          <w:szCs w:val="20"/>
        </w:rPr>
      </w:pPr>
      <w:r>
        <w:rPr>
          <w:rFonts w:eastAsia="Arial"/>
          <w:color w:val="auto"/>
          <w:sz w:val="20"/>
        </w:rPr>
        <w:t xml:space="preserve">Avec la </w:t>
      </w:r>
      <w:r w:rsidR="00B65642">
        <w:rPr>
          <w:rFonts w:eastAsia="Arial"/>
          <w:color w:val="auto"/>
          <w:sz w:val="20"/>
        </w:rPr>
        <w:t>GQ</w:t>
      </w:r>
      <w:r>
        <w:rPr>
          <w:rFonts w:eastAsia="Arial"/>
          <w:color w:val="auto"/>
          <w:sz w:val="20"/>
        </w:rPr>
        <w:t xml:space="preserve">, </w:t>
      </w:r>
      <w:r w:rsidR="001D6B41">
        <w:rPr>
          <w:rFonts w:eastAsia="Arial"/>
          <w:color w:val="auto"/>
          <w:sz w:val="20"/>
        </w:rPr>
        <w:t xml:space="preserve">il faut régler de manière claire </w:t>
      </w:r>
      <w:r>
        <w:rPr>
          <w:rFonts w:eastAsia="Arial"/>
          <w:color w:val="auto"/>
          <w:sz w:val="20"/>
        </w:rPr>
        <w:t xml:space="preserve">la gestion des versions et </w:t>
      </w:r>
      <w:r w:rsidR="001D6B41">
        <w:rPr>
          <w:rFonts w:eastAsia="Arial"/>
          <w:color w:val="auto"/>
          <w:sz w:val="20"/>
        </w:rPr>
        <w:t xml:space="preserve">des </w:t>
      </w:r>
      <w:r>
        <w:rPr>
          <w:rFonts w:eastAsia="Arial"/>
          <w:color w:val="auto"/>
          <w:sz w:val="20"/>
        </w:rPr>
        <w:t>révision</w:t>
      </w:r>
      <w:r w:rsidR="001D6B41">
        <w:rPr>
          <w:rFonts w:eastAsia="Arial"/>
          <w:color w:val="auto"/>
          <w:sz w:val="20"/>
        </w:rPr>
        <w:t>s</w:t>
      </w:r>
      <w:r>
        <w:rPr>
          <w:rFonts w:eastAsia="Arial"/>
          <w:color w:val="auto"/>
          <w:sz w:val="20"/>
        </w:rPr>
        <w:t xml:space="preserve"> des ressources d’information pour tous les participants au projet dans le cadre de la collaboration </w:t>
      </w:r>
      <w:r w:rsidR="001D6B41">
        <w:rPr>
          <w:rFonts w:eastAsia="Arial"/>
          <w:color w:val="auto"/>
          <w:sz w:val="20"/>
        </w:rPr>
        <w:t>basée sur des</w:t>
      </w:r>
      <w:r>
        <w:rPr>
          <w:rFonts w:eastAsia="Arial"/>
          <w:color w:val="auto"/>
          <w:sz w:val="20"/>
        </w:rPr>
        <w:t xml:space="preserve"> modèle</w:t>
      </w:r>
      <w:r w:rsidR="001D6B41">
        <w:rPr>
          <w:rFonts w:eastAsia="Arial"/>
          <w:color w:val="auto"/>
          <w:sz w:val="20"/>
        </w:rPr>
        <w:t>s</w:t>
      </w:r>
      <w:r>
        <w:rPr>
          <w:rFonts w:eastAsia="Arial"/>
          <w:color w:val="auto"/>
          <w:sz w:val="20"/>
        </w:rPr>
        <w:t xml:space="preserve">. </w:t>
      </w:r>
      <w:r w:rsidR="00023F15">
        <w:rPr>
          <w:rFonts w:eastAsia="Arial"/>
          <w:color w:val="auto"/>
          <w:sz w:val="20"/>
        </w:rPr>
        <w:t>La</w:t>
      </w:r>
      <w:r>
        <w:rPr>
          <w:rFonts w:eastAsia="Arial"/>
          <w:color w:val="auto"/>
          <w:sz w:val="20"/>
        </w:rPr>
        <w:t xml:space="preserve"> procédure à suivre </w:t>
      </w:r>
      <w:r w:rsidR="00023F15">
        <w:rPr>
          <w:rFonts w:eastAsia="Arial"/>
          <w:color w:val="auto"/>
          <w:sz w:val="20"/>
        </w:rPr>
        <w:t>en cas de</w:t>
      </w:r>
      <w:r>
        <w:rPr>
          <w:rFonts w:eastAsia="Arial"/>
          <w:color w:val="auto"/>
          <w:sz w:val="20"/>
        </w:rPr>
        <w:t xml:space="preserve"> variantes</w:t>
      </w:r>
      <w:r w:rsidR="001D6B41">
        <w:rPr>
          <w:rFonts w:eastAsia="Arial"/>
          <w:color w:val="auto"/>
          <w:sz w:val="20"/>
        </w:rPr>
        <w:t xml:space="preserve"> doit être </w:t>
      </w:r>
      <w:r w:rsidR="00023F15">
        <w:rPr>
          <w:rFonts w:eastAsia="Arial"/>
          <w:color w:val="auto"/>
          <w:sz w:val="20"/>
        </w:rPr>
        <w:t xml:space="preserve">également être </w:t>
      </w:r>
      <w:r w:rsidR="001D6B41">
        <w:rPr>
          <w:rFonts w:eastAsia="Arial"/>
          <w:color w:val="auto"/>
          <w:sz w:val="20"/>
        </w:rPr>
        <w:t>définie</w:t>
      </w:r>
      <w:r>
        <w:rPr>
          <w:rFonts w:eastAsia="Arial"/>
          <w:color w:val="auto"/>
          <w:sz w:val="20"/>
        </w:rPr>
        <w:t>.</w:t>
      </w:r>
    </w:p>
    <w:p w14:paraId="4E46E06C" w14:textId="77777777" w:rsidR="004024E4" w:rsidRPr="00641CB1" w:rsidRDefault="004024E4" w:rsidP="00402E82">
      <w:pPr>
        <w:pStyle w:val="berschrift2"/>
      </w:pPr>
      <w:bookmarkStart w:id="49" w:name="_Toc244161045"/>
      <w:r>
        <w:rPr>
          <w:rFonts w:eastAsia="Arial" w:cs="Arial"/>
        </w:rPr>
        <w:t>Mesures d’assurance qualité</w:t>
      </w:r>
      <w:bookmarkEnd w:id="49"/>
    </w:p>
    <w:p w14:paraId="101C7D4F" w14:textId="1B81C138" w:rsidR="00EB5DC8" w:rsidRPr="00641CB1" w:rsidRDefault="00EB5DC8" w:rsidP="00AC5BC6">
      <w:pPr>
        <w:jc w:val="both"/>
      </w:pPr>
      <w:r>
        <w:rPr>
          <w:rFonts w:eastAsia="Arial" w:cs="Arial"/>
        </w:rPr>
        <w:t>L</w:t>
      </w:r>
      <w:r w:rsidR="00023F15">
        <w:rPr>
          <w:rFonts w:eastAsia="Arial" w:cs="Arial"/>
        </w:rPr>
        <w:t>e présent manuel arrête l</w:t>
      </w:r>
      <w:r>
        <w:rPr>
          <w:rFonts w:eastAsia="Arial" w:cs="Arial"/>
        </w:rPr>
        <w:t xml:space="preserve">es mesures </w:t>
      </w:r>
      <w:r w:rsidR="009779CB">
        <w:rPr>
          <w:rFonts w:eastAsia="Arial" w:cs="Arial"/>
        </w:rPr>
        <w:t xml:space="preserve">fondamentales </w:t>
      </w:r>
      <w:r>
        <w:rPr>
          <w:rFonts w:eastAsia="Arial" w:cs="Arial"/>
        </w:rPr>
        <w:t xml:space="preserve">d’assurance qualité. Des mesures </w:t>
      </w:r>
      <w:r w:rsidR="00023F15">
        <w:rPr>
          <w:rFonts w:eastAsia="Arial" w:cs="Arial"/>
        </w:rPr>
        <w:t xml:space="preserve">complémentaires </w:t>
      </w:r>
      <w:r w:rsidR="009273F3">
        <w:rPr>
          <w:rFonts w:eastAsia="Arial" w:cs="Arial"/>
        </w:rPr>
        <w:t>en vue du</w:t>
      </w:r>
      <w:r>
        <w:rPr>
          <w:rFonts w:eastAsia="Arial" w:cs="Arial"/>
        </w:rPr>
        <w:t xml:space="preserve"> respect de</w:t>
      </w:r>
      <w:r w:rsidR="009273F3">
        <w:rPr>
          <w:rFonts w:eastAsia="Arial" w:cs="Arial"/>
        </w:rPr>
        <w:t>s exigences de</w:t>
      </w:r>
      <w:r>
        <w:rPr>
          <w:rFonts w:eastAsia="Arial" w:cs="Arial"/>
        </w:rPr>
        <w:t xml:space="preserve"> qualité et de sécurité sont élaborées dans le cadre de la </w:t>
      </w:r>
      <w:r w:rsidR="00023F15">
        <w:rPr>
          <w:rFonts w:eastAsia="Arial" w:cs="Arial"/>
        </w:rPr>
        <w:t>GQP</w:t>
      </w:r>
      <w:r>
        <w:rPr>
          <w:rFonts w:eastAsia="Arial" w:cs="Arial"/>
        </w:rPr>
        <w:t>.</w:t>
      </w:r>
    </w:p>
    <w:p w14:paraId="2FFFECA8" w14:textId="26853576" w:rsidR="00E17555" w:rsidRPr="00641CB1" w:rsidRDefault="009273F3" w:rsidP="00D5556E">
      <w:pPr>
        <w:pStyle w:val="Fliesstext"/>
        <w:spacing w:line="240" w:lineRule="auto"/>
        <w:ind w:left="0"/>
      </w:pPr>
      <w:r>
        <w:rPr>
          <w:rFonts w:eastAsia="Arial" w:cs="Arial"/>
          <w:sz w:val="20"/>
        </w:rPr>
        <w:t>Dans les projets BIM, on applique en plus à cet égard l</w:t>
      </w:r>
      <w:r w:rsidR="00E17555">
        <w:rPr>
          <w:rFonts w:eastAsia="Arial" w:cs="Arial"/>
          <w:sz w:val="20"/>
        </w:rPr>
        <w:t>e tableau EIR de l’OFROU</w:t>
      </w:r>
      <w:r>
        <w:rPr>
          <w:rFonts w:eastAsia="Arial" w:cs="Arial"/>
          <w:sz w:val="20"/>
        </w:rPr>
        <w:t>,</w:t>
      </w:r>
      <w:r w:rsidR="00E17555">
        <w:rPr>
          <w:rFonts w:eastAsia="Arial" w:cs="Arial"/>
          <w:sz w:val="20"/>
        </w:rPr>
        <w:t xml:space="preserve"> </w:t>
      </w:r>
      <w:r>
        <w:rPr>
          <w:rFonts w:eastAsia="Arial" w:cs="Arial"/>
          <w:sz w:val="20"/>
        </w:rPr>
        <w:t xml:space="preserve">dont le </w:t>
      </w:r>
      <w:r w:rsidR="00E17555">
        <w:rPr>
          <w:rFonts w:eastAsia="Arial" w:cs="Arial"/>
          <w:sz w:val="20"/>
        </w:rPr>
        <w:t xml:space="preserve">contenu est intégré dans les projets </w:t>
      </w:r>
      <w:r>
        <w:rPr>
          <w:rFonts w:eastAsia="Arial" w:cs="Arial"/>
          <w:sz w:val="20"/>
        </w:rPr>
        <w:t>comme</w:t>
      </w:r>
      <w:r w:rsidR="00E17555">
        <w:rPr>
          <w:rFonts w:eastAsia="Arial" w:cs="Arial"/>
          <w:sz w:val="20"/>
        </w:rPr>
        <w:t xml:space="preserve"> partie intégrante de la </w:t>
      </w:r>
      <w:r>
        <w:rPr>
          <w:rFonts w:eastAsia="Arial" w:cs="Arial"/>
          <w:sz w:val="20"/>
        </w:rPr>
        <w:t>GQP,</w:t>
      </w:r>
      <w:r w:rsidR="00E17555">
        <w:rPr>
          <w:rFonts w:eastAsia="Arial" w:cs="Arial"/>
          <w:sz w:val="20"/>
        </w:rPr>
        <w:t xml:space="preserve"> à l’aide du </w:t>
      </w:r>
      <w:r w:rsidR="001812A2">
        <w:rPr>
          <w:rFonts w:eastAsia="Arial" w:cs="Arial"/>
          <w:sz w:val="20"/>
        </w:rPr>
        <w:t>PEB</w:t>
      </w:r>
      <w:r w:rsidR="00E17555">
        <w:rPr>
          <w:rFonts w:eastAsia="Arial" w:cs="Arial"/>
          <w:sz w:val="20"/>
        </w:rPr>
        <w:t>.</w:t>
      </w:r>
    </w:p>
    <w:p w14:paraId="0826C246" w14:textId="77777777" w:rsidR="00EB5DC8" w:rsidRPr="00641CB1" w:rsidRDefault="00EB5DC8" w:rsidP="00AC5BC6">
      <w:pPr>
        <w:jc w:val="both"/>
        <w:rPr>
          <w:highlight w:val="yellow"/>
        </w:rPr>
      </w:pPr>
    </w:p>
    <w:p w14:paraId="51F7B7B8" w14:textId="4A6F0855" w:rsidR="004024E4" w:rsidRPr="00641CB1" w:rsidRDefault="004024E4">
      <w:pPr>
        <w:pStyle w:val="Listenabsatz"/>
        <w:numPr>
          <w:ilvl w:val="0"/>
          <w:numId w:val="48"/>
        </w:numPr>
        <w:ind w:left="284" w:hanging="284"/>
        <w:contextualSpacing w:val="0"/>
        <w:jc w:val="both"/>
      </w:pPr>
      <w:r>
        <w:rPr>
          <w:rFonts w:eastAsia="Arial" w:cs="Arial"/>
          <w:b/>
        </w:rPr>
        <w:lastRenderedPageBreak/>
        <w:t>Responsabilité</w:t>
      </w:r>
      <w:r>
        <w:rPr>
          <w:rFonts w:eastAsia="Arial" w:cs="Arial"/>
        </w:rPr>
        <w:br/>
        <w:t xml:space="preserve">La responsabilité de la réalisation des objectifs de qualité incombe aux auteurs </w:t>
      </w:r>
      <w:r w:rsidR="00574B7F">
        <w:rPr>
          <w:rFonts w:eastAsia="Arial" w:cs="Arial"/>
        </w:rPr>
        <w:t xml:space="preserve">de </w:t>
      </w:r>
      <w:r>
        <w:rPr>
          <w:rFonts w:eastAsia="Arial" w:cs="Arial"/>
        </w:rPr>
        <w:t xml:space="preserve">projet, aux spécialistes, aux directions des travaux et aux entreprises mandatés par le maître d’ouvrage. En principe, chaque participant </w:t>
      </w:r>
      <w:r w:rsidR="00574B7F">
        <w:rPr>
          <w:rFonts w:eastAsia="Arial" w:cs="Arial"/>
        </w:rPr>
        <w:t xml:space="preserve">répond </w:t>
      </w:r>
      <w:r>
        <w:rPr>
          <w:rFonts w:eastAsia="Arial" w:cs="Arial"/>
        </w:rPr>
        <w:t>de la conformité de la prestation qu’il fournit aux exigences de qualité.</w:t>
      </w:r>
    </w:p>
    <w:p w14:paraId="274FE1D7" w14:textId="4B046C17" w:rsidR="00D94074" w:rsidRDefault="004024E4" w:rsidP="009B1AF5">
      <w:pPr>
        <w:pStyle w:val="Listenabsatz"/>
        <w:numPr>
          <w:ilvl w:val="0"/>
          <w:numId w:val="48"/>
        </w:numPr>
        <w:ind w:left="284" w:hanging="284"/>
        <w:contextualSpacing w:val="0"/>
        <w:jc w:val="both"/>
      </w:pPr>
      <w:r w:rsidRPr="00DA0A8C">
        <w:rPr>
          <w:rFonts w:eastAsia="Arial" w:cs="Arial"/>
          <w:b/>
        </w:rPr>
        <w:t>Organisation et coordination</w:t>
      </w:r>
      <w:r w:rsidR="00DA0A8C" w:rsidRPr="00DA0A8C">
        <w:rPr>
          <w:rFonts w:eastAsia="Arial" w:cs="Arial"/>
        </w:rPr>
        <w:tab/>
      </w:r>
      <w:r w:rsidR="00DA0A8C" w:rsidRPr="00DA0A8C">
        <w:rPr>
          <w:rFonts w:eastAsia="Arial" w:cs="Arial"/>
        </w:rPr>
        <w:br/>
      </w:r>
      <w:r w:rsidRPr="00DA0A8C">
        <w:rPr>
          <w:rFonts w:eastAsia="Arial" w:cs="Arial"/>
        </w:rPr>
        <w:t xml:space="preserve">La conduite du projet et sa coordination sont assurées par la </w:t>
      </w:r>
      <w:r w:rsidR="00574B7F" w:rsidRPr="00DA0A8C">
        <w:rPr>
          <w:rFonts w:eastAsia="Arial" w:cs="Arial"/>
        </w:rPr>
        <w:t xml:space="preserve">DP et </w:t>
      </w:r>
      <w:r w:rsidRPr="00DA0A8C">
        <w:rPr>
          <w:rFonts w:eastAsia="Arial" w:cs="Arial"/>
        </w:rPr>
        <w:t>le BAMO</w:t>
      </w:r>
      <w:r w:rsidR="00574B7F" w:rsidRPr="00DA0A8C">
        <w:rPr>
          <w:rFonts w:eastAsia="Arial" w:cs="Arial"/>
        </w:rPr>
        <w:t>, qui</w:t>
      </w:r>
      <w:r w:rsidRPr="00DA0A8C">
        <w:rPr>
          <w:rFonts w:eastAsia="Arial" w:cs="Arial"/>
        </w:rPr>
        <w:t xml:space="preserve"> sont également responsables de la coordination </w:t>
      </w:r>
      <w:r w:rsidR="00574B7F" w:rsidRPr="00DA0A8C">
        <w:rPr>
          <w:rFonts w:eastAsia="Arial" w:cs="Arial"/>
        </w:rPr>
        <w:t>des</w:t>
      </w:r>
      <w:r w:rsidRPr="00DA0A8C">
        <w:rPr>
          <w:rFonts w:eastAsia="Arial" w:cs="Arial"/>
        </w:rPr>
        <w:t xml:space="preserve"> différents projets partiels et </w:t>
      </w:r>
      <w:r w:rsidR="00574B7F" w:rsidRPr="00DA0A8C">
        <w:rPr>
          <w:rFonts w:eastAsia="Arial" w:cs="Arial"/>
        </w:rPr>
        <w:t>secteurs</w:t>
      </w:r>
      <w:r w:rsidRPr="00DA0A8C">
        <w:rPr>
          <w:rFonts w:eastAsia="Arial" w:cs="Arial"/>
        </w:rPr>
        <w:t xml:space="preserve">. L’organisation du projet et les responsabilités de tous les participants ont été définies au </w:t>
      </w:r>
      <w:r w:rsidR="00DE6A2F">
        <w:rPr>
          <w:rFonts w:eastAsia="Arial" w:cs="Arial"/>
        </w:rPr>
        <w:t>ch.</w:t>
      </w:r>
      <w:r w:rsidRPr="00DA0A8C">
        <w:rPr>
          <w:rFonts w:eastAsia="Arial" w:cs="Arial"/>
        </w:rPr>
        <w:t> 1.4.</w:t>
      </w:r>
    </w:p>
    <w:p w14:paraId="3E97C055" w14:textId="50A5ADB3" w:rsidR="004312F3" w:rsidRDefault="004312F3" w:rsidP="00EB79CA">
      <w:pPr>
        <w:pStyle w:val="Listenabsatz"/>
        <w:numPr>
          <w:ilvl w:val="0"/>
          <w:numId w:val="48"/>
        </w:numPr>
        <w:ind w:left="284" w:hanging="284"/>
        <w:contextualSpacing w:val="0"/>
        <w:jc w:val="both"/>
        <w:rPr>
          <w:lang w:eastAsia="en-US"/>
        </w:rPr>
      </w:pPr>
      <w:r w:rsidRPr="00DA0A8C">
        <w:rPr>
          <w:rFonts w:eastAsia="Arial" w:cs="Arial"/>
          <w:b/>
        </w:rPr>
        <w:t>Plan directeur qualité</w:t>
      </w:r>
      <w:r w:rsidR="00DA0A8C" w:rsidRPr="00DA0A8C">
        <w:rPr>
          <w:rFonts w:eastAsia="Arial" w:cs="Arial"/>
        </w:rPr>
        <w:tab/>
      </w:r>
      <w:r w:rsidR="00DA0A8C" w:rsidRPr="00DA0A8C">
        <w:rPr>
          <w:rFonts w:eastAsia="Arial" w:cs="Arial"/>
        </w:rPr>
        <w:br/>
      </w:r>
      <w:r w:rsidR="00574B7F" w:rsidRPr="00DA0A8C">
        <w:rPr>
          <w:rFonts w:eastAsia="Arial" w:cs="Arial"/>
        </w:rPr>
        <w:t>Plan dans lequel le</w:t>
      </w:r>
      <w:r w:rsidRPr="00DA0A8C">
        <w:rPr>
          <w:rFonts w:eastAsia="Arial" w:cs="Arial"/>
        </w:rPr>
        <w:t xml:space="preserve"> maître d’ouvrage </w:t>
      </w:r>
      <w:r w:rsidR="00DB7433" w:rsidRPr="00DA0A8C">
        <w:rPr>
          <w:rFonts w:eastAsia="Arial" w:cs="Arial"/>
        </w:rPr>
        <w:t>définit</w:t>
      </w:r>
      <w:r w:rsidRPr="00DA0A8C">
        <w:rPr>
          <w:rFonts w:eastAsia="Arial" w:cs="Arial"/>
        </w:rPr>
        <w:t xml:space="preserve"> les objectifs et les exigences du projet. </w:t>
      </w:r>
      <w:r w:rsidR="00DB7433" w:rsidRPr="00DA0A8C">
        <w:rPr>
          <w:rFonts w:eastAsia="Arial" w:cs="Arial"/>
        </w:rPr>
        <w:t>Ceux-ci sont</w:t>
      </w:r>
      <w:r w:rsidRPr="00DA0A8C">
        <w:rPr>
          <w:rFonts w:eastAsia="Arial" w:cs="Arial"/>
        </w:rPr>
        <w:t xml:space="preserve"> formulé</w:t>
      </w:r>
      <w:r w:rsidR="00DB7433" w:rsidRPr="00DA0A8C">
        <w:rPr>
          <w:rFonts w:eastAsia="Arial" w:cs="Arial"/>
        </w:rPr>
        <w:t>s</w:t>
      </w:r>
      <w:r w:rsidRPr="00DA0A8C">
        <w:rPr>
          <w:rFonts w:eastAsia="Arial" w:cs="Arial"/>
        </w:rPr>
        <w:t xml:space="preserve"> à partir des objectifs et des </w:t>
      </w:r>
      <w:r w:rsidR="00E30663">
        <w:rPr>
          <w:rFonts w:eastAsia="Arial" w:cs="Arial"/>
        </w:rPr>
        <w:t>conditions</w:t>
      </w:r>
      <w:r w:rsidR="004F6AC9" w:rsidRPr="00DA0A8C">
        <w:rPr>
          <w:rFonts w:eastAsia="Arial" w:cs="Arial"/>
        </w:rPr>
        <w:t xml:space="preserve"> </w:t>
      </w:r>
      <w:r w:rsidRPr="00DA0A8C">
        <w:rPr>
          <w:rFonts w:eastAsia="Arial" w:cs="Arial"/>
        </w:rPr>
        <w:t xml:space="preserve">du maître d’ouvrage (concept d’utilisation, exigences opérationnelles, cadre financier, </w:t>
      </w:r>
      <w:r w:rsidR="009D5C23" w:rsidRPr="00DA0A8C">
        <w:rPr>
          <w:rFonts w:eastAsia="Arial" w:cs="Arial"/>
        </w:rPr>
        <w:t xml:space="preserve">standard </w:t>
      </w:r>
      <w:r w:rsidRPr="00DA0A8C">
        <w:rPr>
          <w:rFonts w:eastAsia="Arial" w:cs="Arial"/>
        </w:rPr>
        <w:t xml:space="preserve">d’aménagement, exigences écologiques et exigences de sécurité) </w:t>
      </w:r>
      <w:r w:rsidR="009779CB">
        <w:rPr>
          <w:rFonts w:eastAsia="Arial" w:cs="Arial"/>
        </w:rPr>
        <w:t>ainsi que</w:t>
      </w:r>
      <w:r w:rsidRPr="00DA0A8C">
        <w:rPr>
          <w:rFonts w:eastAsia="Arial" w:cs="Arial"/>
        </w:rPr>
        <w:t xml:space="preserve"> des valeurs sociales ou des lois et ordonnances correspondantes</w:t>
      </w:r>
      <w:r w:rsidR="00675C0E">
        <w:rPr>
          <w:rFonts w:eastAsia="Arial" w:cs="Arial"/>
        </w:rPr>
        <w:t xml:space="preserve">, en se référant </w:t>
      </w:r>
      <w:r w:rsidRPr="00DA0A8C">
        <w:rPr>
          <w:rFonts w:eastAsia="Arial" w:cs="Arial"/>
        </w:rPr>
        <w:t xml:space="preserve">à l’ouvrage et au processus de planification et de construction. </w:t>
      </w:r>
      <w:r w:rsidR="009D5C23" w:rsidRPr="00DA0A8C">
        <w:rPr>
          <w:rFonts w:eastAsia="Arial" w:cs="Arial"/>
        </w:rPr>
        <w:t>Le</w:t>
      </w:r>
      <w:r w:rsidRPr="00DA0A8C">
        <w:rPr>
          <w:rFonts w:eastAsia="Arial" w:cs="Arial"/>
        </w:rPr>
        <w:t xml:space="preserve"> plan directeur qualité </w:t>
      </w:r>
      <w:r w:rsidR="00ED3077" w:rsidRPr="00DA0A8C">
        <w:rPr>
          <w:rFonts w:eastAsia="Arial" w:cs="Arial"/>
        </w:rPr>
        <w:t xml:space="preserve">permet aussi au mandant de </w:t>
      </w:r>
      <w:r w:rsidRPr="00DA0A8C">
        <w:rPr>
          <w:rFonts w:eastAsia="Arial" w:cs="Arial"/>
        </w:rPr>
        <w:t>présente</w:t>
      </w:r>
      <w:r w:rsidR="00ED3077" w:rsidRPr="00DA0A8C">
        <w:rPr>
          <w:rFonts w:eastAsia="Arial" w:cs="Arial"/>
        </w:rPr>
        <w:t>r</w:t>
      </w:r>
      <w:r w:rsidRPr="00DA0A8C">
        <w:rPr>
          <w:rFonts w:eastAsia="Arial" w:cs="Arial"/>
        </w:rPr>
        <w:t xml:space="preserve"> l’évaluation de la situation en matière de risques (priorités pour la qualité, risques et opportunités pertinents), sa stratégie de</w:t>
      </w:r>
      <w:r w:rsidR="00ED3077" w:rsidRPr="00DA0A8C">
        <w:rPr>
          <w:rFonts w:eastAsia="Arial" w:cs="Arial"/>
        </w:rPr>
        <w:t xml:space="preserve"> </w:t>
      </w:r>
      <w:r w:rsidR="009D5C23" w:rsidRPr="00DA0A8C">
        <w:rPr>
          <w:rFonts w:eastAsia="Arial" w:cs="Arial"/>
        </w:rPr>
        <w:t>gestion des</w:t>
      </w:r>
      <w:r w:rsidRPr="00DA0A8C">
        <w:rPr>
          <w:rFonts w:eastAsia="Arial" w:cs="Arial"/>
        </w:rPr>
        <w:t xml:space="preserve"> risques</w:t>
      </w:r>
      <w:r w:rsidR="00ED3077" w:rsidRPr="00DA0A8C">
        <w:rPr>
          <w:rFonts w:eastAsia="Arial" w:cs="Arial"/>
        </w:rPr>
        <w:t>,</w:t>
      </w:r>
      <w:r w:rsidRPr="00DA0A8C">
        <w:rPr>
          <w:rFonts w:eastAsia="Arial" w:cs="Arial"/>
        </w:rPr>
        <w:t xml:space="preserve"> ses mesures pour maîtriser la</w:t>
      </w:r>
      <w:r w:rsidR="00ED3077" w:rsidRPr="00DA0A8C">
        <w:rPr>
          <w:rFonts w:eastAsia="Arial" w:cs="Arial"/>
        </w:rPr>
        <w:t>dite</w:t>
      </w:r>
      <w:r w:rsidRPr="00DA0A8C">
        <w:rPr>
          <w:rFonts w:eastAsia="Arial" w:cs="Arial"/>
        </w:rPr>
        <w:t xml:space="preserve"> situation, ainsi que ses exigences vis-à-vis des mandataires</w:t>
      </w:r>
      <w:r w:rsidR="00ED3077" w:rsidRPr="00DA0A8C">
        <w:rPr>
          <w:rFonts w:eastAsia="Arial" w:cs="Arial"/>
        </w:rPr>
        <w:t xml:space="preserve"> concernant ces aspects</w:t>
      </w:r>
      <w:r w:rsidRPr="00DA0A8C">
        <w:rPr>
          <w:rFonts w:eastAsia="Arial" w:cs="Arial"/>
        </w:rPr>
        <w:t>.</w:t>
      </w:r>
    </w:p>
    <w:p w14:paraId="2FBA0A34" w14:textId="5B03B9B1" w:rsidR="00492B47" w:rsidRPr="00641CB1" w:rsidRDefault="00492B47" w:rsidP="00675C0E">
      <w:pPr>
        <w:pStyle w:val="Listenabsatz"/>
        <w:numPr>
          <w:ilvl w:val="0"/>
          <w:numId w:val="48"/>
        </w:numPr>
        <w:ind w:left="284" w:hanging="284"/>
        <w:contextualSpacing w:val="0"/>
        <w:jc w:val="both"/>
      </w:pPr>
      <w:r w:rsidRPr="00DA0A8C">
        <w:rPr>
          <w:rFonts w:eastAsia="Arial" w:cs="Arial"/>
          <w:b/>
        </w:rPr>
        <w:t>Plan de gestion de la qualité</w:t>
      </w:r>
      <w:r w:rsidR="008C005B">
        <w:rPr>
          <w:rFonts w:eastAsia="Arial" w:cs="Arial"/>
          <w:b/>
        </w:rPr>
        <w:t xml:space="preserve"> (GQ)</w:t>
      </w:r>
      <w:r w:rsidR="00DA0A8C" w:rsidRPr="00DA0A8C">
        <w:rPr>
          <w:rFonts w:eastAsia="Arial" w:cs="Arial"/>
        </w:rPr>
        <w:tab/>
      </w:r>
      <w:r w:rsidR="00DA0A8C" w:rsidRPr="00DA0A8C">
        <w:rPr>
          <w:rFonts w:eastAsia="Arial" w:cs="Arial"/>
        </w:rPr>
        <w:br/>
      </w:r>
      <w:r w:rsidRPr="00DA0A8C">
        <w:rPr>
          <w:rFonts w:eastAsia="Arial" w:cs="Arial"/>
        </w:rPr>
        <w:t xml:space="preserve">Sur la base du plan directeur qualité, l’auteur du projet </w:t>
      </w:r>
      <w:r w:rsidR="00262199" w:rsidRPr="00DA0A8C">
        <w:rPr>
          <w:rFonts w:eastAsia="Arial" w:cs="Arial"/>
        </w:rPr>
        <w:t>élabore</w:t>
      </w:r>
      <w:r w:rsidRPr="00DA0A8C">
        <w:rPr>
          <w:rFonts w:eastAsia="Arial" w:cs="Arial"/>
        </w:rPr>
        <w:t xml:space="preserve"> un concept de gestion de la qualité</w:t>
      </w:r>
      <w:r w:rsidR="00B57AB7">
        <w:rPr>
          <w:rFonts w:eastAsia="Arial" w:cs="Arial"/>
        </w:rPr>
        <w:t xml:space="preserve"> (GQ)</w:t>
      </w:r>
      <w:r w:rsidRPr="00DA0A8C">
        <w:rPr>
          <w:rFonts w:eastAsia="Arial" w:cs="Arial"/>
        </w:rPr>
        <w:t xml:space="preserve"> dans le cadre de</w:t>
      </w:r>
      <w:r w:rsidR="00675C0E">
        <w:rPr>
          <w:rFonts w:eastAsia="Arial" w:cs="Arial"/>
        </w:rPr>
        <w:t xml:space="preserve"> l’</w:t>
      </w:r>
      <w:r w:rsidRPr="00DA0A8C">
        <w:rPr>
          <w:rFonts w:eastAsia="Arial" w:cs="Arial"/>
        </w:rPr>
        <w:t>offre</w:t>
      </w:r>
      <w:r w:rsidR="0010579F">
        <w:rPr>
          <w:rFonts w:eastAsia="Arial" w:cs="Arial"/>
        </w:rPr>
        <w:t xml:space="preserve">, puis </w:t>
      </w:r>
      <w:r w:rsidRPr="00675C0E">
        <w:rPr>
          <w:rFonts w:eastAsia="Arial" w:cs="Arial"/>
        </w:rPr>
        <w:t>établi</w:t>
      </w:r>
      <w:r w:rsidR="001E40E3" w:rsidRPr="00675C0E">
        <w:rPr>
          <w:rFonts w:eastAsia="Arial" w:cs="Arial"/>
        </w:rPr>
        <w:t xml:space="preserve">t </w:t>
      </w:r>
      <w:r w:rsidRPr="00675C0E">
        <w:rPr>
          <w:rFonts w:eastAsia="Arial" w:cs="Arial"/>
        </w:rPr>
        <w:t xml:space="preserve">un plan </w:t>
      </w:r>
      <w:r w:rsidR="0010579F">
        <w:rPr>
          <w:rFonts w:eastAsia="Arial" w:cs="Arial"/>
        </w:rPr>
        <w:t xml:space="preserve">de gestion de la qualité </w:t>
      </w:r>
      <w:r w:rsidRPr="00675C0E">
        <w:rPr>
          <w:rFonts w:eastAsia="Arial" w:cs="Arial"/>
        </w:rPr>
        <w:t>sur la base de la convention</w:t>
      </w:r>
      <w:r w:rsidR="0010579F">
        <w:rPr>
          <w:rFonts w:eastAsia="Arial" w:cs="Arial"/>
        </w:rPr>
        <w:t xml:space="preserve"> en la matière</w:t>
      </w:r>
      <w:r w:rsidRPr="00675C0E">
        <w:rPr>
          <w:rFonts w:eastAsia="Arial" w:cs="Arial"/>
        </w:rPr>
        <w:t xml:space="preserve">. </w:t>
      </w:r>
      <w:r w:rsidR="001E40E3" w:rsidRPr="00675C0E">
        <w:rPr>
          <w:rFonts w:eastAsia="Arial" w:cs="Arial"/>
        </w:rPr>
        <w:t>S</w:t>
      </w:r>
      <w:r w:rsidR="00262199" w:rsidRPr="00675C0E">
        <w:rPr>
          <w:rFonts w:eastAsia="Arial" w:cs="Arial"/>
        </w:rPr>
        <w:t>a tâche consiste</w:t>
      </w:r>
      <w:r w:rsidRPr="00675C0E">
        <w:rPr>
          <w:rFonts w:eastAsia="Arial" w:cs="Arial"/>
        </w:rPr>
        <w:t xml:space="preserve"> essentiellement </w:t>
      </w:r>
      <w:r w:rsidR="00262199" w:rsidRPr="00675C0E">
        <w:rPr>
          <w:rFonts w:eastAsia="Arial" w:cs="Arial"/>
        </w:rPr>
        <w:t xml:space="preserve">à </w:t>
      </w:r>
      <w:r w:rsidRPr="00675C0E">
        <w:rPr>
          <w:rFonts w:eastAsia="Arial" w:cs="Arial"/>
        </w:rPr>
        <w:t xml:space="preserve">vérifier et éventuellement </w:t>
      </w:r>
      <w:r w:rsidR="00262199" w:rsidRPr="00675C0E">
        <w:rPr>
          <w:rFonts w:eastAsia="Arial" w:cs="Arial"/>
        </w:rPr>
        <w:t xml:space="preserve">à </w:t>
      </w:r>
      <w:r w:rsidR="00D465F8" w:rsidRPr="00675C0E">
        <w:rPr>
          <w:rFonts w:eastAsia="Arial" w:cs="Arial"/>
        </w:rPr>
        <w:t>compléter</w:t>
      </w:r>
      <w:r w:rsidRPr="00675C0E">
        <w:rPr>
          <w:rFonts w:eastAsia="Arial" w:cs="Arial"/>
        </w:rPr>
        <w:t xml:space="preserve"> les priorités en matière de qualité, </w:t>
      </w:r>
      <w:r w:rsidR="00262199" w:rsidRPr="00675C0E">
        <w:rPr>
          <w:rFonts w:eastAsia="Arial" w:cs="Arial"/>
        </w:rPr>
        <w:t xml:space="preserve">à </w:t>
      </w:r>
      <w:r w:rsidRPr="00675C0E">
        <w:rPr>
          <w:rFonts w:eastAsia="Arial" w:cs="Arial"/>
        </w:rPr>
        <w:t xml:space="preserve">fixer définitivement </w:t>
      </w:r>
      <w:r w:rsidR="00262199" w:rsidRPr="00675C0E">
        <w:rPr>
          <w:rFonts w:eastAsia="Arial" w:cs="Arial"/>
        </w:rPr>
        <w:t xml:space="preserve">les </w:t>
      </w:r>
      <w:r w:rsidRPr="00675C0E">
        <w:rPr>
          <w:rFonts w:eastAsia="Arial" w:cs="Arial"/>
        </w:rPr>
        <w:t>mesures</w:t>
      </w:r>
      <w:r w:rsidR="00262199" w:rsidRPr="00675C0E">
        <w:rPr>
          <w:rFonts w:eastAsia="Arial" w:cs="Arial"/>
        </w:rPr>
        <w:t xml:space="preserve"> qu’il doit prendre</w:t>
      </w:r>
      <w:r w:rsidRPr="00675C0E">
        <w:rPr>
          <w:rFonts w:eastAsia="Arial" w:cs="Arial"/>
        </w:rPr>
        <w:t xml:space="preserve"> et </w:t>
      </w:r>
      <w:r w:rsidR="00262199" w:rsidRPr="00675C0E">
        <w:rPr>
          <w:rFonts w:eastAsia="Arial" w:cs="Arial"/>
        </w:rPr>
        <w:t>à vérifier le</w:t>
      </w:r>
      <w:r w:rsidRPr="00675C0E">
        <w:rPr>
          <w:rFonts w:eastAsia="Arial" w:cs="Arial"/>
        </w:rPr>
        <w:t xml:space="preserve"> respect</w:t>
      </w:r>
      <w:r w:rsidR="00262199" w:rsidRPr="00675C0E">
        <w:rPr>
          <w:rFonts w:eastAsia="Arial" w:cs="Arial"/>
        </w:rPr>
        <w:t xml:space="preserve"> de celles-ci</w:t>
      </w:r>
      <w:r w:rsidRPr="00675C0E">
        <w:rPr>
          <w:rFonts w:eastAsia="Arial" w:cs="Arial"/>
        </w:rPr>
        <w:t xml:space="preserve"> </w:t>
      </w:r>
      <w:r w:rsidR="001E40E3" w:rsidRPr="00675C0E">
        <w:rPr>
          <w:rFonts w:eastAsia="Arial" w:cs="Arial"/>
        </w:rPr>
        <w:t xml:space="preserve">aux niveaux </w:t>
      </w:r>
      <w:r w:rsidRPr="00675C0E">
        <w:rPr>
          <w:rFonts w:eastAsia="Arial" w:cs="Arial"/>
        </w:rPr>
        <w:t>de l</w:t>
      </w:r>
      <w:r w:rsidR="001E40E3" w:rsidRPr="00675C0E">
        <w:rPr>
          <w:rFonts w:eastAsia="Arial" w:cs="Arial"/>
        </w:rPr>
        <w:t>a conception</w:t>
      </w:r>
      <w:r w:rsidRPr="00675C0E">
        <w:rPr>
          <w:rFonts w:eastAsia="Arial" w:cs="Arial"/>
        </w:rPr>
        <w:t xml:space="preserve"> et de l’exécution.</w:t>
      </w:r>
    </w:p>
    <w:p w14:paraId="0F263ECA" w14:textId="4908C727" w:rsidR="000505DC" w:rsidRDefault="002F3ACA" w:rsidP="000505DC">
      <w:pPr>
        <w:pStyle w:val="BeilageFormat"/>
        <w:spacing w:before="0"/>
        <w:ind w:left="284"/>
        <w:jc w:val="both"/>
      </w:pPr>
      <w:r>
        <w:rPr>
          <w:rFonts w:eastAsia="Arial" w:cs="Arial"/>
        </w:rPr>
        <w:t xml:space="preserve">Annexe 4.2‑A : MODÈLE </w:t>
      </w:r>
      <w:r w:rsidR="0010579F">
        <w:rPr>
          <w:rFonts w:eastAsia="Arial" w:cs="Arial"/>
        </w:rPr>
        <w:t xml:space="preserve">OBL. </w:t>
      </w:r>
      <w:r>
        <w:rPr>
          <w:rFonts w:eastAsia="Arial" w:cs="Arial"/>
        </w:rPr>
        <w:t>Plan directeur qualité</w:t>
      </w:r>
    </w:p>
    <w:p w14:paraId="49439350" w14:textId="13E877AD" w:rsidR="00CE4076" w:rsidRPr="00641CB1" w:rsidRDefault="00CE4076" w:rsidP="00CE4076">
      <w:pPr>
        <w:pStyle w:val="BeilageFormat"/>
        <w:spacing w:before="0"/>
        <w:ind w:left="284"/>
        <w:jc w:val="both"/>
      </w:pPr>
      <w:r>
        <w:rPr>
          <w:rFonts w:eastAsia="Arial" w:cs="Arial"/>
        </w:rPr>
        <w:t xml:space="preserve">Annexe 4.2‑B : MODÈLE </w:t>
      </w:r>
      <w:r w:rsidR="0010579F">
        <w:rPr>
          <w:rFonts w:eastAsia="Arial" w:cs="Arial"/>
        </w:rPr>
        <w:t xml:space="preserve">OBL. </w:t>
      </w:r>
      <w:r>
        <w:rPr>
          <w:rFonts w:eastAsia="Arial" w:cs="Arial"/>
        </w:rPr>
        <w:t>Plan de gestion de la qualité</w:t>
      </w:r>
      <w:r w:rsidR="008C005B">
        <w:rPr>
          <w:rFonts w:eastAsia="Arial" w:cs="Arial"/>
        </w:rPr>
        <w:t xml:space="preserve"> (GQ)</w:t>
      </w:r>
    </w:p>
    <w:p w14:paraId="40774C4A" w14:textId="77777777" w:rsidR="000505DC" w:rsidRPr="000505DC" w:rsidRDefault="000505DC" w:rsidP="000505DC">
      <w:pPr>
        <w:pStyle w:val="BeilageFormat"/>
        <w:spacing w:before="0"/>
        <w:ind w:left="284"/>
        <w:jc w:val="both"/>
      </w:pPr>
      <w:r>
        <w:rPr>
          <w:rFonts w:eastAsia="Arial" w:cs="Arial"/>
        </w:rPr>
        <w:t>Annexe 4.2-C : EXEMPLE Plan directeur qualité</w:t>
      </w:r>
    </w:p>
    <w:p w14:paraId="3BB67FC3" w14:textId="54952DB1" w:rsidR="00B04EB3" w:rsidRDefault="00B04EB3" w:rsidP="00D5556E">
      <w:pPr>
        <w:pStyle w:val="BeilageFormat"/>
        <w:spacing w:before="0"/>
        <w:ind w:left="284"/>
        <w:jc w:val="both"/>
      </w:pPr>
      <w:r>
        <w:rPr>
          <w:rFonts w:eastAsia="Arial" w:cs="Arial"/>
        </w:rPr>
        <w:t>Annexe 4.2‑D : EXEMPLE Plan de gestion de la qualité</w:t>
      </w:r>
      <w:r w:rsidR="008C005B">
        <w:rPr>
          <w:rFonts w:eastAsia="Arial" w:cs="Arial"/>
        </w:rPr>
        <w:t xml:space="preserve"> (GQ)</w:t>
      </w:r>
    </w:p>
    <w:p w14:paraId="63501D40" w14:textId="2307A632" w:rsidR="009169A7" w:rsidRDefault="00D465F8" w:rsidP="009169A7">
      <w:r>
        <w:rPr>
          <w:rFonts w:eastAsia="Arial" w:cs="Arial"/>
          <w:noProof/>
        </w:rPr>
        <mc:AlternateContent>
          <mc:Choice Requires="wpg">
            <w:drawing>
              <wp:anchor distT="0" distB="0" distL="114300" distR="114300" simplePos="0" relativeHeight="251673600" behindDoc="0" locked="0" layoutInCell="1" allowOverlap="1" wp14:anchorId="27C45030" wp14:editId="0D2CFB66">
                <wp:simplePos x="0" y="0"/>
                <wp:positionH relativeFrom="margin">
                  <wp:posOffset>200660</wp:posOffset>
                </wp:positionH>
                <wp:positionV relativeFrom="paragraph">
                  <wp:posOffset>224790</wp:posOffset>
                </wp:positionV>
                <wp:extent cx="5706110" cy="2042160"/>
                <wp:effectExtent l="0" t="0" r="8890" b="0"/>
                <wp:wrapTopAndBottom/>
                <wp:docPr id="56" name="Gruppieren 55">
                  <a:extLst xmlns:a="http://schemas.openxmlformats.org/drawingml/2006/main">
                    <a:ext uri="{FF2B5EF4-FFF2-40B4-BE49-F238E27FC236}">
                      <a16:creationId xmlns:a16="http://schemas.microsoft.com/office/drawing/2014/main" id="{6A86DE46-B77C-DB8D-F669-C425B7A7294B}"/>
                    </a:ext>
                  </a:extLst>
                </wp:docPr>
                <wp:cNvGraphicFramePr/>
                <a:graphic xmlns:a="http://schemas.openxmlformats.org/drawingml/2006/main">
                  <a:graphicData uri="http://schemas.microsoft.com/office/word/2010/wordprocessingGroup">
                    <wpg:wgp>
                      <wpg:cNvGrpSpPr/>
                      <wpg:grpSpPr>
                        <a:xfrm>
                          <a:off x="0" y="0"/>
                          <a:ext cx="5706110" cy="2042160"/>
                          <a:chOff x="0" y="0"/>
                          <a:chExt cx="8657042" cy="3339209"/>
                        </a:xfrm>
                      </wpg:grpSpPr>
                      <wpg:grpSp>
                        <wpg:cNvPr id="568920254" name="Gruppieren 568920254">
                          <a:extLst>
                            <a:ext uri="{FF2B5EF4-FFF2-40B4-BE49-F238E27FC236}">
                              <a16:creationId xmlns:a16="http://schemas.microsoft.com/office/drawing/2014/main" id="{2CE1109E-D05A-476F-F2D2-E76957251978}"/>
                            </a:ext>
                          </a:extLst>
                        </wpg:cNvPr>
                        <wpg:cNvGrpSpPr/>
                        <wpg:grpSpPr>
                          <a:xfrm>
                            <a:off x="0" y="0"/>
                            <a:ext cx="8657042" cy="3339209"/>
                            <a:chOff x="0" y="0"/>
                            <a:chExt cx="9962147" cy="3339209"/>
                          </a:xfrm>
                        </wpg:grpSpPr>
                        <wps:wsp>
                          <wps:cNvPr id="1828059426" name="Rechteck 1828059426">
                            <a:extLst>
                              <a:ext uri="{FF2B5EF4-FFF2-40B4-BE49-F238E27FC236}">
                                <a16:creationId xmlns:a16="http://schemas.microsoft.com/office/drawing/2014/main" id="{C88FCFA9-D71D-05D0-95B0-82A644897004}"/>
                              </a:ext>
                            </a:extLst>
                          </wps:cNvPr>
                          <wps:cNvSpPr/>
                          <wps:spPr>
                            <a:xfrm>
                              <a:off x="0" y="0"/>
                              <a:ext cx="9962147" cy="1307306"/>
                            </a:xfrm>
                            <a:prstGeom prst="rect">
                              <a:avLst/>
                            </a:prstGeom>
                            <a:solidFill>
                              <a:schemeClr val="accent6">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6888456" name="Rechteck 116888456">
                            <a:extLst>
                              <a:ext uri="{FF2B5EF4-FFF2-40B4-BE49-F238E27FC236}">
                                <a16:creationId xmlns:a16="http://schemas.microsoft.com/office/drawing/2014/main" id="{97405005-F8BC-B6A5-C37A-3A0DA1503885}"/>
                              </a:ext>
                            </a:extLst>
                          </wps:cNvPr>
                          <wps:cNvSpPr/>
                          <wps:spPr>
                            <a:xfrm>
                              <a:off x="0" y="1425526"/>
                              <a:ext cx="9962147" cy="900000"/>
                            </a:xfrm>
                            <a:prstGeom prst="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18400548" name="Rechteck 2118400548">
                            <a:extLst>
                              <a:ext uri="{FF2B5EF4-FFF2-40B4-BE49-F238E27FC236}">
                                <a16:creationId xmlns:a16="http://schemas.microsoft.com/office/drawing/2014/main" id="{37E9558D-BF7C-85D9-FF9D-67DEE71B25F9}"/>
                              </a:ext>
                            </a:extLst>
                          </wps:cNvPr>
                          <wps:cNvSpPr/>
                          <wps:spPr>
                            <a:xfrm>
                              <a:off x="0" y="2439999"/>
                              <a:ext cx="9962147" cy="899210"/>
                            </a:xfrm>
                            <a:prstGeom prst="rect">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775700645" name="Textfeld 8">
                          <a:extLst>
                            <a:ext uri="{FF2B5EF4-FFF2-40B4-BE49-F238E27FC236}">
                              <a16:creationId xmlns:a16="http://schemas.microsoft.com/office/drawing/2014/main" id="{6DD7A2DA-C65B-4AC1-78ED-BDF90D90A858}"/>
                            </a:ext>
                          </a:extLst>
                        </wps:cNvPr>
                        <wps:cNvSpPr txBox="1"/>
                        <wps:spPr>
                          <a:xfrm>
                            <a:off x="138904" y="382712"/>
                            <a:ext cx="1371214" cy="808751"/>
                          </a:xfrm>
                          <a:prstGeom prst="rect">
                            <a:avLst/>
                          </a:prstGeom>
                          <a:noFill/>
                        </wps:spPr>
                        <wps:txbx>
                          <w:txbxContent>
                            <w:p w14:paraId="5DF832D0" w14:textId="77777777" w:rsidR="009169A7" w:rsidRPr="003A2923" w:rsidRDefault="009169A7" w:rsidP="009169A7">
                              <w:pPr>
                                <w:rPr>
                                  <w:rFonts w:cs="Arial"/>
                                  <w:b/>
                                  <w:bCs/>
                                  <w:color w:val="000000" w:themeColor="text1"/>
                                  <w:kern w:val="24"/>
                                  <w:sz w:val="18"/>
                                  <w:szCs w:val="18"/>
                                </w:rPr>
                              </w:pPr>
                              <w:r>
                                <w:rPr>
                                  <w:rFonts w:eastAsia="Arial" w:cs="Arial"/>
                                  <w:b/>
                                  <w:sz w:val="18"/>
                                </w:rPr>
                                <w:t>Maître d’ouvrage</w:t>
                              </w:r>
                            </w:p>
                          </w:txbxContent>
                        </wps:txbx>
                        <wps:bodyPr wrap="square" rtlCol="0">
                          <a:noAutofit/>
                        </wps:bodyPr>
                      </wps:wsp>
                      <wps:wsp>
                        <wps:cNvPr id="772869866" name="Textfeld 9">
                          <a:extLst>
                            <a:ext uri="{FF2B5EF4-FFF2-40B4-BE49-F238E27FC236}">
                              <a16:creationId xmlns:a16="http://schemas.microsoft.com/office/drawing/2014/main" id="{FFE8C834-5F21-960E-377C-FF16DB2D3241}"/>
                            </a:ext>
                          </a:extLst>
                        </wps:cNvPr>
                        <wps:cNvSpPr txBox="1"/>
                        <wps:spPr>
                          <a:xfrm>
                            <a:off x="138904" y="1653529"/>
                            <a:ext cx="1248380" cy="737183"/>
                          </a:xfrm>
                          <a:prstGeom prst="rect">
                            <a:avLst/>
                          </a:prstGeom>
                          <a:noFill/>
                        </wps:spPr>
                        <wps:txbx>
                          <w:txbxContent>
                            <w:p w14:paraId="56BDE749" w14:textId="1704106C" w:rsidR="009169A7" w:rsidRPr="003A2923" w:rsidRDefault="0025628D" w:rsidP="009169A7">
                              <w:pPr>
                                <w:rPr>
                                  <w:rFonts w:cs="Arial"/>
                                  <w:b/>
                                  <w:bCs/>
                                  <w:color w:val="000000" w:themeColor="text1"/>
                                  <w:kern w:val="24"/>
                                  <w:sz w:val="18"/>
                                  <w:szCs w:val="18"/>
                                </w:rPr>
                              </w:pPr>
                              <w:r>
                                <w:rPr>
                                  <w:rFonts w:eastAsia="Arial" w:cs="Arial"/>
                                  <w:b/>
                                  <w:sz w:val="18"/>
                                </w:rPr>
                                <w:t>Mandataire</w:t>
                              </w:r>
                            </w:p>
                          </w:txbxContent>
                        </wps:txbx>
                        <wps:bodyPr wrap="square" rtlCol="0">
                          <a:noAutofit/>
                        </wps:bodyPr>
                      </wps:wsp>
                      <wps:wsp>
                        <wps:cNvPr id="1957345653" name="Textfeld 10">
                          <a:extLst>
                            <a:ext uri="{FF2B5EF4-FFF2-40B4-BE49-F238E27FC236}">
                              <a16:creationId xmlns:a16="http://schemas.microsoft.com/office/drawing/2014/main" id="{170E5A3D-32DE-5349-A663-BD56E07B6587}"/>
                            </a:ext>
                          </a:extLst>
                        </wps:cNvPr>
                        <wps:cNvSpPr txBox="1"/>
                        <wps:spPr>
                          <a:xfrm>
                            <a:off x="138904" y="2689628"/>
                            <a:ext cx="1447800" cy="401320"/>
                          </a:xfrm>
                          <a:prstGeom prst="rect">
                            <a:avLst/>
                          </a:prstGeom>
                          <a:noFill/>
                        </wps:spPr>
                        <wps:txbx>
                          <w:txbxContent>
                            <w:p w14:paraId="2468A4B0" w14:textId="11F6B1F7" w:rsidR="009169A7" w:rsidRPr="003A2923" w:rsidRDefault="009169A7" w:rsidP="009169A7">
                              <w:pPr>
                                <w:rPr>
                                  <w:rFonts w:cs="Arial"/>
                                  <w:b/>
                                  <w:bCs/>
                                  <w:color w:val="000000" w:themeColor="text1"/>
                                  <w:kern w:val="24"/>
                                  <w:sz w:val="18"/>
                                  <w:szCs w:val="18"/>
                                </w:rPr>
                              </w:pPr>
                              <w:r>
                                <w:rPr>
                                  <w:rFonts w:eastAsia="Arial" w:cs="Arial"/>
                                  <w:b/>
                                  <w:sz w:val="18"/>
                                </w:rPr>
                                <w:t>Entrepr</w:t>
                              </w:r>
                              <w:r w:rsidR="00CF7F56">
                                <w:rPr>
                                  <w:rFonts w:eastAsia="Arial" w:cs="Arial"/>
                                  <w:b/>
                                  <w:sz w:val="18"/>
                                </w:rPr>
                                <w:t>ise</w:t>
                              </w:r>
                            </w:p>
                          </w:txbxContent>
                        </wps:txbx>
                        <wps:bodyPr wrap="square" rtlCol="0">
                          <a:noAutofit/>
                        </wps:bodyPr>
                      </wps:wsp>
                      <wps:wsp>
                        <wps:cNvPr id="354134930" name="Textfeld 11">
                          <a:extLst>
                            <a:ext uri="{FF2B5EF4-FFF2-40B4-BE49-F238E27FC236}">
                              <a16:creationId xmlns:a16="http://schemas.microsoft.com/office/drawing/2014/main" id="{9FEDD2E6-C038-333F-96D8-DD2E2056DE60}"/>
                            </a:ext>
                          </a:extLst>
                        </wps:cNvPr>
                        <wps:cNvSpPr txBox="1"/>
                        <wps:spPr>
                          <a:xfrm>
                            <a:off x="1896419" y="101280"/>
                            <a:ext cx="989965" cy="384810"/>
                          </a:xfrm>
                          <a:prstGeom prst="rect">
                            <a:avLst/>
                          </a:prstGeom>
                          <a:solidFill>
                            <a:schemeClr val="bg1"/>
                          </a:solidFill>
                          <a:ln w="12700">
                            <a:solidFill>
                              <a:schemeClr val="tx1"/>
                            </a:solidFill>
                          </a:ln>
                        </wps:spPr>
                        <wps:txbx>
                          <w:txbxContent>
                            <w:p w14:paraId="7B7F5B18" w14:textId="77777777" w:rsidR="009169A7" w:rsidRPr="003A2923" w:rsidRDefault="009169A7" w:rsidP="009169A7">
                              <w:pPr>
                                <w:jc w:val="center"/>
                                <w:rPr>
                                  <w:rFonts w:cs="Arial"/>
                                  <w:color w:val="000000" w:themeColor="text1"/>
                                  <w:kern w:val="24"/>
                                  <w:sz w:val="18"/>
                                  <w:szCs w:val="18"/>
                                </w:rPr>
                              </w:pPr>
                              <w:r>
                                <w:rPr>
                                  <w:rFonts w:eastAsia="Arial" w:cs="Arial"/>
                                  <w:sz w:val="18"/>
                                </w:rPr>
                                <w:t>Mandat</w:t>
                              </w:r>
                            </w:p>
                          </w:txbxContent>
                        </wps:txbx>
                        <wps:bodyPr wrap="square" lIns="36000" rIns="36000" rtlCol="0">
                          <a:noAutofit/>
                        </wps:bodyPr>
                      </wps:wsp>
                      <wps:wsp>
                        <wps:cNvPr id="1428316275" name="Textfeld 12">
                          <a:extLst>
                            <a:ext uri="{FF2B5EF4-FFF2-40B4-BE49-F238E27FC236}">
                              <a16:creationId xmlns:a16="http://schemas.microsoft.com/office/drawing/2014/main" id="{3565AE01-8D93-38D2-FD39-C6729DB0C620}"/>
                            </a:ext>
                          </a:extLst>
                        </wps:cNvPr>
                        <wps:cNvSpPr txBox="1"/>
                        <wps:spPr>
                          <a:xfrm>
                            <a:off x="4020170" y="101280"/>
                            <a:ext cx="989329" cy="384810"/>
                          </a:xfrm>
                          <a:prstGeom prst="rect">
                            <a:avLst/>
                          </a:prstGeom>
                          <a:solidFill>
                            <a:schemeClr val="bg1"/>
                          </a:solidFill>
                          <a:ln w="12700">
                            <a:solidFill>
                              <a:schemeClr val="tx1"/>
                            </a:solidFill>
                          </a:ln>
                        </wps:spPr>
                        <wps:txbx>
                          <w:txbxContent>
                            <w:p w14:paraId="490EB93E" w14:textId="77777777" w:rsidR="009169A7" w:rsidRPr="003A2923" w:rsidRDefault="009169A7" w:rsidP="009169A7">
                              <w:pPr>
                                <w:jc w:val="center"/>
                                <w:rPr>
                                  <w:rFonts w:cs="Arial"/>
                                  <w:color w:val="000000" w:themeColor="text1"/>
                                  <w:kern w:val="24"/>
                                  <w:sz w:val="18"/>
                                  <w:szCs w:val="18"/>
                                </w:rPr>
                              </w:pPr>
                              <w:r>
                                <w:rPr>
                                  <w:rFonts w:eastAsia="Arial" w:cs="Arial"/>
                                  <w:sz w:val="18"/>
                                </w:rPr>
                                <w:t>DGP</w:t>
                              </w:r>
                            </w:p>
                          </w:txbxContent>
                        </wps:txbx>
                        <wps:bodyPr wrap="square" rtlCol="0">
                          <a:noAutofit/>
                        </wps:bodyPr>
                      </wps:wsp>
                      <wps:wsp>
                        <wps:cNvPr id="341745420" name="Textfeld 13">
                          <a:extLst>
                            <a:ext uri="{FF2B5EF4-FFF2-40B4-BE49-F238E27FC236}">
                              <a16:creationId xmlns:a16="http://schemas.microsoft.com/office/drawing/2014/main" id="{113845AA-62B7-95B9-2103-1CF359026723}"/>
                            </a:ext>
                          </a:extLst>
                        </wps:cNvPr>
                        <wps:cNvSpPr txBox="1"/>
                        <wps:spPr>
                          <a:xfrm>
                            <a:off x="5759026" y="101280"/>
                            <a:ext cx="2693035" cy="384810"/>
                          </a:xfrm>
                          <a:prstGeom prst="rect">
                            <a:avLst/>
                          </a:prstGeom>
                          <a:solidFill>
                            <a:schemeClr val="bg1"/>
                          </a:solidFill>
                          <a:ln w="12700">
                            <a:solidFill>
                              <a:schemeClr val="tx1"/>
                            </a:solidFill>
                          </a:ln>
                        </wps:spPr>
                        <wps:txbx>
                          <w:txbxContent>
                            <w:p w14:paraId="7DC1B508" w14:textId="77777777" w:rsidR="009169A7" w:rsidRPr="003A2923" w:rsidRDefault="009169A7" w:rsidP="009169A7">
                              <w:pPr>
                                <w:jc w:val="center"/>
                                <w:rPr>
                                  <w:rFonts w:cs="Arial"/>
                                  <w:color w:val="000000" w:themeColor="text1"/>
                                  <w:kern w:val="24"/>
                                  <w:sz w:val="18"/>
                                  <w:szCs w:val="18"/>
                                </w:rPr>
                              </w:pPr>
                              <w:r>
                                <w:rPr>
                                  <w:rFonts w:eastAsia="Arial" w:cs="Arial"/>
                                  <w:sz w:val="18"/>
                                </w:rPr>
                                <w:t>Rapport annuel au 31.12</w:t>
                              </w:r>
                            </w:p>
                          </w:txbxContent>
                        </wps:txbx>
                        <wps:bodyPr wrap="square" rtlCol="0">
                          <a:noAutofit/>
                        </wps:bodyPr>
                      </wps:wsp>
                      <wps:wsp>
                        <wps:cNvPr id="1997487" name="Textfeld 14">
                          <a:extLst>
                            <a:ext uri="{FF2B5EF4-FFF2-40B4-BE49-F238E27FC236}">
                              <a16:creationId xmlns:a16="http://schemas.microsoft.com/office/drawing/2014/main" id="{F4D63FB0-9E38-790E-8FDE-25DBC017B007}"/>
                            </a:ext>
                          </a:extLst>
                        </wps:cNvPr>
                        <wps:cNvSpPr txBox="1"/>
                        <wps:spPr>
                          <a:xfrm>
                            <a:off x="1896419" y="788359"/>
                            <a:ext cx="2428240" cy="384810"/>
                          </a:xfrm>
                          <a:prstGeom prst="rect">
                            <a:avLst/>
                          </a:prstGeom>
                          <a:solidFill>
                            <a:schemeClr val="bg1"/>
                          </a:solidFill>
                          <a:ln w="12700">
                            <a:solidFill>
                              <a:schemeClr val="tx1"/>
                            </a:solidFill>
                          </a:ln>
                        </wps:spPr>
                        <wps:txbx>
                          <w:txbxContent>
                            <w:p w14:paraId="546714A5" w14:textId="77777777" w:rsidR="009169A7" w:rsidRPr="003A2923" w:rsidRDefault="009169A7" w:rsidP="009169A7">
                              <w:pPr>
                                <w:jc w:val="center"/>
                                <w:rPr>
                                  <w:rFonts w:cs="Arial"/>
                                  <w:color w:val="000000" w:themeColor="text1"/>
                                  <w:kern w:val="24"/>
                                  <w:sz w:val="18"/>
                                  <w:szCs w:val="18"/>
                                </w:rPr>
                              </w:pPr>
                              <w:r>
                                <w:rPr>
                                  <w:rFonts w:eastAsia="Arial" w:cs="Arial"/>
                                  <w:sz w:val="18"/>
                                </w:rPr>
                                <w:t>Plan directeur qualité</w:t>
                              </w:r>
                            </w:p>
                          </w:txbxContent>
                        </wps:txbx>
                        <wps:bodyPr wrap="square" rtlCol="0">
                          <a:noAutofit/>
                        </wps:bodyPr>
                      </wps:wsp>
                      <wps:wsp>
                        <wps:cNvPr id="1540806600" name="Textfeld 15">
                          <a:extLst>
                            <a:ext uri="{FF2B5EF4-FFF2-40B4-BE49-F238E27FC236}">
                              <a16:creationId xmlns:a16="http://schemas.microsoft.com/office/drawing/2014/main" id="{17866EF3-3DC5-63BC-A550-C23E47692AE6}"/>
                            </a:ext>
                          </a:extLst>
                        </wps:cNvPr>
                        <wps:cNvSpPr txBox="1"/>
                        <wps:spPr>
                          <a:xfrm>
                            <a:off x="1896419" y="1479594"/>
                            <a:ext cx="2428240" cy="794308"/>
                          </a:xfrm>
                          <a:prstGeom prst="rect">
                            <a:avLst/>
                          </a:prstGeom>
                          <a:solidFill>
                            <a:schemeClr val="bg1"/>
                          </a:solidFill>
                          <a:ln w="12700">
                            <a:solidFill>
                              <a:schemeClr val="tx1"/>
                            </a:solidFill>
                          </a:ln>
                        </wps:spPr>
                        <wps:txbx>
                          <w:txbxContent>
                            <w:p w14:paraId="59EADC12" w14:textId="5843E8E2" w:rsidR="009169A7" w:rsidRPr="003A2923" w:rsidRDefault="009169A7" w:rsidP="009169A7">
                              <w:pPr>
                                <w:jc w:val="center"/>
                                <w:rPr>
                                  <w:rFonts w:cs="Arial"/>
                                  <w:color w:val="000000" w:themeColor="text1"/>
                                  <w:kern w:val="24"/>
                                  <w:sz w:val="18"/>
                                  <w:szCs w:val="18"/>
                                </w:rPr>
                              </w:pPr>
                              <w:r>
                                <w:rPr>
                                  <w:rFonts w:eastAsia="Arial" w:cs="Arial"/>
                                  <w:sz w:val="18"/>
                                </w:rPr>
                                <w:t xml:space="preserve">Concept </w:t>
                              </w:r>
                              <w:r w:rsidR="00D465F8">
                                <w:rPr>
                                  <w:rFonts w:eastAsia="Arial" w:cs="Arial"/>
                                  <w:sz w:val="18"/>
                                </w:rPr>
                                <w:t>GQ</w:t>
                              </w:r>
                              <w:r>
                                <w:rPr>
                                  <w:rFonts w:eastAsia="Arial" w:cs="Arial"/>
                                  <w:sz w:val="18"/>
                                </w:rPr>
                                <w:t xml:space="preserve"> </w:t>
                              </w:r>
                              <w:r w:rsidR="00CF7F56">
                                <w:rPr>
                                  <w:rFonts w:eastAsia="Arial" w:cs="Arial"/>
                                  <w:sz w:val="18"/>
                                </w:rPr>
                                <w:t>/</w:t>
                              </w:r>
                              <w:r w:rsidR="0010579F">
                                <w:rPr>
                                  <w:rFonts w:eastAsia="Arial" w:cs="Arial"/>
                                  <w:sz w:val="18"/>
                                </w:rPr>
                                <w:t xml:space="preserve"> </w:t>
                              </w:r>
                              <w:r w:rsidR="00CF7F56">
                                <w:rPr>
                                  <w:rFonts w:eastAsia="Arial" w:cs="Arial"/>
                                  <w:sz w:val="18"/>
                                </w:rPr>
                                <w:t>A</w:t>
                              </w:r>
                              <w:r>
                                <w:rPr>
                                  <w:rFonts w:eastAsia="Arial" w:cs="Arial"/>
                                  <w:sz w:val="18"/>
                                </w:rPr>
                                <w:t>nalyse des risques</w:t>
                              </w:r>
                            </w:p>
                          </w:txbxContent>
                        </wps:txbx>
                        <wps:bodyPr wrap="square" lIns="36000" rIns="36000" rtlCol="0">
                          <a:noAutofit/>
                        </wps:bodyPr>
                      </wps:wsp>
                      <wps:wsp>
                        <wps:cNvPr id="173959091" name="Textfeld 16">
                          <a:extLst>
                            <a:ext uri="{FF2B5EF4-FFF2-40B4-BE49-F238E27FC236}">
                              <a16:creationId xmlns:a16="http://schemas.microsoft.com/office/drawing/2014/main" id="{F69A3D80-CAED-9C42-9FBD-DA291012F42F}"/>
                            </a:ext>
                          </a:extLst>
                        </wps:cNvPr>
                        <wps:cNvSpPr txBox="1"/>
                        <wps:spPr>
                          <a:xfrm>
                            <a:off x="1896359" y="2491947"/>
                            <a:ext cx="2428240" cy="794308"/>
                          </a:xfrm>
                          <a:prstGeom prst="rect">
                            <a:avLst/>
                          </a:prstGeom>
                          <a:solidFill>
                            <a:schemeClr val="bg1"/>
                          </a:solidFill>
                          <a:ln w="12700">
                            <a:solidFill>
                              <a:schemeClr val="tx1"/>
                            </a:solidFill>
                          </a:ln>
                        </wps:spPr>
                        <wps:txbx>
                          <w:txbxContent>
                            <w:p w14:paraId="6480A330" w14:textId="31DA684E" w:rsidR="009169A7" w:rsidRPr="003A2923" w:rsidRDefault="009169A7" w:rsidP="003A2923">
                              <w:pPr>
                                <w:spacing w:after="0"/>
                                <w:jc w:val="center"/>
                                <w:rPr>
                                  <w:rFonts w:cs="Arial"/>
                                  <w:color w:val="000000" w:themeColor="text1"/>
                                  <w:kern w:val="24"/>
                                  <w:sz w:val="18"/>
                                  <w:szCs w:val="18"/>
                                </w:rPr>
                              </w:pPr>
                              <w:r>
                                <w:rPr>
                                  <w:rFonts w:eastAsia="Arial" w:cs="Arial"/>
                                  <w:sz w:val="18"/>
                                </w:rPr>
                                <w:t xml:space="preserve">Concept </w:t>
                              </w:r>
                              <w:r w:rsidR="00D465F8">
                                <w:rPr>
                                  <w:rFonts w:eastAsia="Arial" w:cs="Arial"/>
                                  <w:sz w:val="18"/>
                                </w:rPr>
                                <w:t>GQ</w:t>
                              </w:r>
                              <w:r>
                                <w:rPr>
                                  <w:rFonts w:eastAsia="Arial" w:cs="Arial"/>
                                  <w:sz w:val="18"/>
                                </w:rPr>
                                <w:t xml:space="preserve"> </w:t>
                              </w:r>
                              <w:r w:rsidR="00CF7F56">
                                <w:rPr>
                                  <w:rFonts w:eastAsia="Arial" w:cs="Arial"/>
                                  <w:sz w:val="18"/>
                                </w:rPr>
                                <w:t>/</w:t>
                              </w:r>
                              <w:r>
                                <w:rPr>
                                  <w:rFonts w:eastAsia="Arial" w:cs="Arial"/>
                                  <w:sz w:val="18"/>
                                </w:rPr>
                                <w:t xml:space="preserve"> </w:t>
                              </w:r>
                              <w:r w:rsidR="00CF7F56">
                                <w:rPr>
                                  <w:rFonts w:eastAsia="Arial" w:cs="Arial"/>
                                  <w:sz w:val="18"/>
                                </w:rPr>
                                <w:t>A</w:t>
                              </w:r>
                              <w:r>
                                <w:rPr>
                                  <w:rFonts w:eastAsia="Arial" w:cs="Arial"/>
                                  <w:sz w:val="18"/>
                                </w:rPr>
                                <w:t>nalyse des risques</w:t>
                              </w:r>
                            </w:p>
                            <w:p w14:paraId="36014FB1" w14:textId="77777777" w:rsidR="009169A7" w:rsidRPr="003A2923" w:rsidRDefault="009169A7" w:rsidP="003A2923">
                              <w:pPr>
                                <w:spacing w:after="0"/>
                                <w:jc w:val="center"/>
                                <w:rPr>
                                  <w:rFonts w:cs="Arial"/>
                                  <w:color w:val="000000" w:themeColor="text1"/>
                                  <w:kern w:val="24"/>
                                  <w:sz w:val="18"/>
                                  <w:szCs w:val="18"/>
                                </w:rPr>
                              </w:pPr>
                              <w:r>
                                <w:rPr>
                                  <w:rFonts w:eastAsia="Arial" w:cs="Arial"/>
                                  <w:sz w:val="18"/>
                                </w:rPr>
                                <w:t>à partir de l’offre</w:t>
                              </w:r>
                            </w:p>
                          </w:txbxContent>
                        </wps:txbx>
                        <wps:bodyPr wrap="square" lIns="36000" rIns="36000" rtlCol="0">
                          <a:noAutofit/>
                        </wps:bodyPr>
                      </wps:wsp>
                      <wps:wsp>
                        <wps:cNvPr id="307771277" name="Textfeld 17">
                          <a:extLst>
                            <a:ext uri="{FF2B5EF4-FFF2-40B4-BE49-F238E27FC236}">
                              <a16:creationId xmlns:a16="http://schemas.microsoft.com/office/drawing/2014/main" id="{F9C644F2-F11F-AEC6-A55E-B47FB5D88625}"/>
                            </a:ext>
                          </a:extLst>
                        </wps:cNvPr>
                        <wps:cNvSpPr txBox="1"/>
                        <wps:spPr>
                          <a:xfrm>
                            <a:off x="4903481" y="1637114"/>
                            <a:ext cx="1281495" cy="425840"/>
                          </a:xfrm>
                          <a:prstGeom prst="rect">
                            <a:avLst/>
                          </a:prstGeom>
                          <a:solidFill>
                            <a:schemeClr val="bg1"/>
                          </a:solidFill>
                          <a:ln w="12700">
                            <a:solidFill>
                              <a:schemeClr val="tx1"/>
                            </a:solidFill>
                          </a:ln>
                        </wps:spPr>
                        <wps:txbx>
                          <w:txbxContent>
                            <w:p w14:paraId="1BF50C0D" w14:textId="48DFEA62" w:rsidR="009169A7" w:rsidRPr="003A2923" w:rsidRDefault="009169A7" w:rsidP="009169A7">
                              <w:pPr>
                                <w:jc w:val="center"/>
                                <w:rPr>
                                  <w:rFonts w:cs="Arial"/>
                                  <w:color w:val="000000" w:themeColor="text1"/>
                                  <w:kern w:val="24"/>
                                  <w:sz w:val="18"/>
                                  <w:szCs w:val="18"/>
                                </w:rPr>
                              </w:pPr>
                              <w:r>
                                <w:rPr>
                                  <w:rFonts w:eastAsia="Arial" w:cs="Arial"/>
                                  <w:sz w:val="18"/>
                                </w:rPr>
                                <w:t xml:space="preserve">Plan </w:t>
                              </w:r>
                              <w:r w:rsidR="00D465F8">
                                <w:rPr>
                                  <w:rFonts w:eastAsia="Arial" w:cs="Arial"/>
                                  <w:sz w:val="18"/>
                                </w:rPr>
                                <w:t>GQ</w:t>
                              </w:r>
                            </w:p>
                          </w:txbxContent>
                        </wps:txbx>
                        <wps:bodyPr wrap="square" rtlCol="0">
                          <a:noAutofit/>
                        </wps:bodyPr>
                      </wps:wsp>
                      <wps:wsp>
                        <wps:cNvPr id="31402035" name="Textfeld 18">
                          <a:extLst>
                            <a:ext uri="{FF2B5EF4-FFF2-40B4-BE49-F238E27FC236}">
                              <a16:creationId xmlns:a16="http://schemas.microsoft.com/office/drawing/2014/main" id="{945B4077-0B47-873F-0090-6BB52ECF772F}"/>
                            </a:ext>
                          </a:extLst>
                        </wps:cNvPr>
                        <wps:cNvSpPr txBox="1"/>
                        <wps:spPr>
                          <a:xfrm>
                            <a:off x="4903483" y="2688378"/>
                            <a:ext cx="989329" cy="384810"/>
                          </a:xfrm>
                          <a:prstGeom prst="rect">
                            <a:avLst/>
                          </a:prstGeom>
                          <a:solidFill>
                            <a:schemeClr val="bg1"/>
                          </a:solidFill>
                          <a:ln w="12700">
                            <a:solidFill>
                              <a:schemeClr val="tx1"/>
                            </a:solidFill>
                          </a:ln>
                        </wps:spPr>
                        <wps:txbx>
                          <w:txbxContent>
                            <w:p w14:paraId="6FDC92B6" w14:textId="7BDF3CC5" w:rsidR="009169A7" w:rsidRPr="003A2923" w:rsidRDefault="009169A7" w:rsidP="009169A7">
                              <w:pPr>
                                <w:jc w:val="center"/>
                                <w:rPr>
                                  <w:rFonts w:cs="Arial"/>
                                  <w:color w:val="000000" w:themeColor="text1"/>
                                  <w:kern w:val="24"/>
                                  <w:sz w:val="18"/>
                                  <w:szCs w:val="18"/>
                                </w:rPr>
                              </w:pPr>
                              <w:r>
                                <w:rPr>
                                  <w:rFonts w:eastAsia="Arial" w:cs="Arial"/>
                                  <w:sz w:val="18"/>
                                </w:rPr>
                                <w:t xml:space="preserve">Plan </w:t>
                              </w:r>
                              <w:r w:rsidR="00D465F8">
                                <w:rPr>
                                  <w:rFonts w:eastAsia="Arial" w:cs="Arial"/>
                                  <w:sz w:val="18"/>
                                </w:rPr>
                                <w:t>GQ</w:t>
                              </w:r>
                            </w:p>
                          </w:txbxContent>
                        </wps:txbx>
                        <wps:bodyPr wrap="square" rtlCol="0">
                          <a:noAutofit/>
                        </wps:bodyPr>
                      </wps:wsp>
                      <wps:wsp>
                        <wps:cNvPr id="1555410073" name="Rechteck 1555410073">
                          <a:extLst>
                            <a:ext uri="{FF2B5EF4-FFF2-40B4-BE49-F238E27FC236}">
                              <a16:creationId xmlns:a16="http://schemas.microsoft.com/office/drawing/2014/main" id="{F28B04C2-02C4-B5B2-620A-E1276A6F747C}"/>
                            </a:ext>
                          </a:extLst>
                        </wps:cNvPr>
                        <wps:cNvSpPr/>
                        <wps:spPr>
                          <a:xfrm>
                            <a:off x="6668534" y="804807"/>
                            <a:ext cx="1510666" cy="2426937"/>
                          </a:xfrm>
                          <a:prstGeom prst="rect">
                            <a:avLst/>
                          </a:prstGeom>
                          <a:solidFill>
                            <a:schemeClr val="bg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A22EA4" w14:textId="2BB35789" w:rsidR="00DA0A8C" w:rsidRDefault="00DA0A8C">
                              <w:r>
                                <w:rPr>
                                  <w:rFonts w:eastAsia="Arial" w:cs="Arial"/>
                                  <w:sz w:val="18"/>
                                </w:rPr>
                                <w:t>V</w:t>
                              </w:r>
                            </w:p>
                          </w:txbxContent>
                        </wps:txbx>
                        <wps:bodyPr rtlCol="0" anchor="ctr"/>
                      </wps:wsp>
                      <wps:wsp>
                        <wps:cNvPr id="888331575" name="Gerade Verbindung mit Pfeil 888331575">
                          <a:extLst>
                            <a:ext uri="{FF2B5EF4-FFF2-40B4-BE49-F238E27FC236}">
                              <a16:creationId xmlns:a16="http://schemas.microsoft.com/office/drawing/2014/main" id="{6D4E776E-11F3-09BD-DA24-4AC316C5E0D3}"/>
                            </a:ext>
                          </a:extLst>
                        </wps:cNvPr>
                        <wps:cNvCnPr>
                          <a:cxnSpLocks/>
                          <a:stCxn id="354134930" idx="3"/>
                          <a:endCxn id="1428316275" idx="1"/>
                        </wps:cNvCnPr>
                        <wps:spPr>
                          <a:xfrm>
                            <a:off x="2886384" y="293685"/>
                            <a:ext cx="1133787" cy="0"/>
                          </a:xfrm>
                          <a:prstGeom prst="straightConnector1">
                            <a:avLst/>
                          </a:prstGeom>
                          <a:ln w="12700">
                            <a:solidFill>
                              <a:schemeClr val="tx1"/>
                            </a:solidFill>
                            <a:headEnd type="triangl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1293529318" name="Gerade Verbindung mit Pfeil 1293529318">
                          <a:extLst>
                            <a:ext uri="{FF2B5EF4-FFF2-40B4-BE49-F238E27FC236}">
                              <a16:creationId xmlns:a16="http://schemas.microsoft.com/office/drawing/2014/main" id="{1471B96D-DD80-761D-D6EE-7DB8F779CD12}"/>
                            </a:ext>
                          </a:extLst>
                        </wps:cNvPr>
                        <wps:cNvCnPr>
                          <a:cxnSpLocks/>
                          <a:stCxn id="1428316275" idx="3"/>
                          <a:endCxn id="341745420" idx="1"/>
                        </wps:cNvCnPr>
                        <wps:spPr>
                          <a:xfrm>
                            <a:off x="5009500" y="293685"/>
                            <a:ext cx="749527" cy="0"/>
                          </a:xfrm>
                          <a:prstGeom prst="straightConnector1">
                            <a:avLst/>
                          </a:prstGeom>
                          <a:ln w="12700">
                            <a:solidFill>
                              <a:schemeClr val="tx1"/>
                            </a:solidFill>
                            <a:headEnd type="triangl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1993343749" name="Gerade Verbindung mit Pfeil 1993343749">
                          <a:extLst>
                            <a:ext uri="{FF2B5EF4-FFF2-40B4-BE49-F238E27FC236}">
                              <a16:creationId xmlns:a16="http://schemas.microsoft.com/office/drawing/2014/main" id="{E14C6490-F6F4-3107-1BF3-774ABD0A23DD}"/>
                            </a:ext>
                          </a:extLst>
                        </wps:cNvPr>
                        <wps:cNvCnPr>
                          <a:cxnSpLocks/>
                        </wps:cNvCnPr>
                        <wps:spPr>
                          <a:xfrm flipV="1">
                            <a:off x="2376889" y="497032"/>
                            <a:ext cx="0" cy="307777"/>
                          </a:xfrm>
                          <a:prstGeom prst="straightConnector1">
                            <a:avLst/>
                          </a:prstGeom>
                          <a:ln w="12700">
                            <a:solidFill>
                              <a:schemeClr val="tx1"/>
                            </a:solidFill>
                            <a:headEnd type="triangl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1219348468" name="Gerade Verbindung mit Pfeil 1219348468">
                          <a:extLst>
                            <a:ext uri="{FF2B5EF4-FFF2-40B4-BE49-F238E27FC236}">
                              <a16:creationId xmlns:a16="http://schemas.microsoft.com/office/drawing/2014/main" id="{37D1A91B-5230-0248-2E64-16CB19B29943}"/>
                            </a:ext>
                          </a:extLst>
                        </wps:cNvPr>
                        <wps:cNvCnPr>
                          <a:cxnSpLocks/>
                          <a:stCxn id="1540806600" idx="0"/>
                          <a:endCxn id="1997487" idx="2"/>
                        </wps:cNvCnPr>
                        <wps:spPr>
                          <a:xfrm flipV="1">
                            <a:off x="3110538" y="1173169"/>
                            <a:ext cx="0" cy="306424"/>
                          </a:xfrm>
                          <a:prstGeom prst="straightConnector1">
                            <a:avLst/>
                          </a:prstGeom>
                          <a:ln w="12700">
                            <a:solidFill>
                              <a:schemeClr val="tx1"/>
                            </a:solidFill>
                            <a:headEnd type="triangl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62577458" name="Gerade Verbindung mit Pfeil 962577458">
                          <a:extLst>
                            <a:ext uri="{FF2B5EF4-FFF2-40B4-BE49-F238E27FC236}">
                              <a16:creationId xmlns:a16="http://schemas.microsoft.com/office/drawing/2014/main" id="{5078BFA0-354F-B71B-CC25-C28F2DF8134E}"/>
                            </a:ext>
                          </a:extLst>
                        </wps:cNvPr>
                        <wps:cNvCnPr>
                          <a:cxnSpLocks/>
                          <a:stCxn id="173959091" idx="0"/>
                          <a:endCxn id="1540806600" idx="2"/>
                        </wps:cNvCnPr>
                        <wps:spPr>
                          <a:xfrm flipV="1">
                            <a:off x="3110479" y="2273902"/>
                            <a:ext cx="59" cy="218045"/>
                          </a:xfrm>
                          <a:prstGeom prst="straightConnector1">
                            <a:avLst/>
                          </a:prstGeom>
                          <a:ln w="12700">
                            <a:solidFill>
                              <a:schemeClr val="tx1"/>
                            </a:solidFill>
                            <a:headEnd type="triangl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1930328273" name="Gerade Verbindung mit Pfeil 1930328273">
                          <a:extLst>
                            <a:ext uri="{FF2B5EF4-FFF2-40B4-BE49-F238E27FC236}">
                              <a16:creationId xmlns:a16="http://schemas.microsoft.com/office/drawing/2014/main" id="{2F7A81F1-776D-26D3-4DD7-839C9985F4FD}"/>
                            </a:ext>
                          </a:extLst>
                        </wps:cNvPr>
                        <wps:cNvCnPr>
                          <a:cxnSpLocks/>
                          <a:endCxn id="1997487" idx="3"/>
                        </wps:cNvCnPr>
                        <wps:spPr>
                          <a:xfrm flipH="1">
                            <a:off x="4324658" y="980764"/>
                            <a:ext cx="2359533" cy="0"/>
                          </a:xfrm>
                          <a:prstGeom prst="straightConnector1">
                            <a:avLst/>
                          </a:prstGeom>
                          <a:ln w="12700">
                            <a:solidFill>
                              <a:schemeClr val="tx1"/>
                            </a:solidFill>
                            <a:headEnd type="triangl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2098886769" name="Gerade Verbindung mit Pfeil 2098886769">
                          <a:extLst>
                            <a:ext uri="{FF2B5EF4-FFF2-40B4-BE49-F238E27FC236}">
                              <a16:creationId xmlns:a16="http://schemas.microsoft.com/office/drawing/2014/main" id="{225D6925-9B3E-ABF1-7825-BAF135F9E5B3}"/>
                            </a:ext>
                          </a:extLst>
                        </wps:cNvPr>
                        <wps:cNvCnPr>
                          <a:cxnSpLocks/>
                          <a:stCxn id="307771277" idx="1"/>
                          <a:endCxn id="1540806600" idx="3"/>
                        </wps:cNvCnPr>
                        <wps:spPr>
                          <a:xfrm flipH="1">
                            <a:off x="4324658" y="1850035"/>
                            <a:ext cx="578823" cy="26713"/>
                          </a:xfrm>
                          <a:prstGeom prst="straightConnector1">
                            <a:avLst/>
                          </a:prstGeom>
                          <a:ln w="12700">
                            <a:solidFill>
                              <a:schemeClr val="tx1"/>
                            </a:solidFill>
                            <a:headEnd type="triangl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1074145671" name="Gerade Verbindung mit Pfeil 1074145671">
                          <a:extLst>
                            <a:ext uri="{FF2B5EF4-FFF2-40B4-BE49-F238E27FC236}">
                              <a16:creationId xmlns:a16="http://schemas.microsoft.com/office/drawing/2014/main" id="{8A773B4E-3A4D-4755-8357-3D7DD4696CE0}"/>
                            </a:ext>
                          </a:extLst>
                        </wps:cNvPr>
                        <wps:cNvCnPr>
                          <a:cxnSpLocks/>
                          <a:endCxn id="307771277" idx="3"/>
                        </wps:cNvCnPr>
                        <wps:spPr>
                          <a:xfrm flipH="1">
                            <a:off x="6184976" y="1841667"/>
                            <a:ext cx="483559" cy="8369"/>
                          </a:xfrm>
                          <a:prstGeom prst="straightConnector1">
                            <a:avLst/>
                          </a:prstGeom>
                          <a:ln w="12700">
                            <a:solidFill>
                              <a:schemeClr val="tx1"/>
                            </a:solidFill>
                            <a:headEnd type="triangl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787246514" name="Gerade Verbindung mit Pfeil 787246514">
                          <a:extLst>
                            <a:ext uri="{FF2B5EF4-FFF2-40B4-BE49-F238E27FC236}">
                              <a16:creationId xmlns:a16="http://schemas.microsoft.com/office/drawing/2014/main" id="{AEEA8B6C-5E40-0831-4D0A-2C930B2B4C38}"/>
                            </a:ext>
                          </a:extLst>
                        </wps:cNvPr>
                        <wps:cNvCnPr>
                          <a:cxnSpLocks/>
                          <a:stCxn id="31402035" idx="1"/>
                          <a:endCxn id="173959091" idx="3"/>
                        </wps:cNvCnPr>
                        <wps:spPr>
                          <a:xfrm flipH="1">
                            <a:off x="4324599" y="2880782"/>
                            <a:ext cx="578883" cy="8320"/>
                          </a:xfrm>
                          <a:prstGeom prst="straightConnector1">
                            <a:avLst/>
                          </a:prstGeom>
                          <a:ln w="12700">
                            <a:solidFill>
                              <a:schemeClr val="tx1"/>
                            </a:solidFill>
                            <a:headEnd type="triangl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1864581336" name="Gerade Verbindung mit Pfeil 1864581336">
                          <a:extLst>
                            <a:ext uri="{FF2B5EF4-FFF2-40B4-BE49-F238E27FC236}">
                              <a16:creationId xmlns:a16="http://schemas.microsoft.com/office/drawing/2014/main" id="{9704A29B-A0DD-2003-FB85-8CAFBF6D6987}"/>
                            </a:ext>
                          </a:extLst>
                        </wps:cNvPr>
                        <wps:cNvCnPr>
                          <a:cxnSpLocks/>
                        </wps:cNvCnPr>
                        <wps:spPr>
                          <a:xfrm flipH="1">
                            <a:off x="5892995" y="2867215"/>
                            <a:ext cx="775540" cy="0"/>
                          </a:xfrm>
                          <a:prstGeom prst="straightConnector1">
                            <a:avLst/>
                          </a:prstGeom>
                          <a:ln w="12700">
                            <a:solidFill>
                              <a:schemeClr val="tx1"/>
                            </a:solidFill>
                            <a:headEnd type="triangl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39582614" name="Gerade Verbindung mit Pfeil 939582614">
                          <a:extLst>
                            <a:ext uri="{FF2B5EF4-FFF2-40B4-BE49-F238E27FC236}">
                              <a16:creationId xmlns:a16="http://schemas.microsoft.com/office/drawing/2014/main" id="{B5B19E32-E982-14CB-46D6-D51118EA205D}"/>
                            </a:ext>
                          </a:extLst>
                        </wps:cNvPr>
                        <wps:cNvCnPr>
                          <a:cxnSpLocks/>
                        </wps:cNvCnPr>
                        <wps:spPr>
                          <a:xfrm>
                            <a:off x="7210831" y="497032"/>
                            <a:ext cx="0" cy="307776"/>
                          </a:xfrm>
                          <a:prstGeom prst="straightConnector1">
                            <a:avLst/>
                          </a:prstGeom>
                          <a:ln w="12700">
                            <a:solidFill>
                              <a:schemeClr val="tx1"/>
                            </a:solidFill>
                            <a:headEnd type="triangle" w="med" len="med"/>
                            <a:tailEnd type="none" w="med" len="med"/>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7C45030" id="Gruppieren 55" o:spid="_x0000_s1026" style="position:absolute;margin-left:15.8pt;margin-top:17.7pt;width:449.3pt;height:160.8pt;z-index:251673600;mso-position-horizontal-relative:margin;mso-width-relative:margin;mso-height-relative:margin" coordsize="86570,33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">
                <v:group id="Gruppieren 568920254" o:spid="_x0000_s1027" style="position:absolute;width:86570;height:33392" coordsize="99621,3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">
                  <v:rect id="Rechteck 1828059426" o:spid="_x0000_s1028" style="position:absolute;width:99621;height:13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" fillcolor="#fde9d9 [665]" stroked="f" strokeweight="2pt"/>
                  <v:rect id="Rechteck 116888456" o:spid="_x0000_s1029" style="position:absolute;top:14255;width:99621;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" fillcolor="#e2ecf8 [351]" stroked="f" strokeweight="2pt"/>
                  <v:rect id="Rechteck 2118400548" o:spid="_x0000_s1030" style="position:absolute;top:24399;width:99621;height:8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" fillcolor="#f2dbdb [661]" stroked="f" strokeweight="2pt"/>
                </v:group>
                <v:shapetype id="_x0000_t202" coordsize="21600,21600" o:spt="202" path="m,l,21600r21600,l21600,xe">
                  <v:stroke joinstyle="miter"/>
                  <v:path gradientshapeok="t" o:connecttype="rect"/>
                </v:shapetype>
                <v:shape id="Textfeld 8" o:spid="_x0000_s1031" type="#_x0000_t202" style="position:absolute;left:1389;top:3827;width:13712;height:8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" filled="f" stroked="f">
                  <v:textbox>
                    <w:txbxContent>
                      <w:p w14:paraId="5DF832D0" w14:textId="77777777" w:rsidR="009169A7" w:rsidRPr="003A2923" w:rsidRDefault="009169A7" w:rsidP="009169A7">
                        <w:pPr>
                          <w:rPr>
                            <w:rFonts w:cs="Arial"/>
                            <w:b/>
                            <w:bCs/>
                            <w:color w:val="000000" w:themeColor="text1"/>
                            <w:kern w:val="24"/>
                            <w:sz w:val="18"/>
                            <w:szCs w:val="18"/>
                          </w:rPr>
                        </w:pPr>
                        <w:r>
                          <w:rPr>
                            <w:rFonts w:eastAsia="Arial" w:cs="Arial"/>
                            <w:b/>
                            <w:sz w:val="18"/>
                          </w:rPr>
                          <w:t>Maître d’ouvrage</w:t>
                        </w:r>
                      </w:p>
                    </w:txbxContent>
                  </v:textbox>
                </v:shape>
                <v:shape id="Textfeld 9" o:spid="_x0000_s1032" type="#_x0000_t202" style="position:absolute;left:1389;top:16535;width:12483;height:7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" filled="f" stroked="f">
                  <v:textbox>
                    <w:txbxContent>
                      <w:p w14:paraId="56BDE749" w14:textId="1704106C" w:rsidR="009169A7" w:rsidRPr="003A2923" w:rsidRDefault="0025628D" w:rsidP="009169A7">
                        <w:pPr>
                          <w:rPr>
                            <w:rFonts w:cs="Arial"/>
                            <w:b/>
                            <w:bCs/>
                            <w:color w:val="000000" w:themeColor="text1"/>
                            <w:kern w:val="24"/>
                            <w:sz w:val="18"/>
                            <w:szCs w:val="18"/>
                          </w:rPr>
                        </w:pPr>
                        <w:r>
                          <w:rPr>
                            <w:rFonts w:eastAsia="Arial" w:cs="Arial"/>
                            <w:b/>
                            <w:sz w:val="18"/>
                          </w:rPr>
                          <w:t>Mandataire</w:t>
                        </w:r>
                      </w:p>
                    </w:txbxContent>
                  </v:textbox>
                </v:shape>
                <v:shape id="Textfeld 10" o:spid="_x0000_s1033" type="#_x0000_t202" style="position:absolute;left:1389;top:26896;width:14478;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" filled="f" stroked="f">
                  <v:textbox>
                    <w:txbxContent>
                      <w:p w14:paraId="2468A4B0" w14:textId="11F6B1F7" w:rsidR="009169A7" w:rsidRPr="003A2923" w:rsidRDefault="009169A7" w:rsidP="009169A7">
                        <w:pPr>
                          <w:rPr>
                            <w:rFonts w:cs="Arial"/>
                            <w:b/>
                            <w:bCs/>
                            <w:color w:val="000000" w:themeColor="text1"/>
                            <w:kern w:val="24"/>
                            <w:sz w:val="18"/>
                            <w:szCs w:val="18"/>
                          </w:rPr>
                        </w:pPr>
                        <w:r>
                          <w:rPr>
                            <w:rFonts w:eastAsia="Arial" w:cs="Arial"/>
                            <w:b/>
                            <w:sz w:val="18"/>
                          </w:rPr>
                          <w:t>Entrepr</w:t>
                        </w:r>
                        <w:r w:rsidR="00CF7F56">
                          <w:rPr>
                            <w:rFonts w:eastAsia="Arial" w:cs="Arial"/>
                            <w:b/>
                            <w:sz w:val="18"/>
                          </w:rPr>
                          <w:t>ise</w:t>
                        </w:r>
                      </w:p>
                    </w:txbxContent>
                  </v:textbox>
                </v:shape>
                <v:shape id="Textfeld 11" o:spid="_x0000_s1034" type="#_x0000_t202" style="position:absolute;left:18964;top:1012;width:9899;height:3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" fillcolor="white [3212]" strokecolor="black [3213]" strokeweight="1pt">
                  <v:textbox inset="1mm,,1mm">
                    <w:txbxContent>
                      <w:p w14:paraId="7B7F5B18" w14:textId="77777777" w:rsidR="009169A7" w:rsidRPr="003A2923" w:rsidRDefault="009169A7" w:rsidP="009169A7">
                        <w:pPr>
                          <w:jc w:val="center"/>
                          <w:rPr>
                            <w:rFonts w:cs="Arial"/>
                            <w:color w:val="000000" w:themeColor="text1"/>
                            <w:kern w:val="24"/>
                            <w:sz w:val="18"/>
                            <w:szCs w:val="18"/>
                          </w:rPr>
                        </w:pPr>
                        <w:r>
                          <w:rPr>
                            <w:rFonts w:eastAsia="Arial" w:cs="Arial"/>
                            <w:sz w:val="18"/>
                          </w:rPr>
                          <w:t>Mandat</w:t>
                        </w:r>
                      </w:p>
                    </w:txbxContent>
                  </v:textbox>
                </v:shape>
                <v:shape id="Textfeld 12" o:spid="_x0000_s1035" type="#_x0000_t202" style="position:absolute;left:40201;top:1012;width:9893;height:3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" fillcolor="white [3212]" strokecolor="black [3213]" strokeweight="1pt">
                  <v:textbox>
                    <w:txbxContent>
                      <w:p w14:paraId="490EB93E" w14:textId="77777777" w:rsidR="009169A7" w:rsidRPr="003A2923" w:rsidRDefault="009169A7" w:rsidP="009169A7">
                        <w:pPr>
                          <w:jc w:val="center"/>
                          <w:rPr>
                            <w:rFonts w:cs="Arial"/>
                            <w:color w:val="000000" w:themeColor="text1"/>
                            <w:kern w:val="24"/>
                            <w:sz w:val="18"/>
                            <w:szCs w:val="18"/>
                          </w:rPr>
                        </w:pPr>
                        <w:r>
                          <w:rPr>
                            <w:rFonts w:eastAsia="Arial" w:cs="Arial"/>
                            <w:sz w:val="18"/>
                          </w:rPr>
                          <w:t>DGP</w:t>
                        </w:r>
                      </w:p>
                    </w:txbxContent>
                  </v:textbox>
                </v:shape>
                <v:shape id="Textfeld 13" o:spid="_x0000_s1036" type="#_x0000_t202" style="position:absolute;left:57590;top:1012;width:26930;height:3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" fillcolor="white [3212]" strokecolor="black [3213]" strokeweight="1pt">
                  <v:textbox>
                    <w:txbxContent>
                      <w:p w14:paraId="7DC1B508" w14:textId="77777777" w:rsidR="009169A7" w:rsidRPr="003A2923" w:rsidRDefault="009169A7" w:rsidP="009169A7">
                        <w:pPr>
                          <w:jc w:val="center"/>
                          <w:rPr>
                            <w:rFonts w:cs="Arial"/>
                            <w:color w:val="000000" w:themeColor="text1"/>
                            <w:kern w:val="24"/>
                            <w:sz w:val="18"/>
                            <w:szCs w:val="18"/>
                          </w:rPr>
                        </w:pPr>
                        <w:r>
                          <w:rPr>
                            <w:rFonts w:eastAsia="Arial" w:cs="Arial"/>
                            <w:sz w:val="18"/>
                          </w:rPr>
                          <w:t>Rapport annuel au 31.12</w:t>
                        </w:r>
                      </w:p>
                    </w:txbxContent>
                  </v:textbox>
                </v:shape>
                <v:shape id="Textfeld 14" o:spid="_x0000_s1037" type="#_x0000_t202" style="position:absolute;left:18964;top:7883;width:24282;height:3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" fillcolor="white [3212]" strokecolor="black [3213]" strokeweight="1pt">
                  <v:textbox>
                    <w:txbxContent>
                      <w:p w14:paraId="546714A5" w14:textId="77777777" w:rsidR="009169A7" w:rsidRPr="003A2923" w:rsidRDefault="009169A7" w:rsidP="009169A7">
                        <w:pPr>
                          <w:jc w:val="center"/>
                          <w:rPr>
                            <w:rFonts w:cs="Arial"/>
                            <w:color w:val="000000" w:themeColor="text1"/>
                            <w:kern w:val="24"/>
                            <w:sz w:val="18"/>
                            <w:szCs w:val="18"/>
                          </w:rPr>
                        </w:pPr>
                        <w:r>
                          <w:rPr>
                            <w:rFonts w:eastAsia="Arial" w:cs="Arial"/>
                            <w:sz w:val="18"/>
                          </w:rPr>
                          <w:t>Plan directeur qualité</w:t>
                        </w:r>
                      </w:p>
                    </w:txbxContent>
                  </v:textbox>
                </v:shape>
                <v:shape id="Textfeld 15" o:spid="_x0000_s1038" type="#_x0000_t202" style="position:absolute;left:18964;top:14795;width:24282;height:7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" fillcolor="white [3212]" strokecolor="black [3213]" strokeweight="1pt">
                  <v:textbox inset="1mm,,1mm">
                    <w:txbxContent>
                      <w:p w14:paraId="59EADC12" w14:textId="5843E8E2" w:rsidR="009169A7" w:rsidRPr="003A2923" w:rsidRDefault="009169A7" w:rsidP="009169A7">
                        <w:pPr>
                          <w:jc w:val="center"/>
                          <w:rPr>
                            <w:rFonts w:cs="Arial"/>
                            <w:color w:val="000000" w:themeColor="text1"/>
                            <w:kern w:val="24"/>
                            <w:sz w:val="18"/>
                            <w:szCs w:val="18"/>
                          </w:rPr>
                        </w:pPr>
                        <w:r>
                          <w:rPr>
                            <w:rFonts w:eastAsia="Arial" w:cs="Arial"/>
                            <w:sz w:val="18"/>
                          </w:rPr>
                          <w:t xml:space="preserve">Concept </w:t>
                        </w:r>
                        <w:r w:rsidR="00D465F8">
                          <w:rPr>
                            <w:rFonts w:eastAsia="Arial" w:cs="Arial"/>
                            <w:sz w:val="18"/>
                          </w:rPr>
                          <w:t>GQ</w:t>
                        </w:r>
                        <w:r>
                          <w:rPr>
                            <w:rFonts w:eastAsia="Arial" w:cs="Arial"/>
                            <w:sz w:val="18"/>
                          </w:rPr>
                          <w:t xml:space="preserve"> </w:t>
                        </w:r>
                        <w:r w:rsidR="00CF7F56">
                          <w:rPr>
                            <w:rFonts w:eastAsia="Arial" w:cs="Arial"/>
                            <w:sz w:val="18"/>
                          </w:rPr>
                          <w:t>/</w:t>
                        </w:r>
                        <w:r w:rsidR="0010579F">
                          <w:rPr>
                            <w:rFonts w:eastAsia="Arial" w:cs="Arial"/>
                            <w:sz w:val="18"/>
                          </w:rPr>
                          <w:t xml:space="preserve"> </w:t>
                        </w:r>
                        <w:r w:rsidR="00CF7F56">
                          <w:rPr>
                            <w:rFonts w:eastAsia="Arial" w:cs="Arial"/>
                            <w:sz w:val="18"/>
                          </w:rPr>
                          <w:t>A</w:t>
                        </w:r>
                        <w:r>
                          <w:rPr>
                            <w:rFonts w:eastAsia="Arial" w:cs="Arial"/>
                            <w:sz w:val="18"/>
                          </w:rPr>
                          <w:t>nalyse des risques</w:t>
                        </w:r>
                      </w:p>
                    </w:txbxContent>
                  </v:textbox>
                </v:shape>
                <v:shape id="Textfeld 16" o:spid="_x0000_s1039" type="#_x0000_t202" style="position:absolute;left:18963;top:24919;width:24282;height:7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" fillcolor="white [3212]" strokecolor="black [3213]" strokeweight="1pt">
                  <v:textbox inset="1mm,,1mm">
                    <w:txbxContent>
                      <w:p w14:paraId="6480A330" w14:textId="31DA684E" w:rsidR="009169A7" w:rsidRPr="003A2923" w:rsidRDefault="009169A7" w:rsidP="003A2923">
                        <w:pPr>
                          <w:spacing w:after="0"/>
                          <w:jc w:val="center"/>
                          <w:rPr>
                            <w:rFonts w:cs="Arial"/>
                            <w:color w:val="000000" w:themeColor="text1"/>
                            <w:kern w:val="24"/>
                            <w:sz w:val="18"/>
                            <w:szCs w:val="18"/>
                          </w:rPr>
                        </w:pPr>
                        <w:r>
                          <w:rPr>
                            <w:rFonts w:eastAsia="Arial" w:cs="Arial"/>
                            <w:sz w:val="18"/>
                          </w:rPr>
                          <w:t xml:space="preserve">Concept </w:t>
                        </w:r>
                        <w:r w:rsidR="00D465F8">
                          <w:rPr>
                            <w:rFonts w:eastAsia="Arial" w:cs="Arial"/>
                            <w:sz w:val="18"/>
                          </w:rPr>
                          <w:t>GQ</w:t>
                        </w:r>
                        <w:r>
                          <w:rPr>
                            <w:rFonts w:eastAsia="Arial" w:cs="Arial"/>
                            <w:sz w:val="18"/>
                          </w:rPr>
                          <w:t xml:space="preserve"> </w:t>
                        </w:r>
                        <w:r w:rsidR="00CF7F56">
                          <w:rPr>
                            <w:rFonts w:eastAsia="Arial" w:cs="Arial"/>
                            <w:sz w:val="18"/>
                          </w:rPr>
                          <w:t>/</w:t>
                        </w:r>
                        <w:r>
                          <w:rPr>
                            <w:rFonts w:eastAsia="Arial" w:cs="Arial"/>
                            <w:sz w:val="18"/>
                          </w:rPr>
                          <w:t xml:space="preserve"> </w:t>
                        </w:r>
                        <w:r w:rsidR="00CF7F56">
                          <w:rPr>
                            <w:rFonts w:eastAsia="Arial" w:cs="Arial"/>
                            <w:sz w:val="18"/>
                          </w:rPr>
                          <w:t>A</w:t>
                        </w:r>
                        <w:r>
                          <w:rPr>
                            <w:rFonts w:eastAsia="Arial" w:cs="Arial"/>
                            <w:sz w:val="18"/>
                          </w:rPr>
                          <w:t>nalyse des risques</w:t>
                        </w:r>
                      </w:p>
                      <w:p w14:paraId="36014FB1" w14:textId="77777777" w:rsidR="009169A7" w:rsidRPr="003A2923" w:rsidRDefault="009169A7" w:rsidP="003A2923">
                        <w:pPr>
                          <w:spacing w:after="0"/>
                          <w:jc w:val="center"/>
                          <w:rPr>
                            <w:rFonts w:cs="Arial"/>
                            <w:color w:val="000000" w:themeColor="text1"/>
                            <w:kern w:val="24"/>
                            <w:sz w:val="18"/>
                            <w:szCs w:val="18"/>
                          </w:rPr>
                        </w:pPr>
                        <w:r>
                          <w:rPr>
                            <w:rFonts w:eastAsia="Arial" w:cs="Arial"/>
                            <w:sz w:val="18"/>
                          </w:rPr>
                          <w:t>à partir de l’offre</w:t>
                        </w:r>
                      </w:p>
                    </w:txbxContent>
                  </v:textbox>
                </v:shape>
                <v:shape id="Textfeld 17" o:spid="_x0000_s1040" type="#_x0000_t202" style="position:absolute;left:49034;top:16371;width:12815;height:4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" fillcolor="white [3212]" strokecolor="black [3213]" strokeweight="1pt">
                  <v:textbox>
                    <w:txbxContent>
                      <w:p w14:paraId="1BF50C0D" w14:textId="48DFEA62" w:rsidR="009169A7" w:rsidRPr="003A2923" w:rsidRDefault="009169A7" w:rsidP="009169A7">
                        <w:pPr>
                          <w:jc w:val="center"/>
                          <w:rPr>
                            <w:rFonts w:cs="Arial"/>
                            <w:color w:val="000000" w:themeColor="text1"/>
                            <w:kern w:val="24"/>
                            <w:sz w:val="18"/>
                            <w:szCs w:val="18"/>
                          </w:rPr>
                        </w:pPr>
                        <w:r>
                          <w:rPr>
                            <w:rFonts w:eastAsia="Arial" w:cs="Arial"/>
                            <w:sz w:val="18"/>
                          </w:rPr>
                          <w:t xml:space="preserve">Plan </w:t>
                        </w:r>
                        <w:r w:rsidR="00D465F8">
                          <w:rPr>
                            <w:rFonts w:eastAsia="Arial" w:cs="Arial"/>
                            <w:sz w:val="18"/>
                          </w:rPr>
                          <w:t>GQ</w:t>
                        </w:r>
                      </w:p>
                    </w:txbxContent>
                  </v:textbox>
                </v:shape>
                <v:shape id="Textfeld 18" o:spid="_x0000_s1041" type="#_x0000_t202" style="position:absolute;left:49034;top:26883;width:9894;height:3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" fillcolor="white [3212]" strokecolor="black [3213]" strokeweight="1pt">
                  <v:textbox>
                    <w:txbxContent>
                      <w:p w14:paraId="6FDC92B6" w14:textId="7BDF3CC5" w:rsidR="009169A7" w:rsidRPr="003A2923" w:rsidRDefault="009169A7" w:rsidP="009169A7">
                        <w:pPr>
                          <w:jc w:val="center"/>
                          <w:rPr>
                            <w:rFonts w:cs="Arial"/>
                            <w:color w:val="000000" w:themeColor="text1"/>
                            <w:kern w:val="24"/>
                            <w:sz w:val="18"/>
                            <w:szCs w:val="18"/>
                          </w:rPr>
                        </w:pPr>
                        <w:r>
                          <w:rPr>
                            <w:rFonts w:eastAsia="Arial" w:cs="Arial"/>
                            <w:sz w:val="18"/>
                          </w:rPr>
                          <w:t xml:space="preserve">Plan </w:t>
                        </w:r>
                        <w:r w:rsidR="00D465F8">
                          <w:rPr>
                            <w:rFonts w:eastAsia="Arial" w:cs="Arial"/>
                            <w:sz w:val="18"/>
                          </w:rPr>
                          <w:t>GQ</w:t>
                        </w:r>
                      </w:p>
                    </w:txbxContent>
                  </v:textbox>
                </v:shape>
                <v:rect id="Rechteck 1555410073" o:spid="_x0000_s1042" style="position:absolute;left:66685;top:8048;width:15107;height:24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" fillcolor="white [3212]" strokecolor="black [3213]" strokeweight="1pt">
                  <v:textbox>
                    <w:txbxContent>
                      <w:p w14:paraId="1FA22EA4" w14:textId="2BB35789" w:rsidR="00DA0A8C" w:rsidRDefault="00DA0A8C">
                        <w:r>
                          <w:rPr>
                            <w:rFonts w:eastAsia="Arial" w:cs="Arial"/>
                            <w:sz w:val="18"/>
                          </w:rPr>
                          <w:t>V</w:t>
                        </w:r>
                      </w:p>
                    </w:txbxContent>
                  </v:textbox>
                </v:rect>
                <v:shapetype id="_x0000_t32" coordsize="21600,21600" o:spt="32" o:oned="t" path="m,l21600,21600e" filled="f">
                  <v:path arrowok="t" fillok="f" o:connecttype="none"/>
                  <o:lock v:ext="edit" shapetype="t"/>
                </v:shapetype>
                <v:shape id="Gerade Verbindung mit Pfeil 888331575" o:spid="_x0000_s1043" type="#_x0000_t32" style="position:absolute;left:28863;top:2936;width:113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" strokecolor="black [3213]" strokeweight="1pt">
                  <v:stroke startarrow="block"/>
                  <v:shadow on="t" color="black" opacity="24903f" origin=",.5" offset="0,.55556mm"/>
                  <o:lock v:ext="edit" shapetype="f"/>
                </v:shape>
                <v:shape id="Gerade Verbindung mit Pfeil 1293529318" o:spid="_x0000_s1044" type="#_x0000_t32" style="position:absolute;left:50095;top:2936;width:74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" strokecolor="black [3213]" strokeweight="1pt">
                  <v:stroke startarrow="block"/>
                  <v:shadow on="t" color="black" opacity="24903f" origin=",.5" offset="0,.55556mm"/>
                  <o:lock v:ext="edit" shapetype="f"/>
                </v:shape>
                <v:shape id="Gerade Verbindung mit Pfeil 1993343749" o:spid="_x0000_s1045" type="#_x0000_t32" style="position:absolute;left:23768;top:4970;width:0;height:307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" strokecolor="black [3213]" strokeweight="1pt">
                  <v:stroke startarrow="block"/>
                  <v:shadow on="t" color="black" opacity="24903f" origin=",.5" offset="0,.55556mm"/>
                  <o:lock v:ext="edit" shapetype="f"/>
                </v:shape>
                <v:shape id="Gerade Verbindung mit Pfeil 1219348468" o:spid="_x0000_s1046" type="#_x0000_t32" style="position:absolute;left:31105;top:11731;width:0;height:30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" strokecolor="black [3213]" strokeweight="1pt">
                  <v:stroke startarrow="block"/>
                  <v:shadow on="t" color="black" opacity="24903f" origin=",.5" offset="0,.55556mm"/>
                  <o:lock v:ext="edit" shapetype="f"/>
                </v:shape>
                <v:shape id="Gerade Verbindung mit Pfeil 962577458" o:spid="_x0000_s1047" type="#_x0000_t32" style="position:absolute;left:31104;top:22739;width:1;height:2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" strokecolor="black [3213]" strokeweight="1pt">
                  <v:stroke startarrow="block"/>
                  <v:shadow on="t" color="black" opacity="24903f" origin=",.5" offset="0,.55556mm"/>
                  <o:lock v:ext="edit" shapetype="f"/>
                </v:shape>
                <v:shape id="Gerade Verbindung mit Pfeil 1930328273" o:spid="_x0000_s1048" type="#_x0000_t32" style="position:absolute;left:43246;top:9807;width:235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" strokecolor="black [3213]" strokeweight="1pt">
                  <v:stroke startarrow="block"/>
                  <v:shadow on="t" color="black" opacity="24903f" origin=",.5" offset="0,.55556mm"/>
                  <o:lock v:ext="edit" shapetype="f"/>
                </v:shape>
                <v:shape id="Gerade Verbindung mit Pfeil 2098886769" o:spid="_x0000_s1049" type="#_x0000_t32" style="position:absolute;left:43246;top:18500;width:5788;height:2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" strokecolor="black [3213]" strokeweight="1pt">
                  <v:stroke startarrow="block"/>
                  <v:shadow on="t" color="black" opacity="24903f" origin=",.5" offset="0,.55556mm"/>
                  <o:lock v:ext="edit" shapetype="f"/>
                </v:shape>
                <v:shape id="Gerade Verbindung mit Pfeil 1074145671" o:spid="_x0000_s1050" type="#_x0000_t32" style="position:absolute;left:61849;top:18416;width:4836;height: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" strokecolor="black [3213]" strokeweight="1pt">
                  <v:stroke startarrow="block"/>
                  <v:shadow on="t" color="black" opacity="24903f" origin=",.5" offset="0,.55556mm"/>
                  <o:lock v:ext="edit" shapetype="f"/>
                </v:shape>
                <v:shape id="Gerade Verbindung mit Pfeil 787246514" o:spid="_x0000_s1051" type="#_x0000_t32" style="position:absolute;left:43245;top:28807;width:5789;height: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" strokecolor="black [3213]" strokeweight="1pt">
                  <v:stroke startarrow="block"/>
                  <v:shadow on="t" color="black" opacity="24903f" origin=",.5" offset="0,.55556mm"/>
                  <o:lock v:ext="edit" shapetype="f"/>
                </v:shape>
                <v:shape id="Gerade Verbindung mit Pfeil 1864581336" o:spid="_x0000_s1052" type="#_x0000_t32" style="position:absolute;left:58929;top:28672;width:775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" strokecolor="black [3213]" strokeweight="1pt">
                  <v:stroke startarrow="block"/>
                  <v:shadow on="t" color="black" opacity="24903f" origin=",.5" offset="0,.55556mm"/>
                  <o:lock v:ext="edit" shapetype="f"/>
                </v:shape>
                <v:shape id="Gerade Verbindung mit Pfeil 939582614" o:spid="_x0000_s1053" type="#_x0000_t32" style="position:absolute;left:72108;top:4970;width:0;height:30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" strokecolor="black [3213]" strokeweight="1pt">
                  <v:stroke startarrow="block"/>
                  <v:shadow on="t" color="black" opacity="24903f" origin=",.5" offset="0,.55556mm"/>
                  <o:lock v:ext="edit" shapetype="f"/>
                </v:shape>
                <w10:wrap type="topAndBottom" anchorx="margin"/>
              </v:group>
            </w:pict>
          </mc:Fallback>
        </mc:AlternateContent>
      </w:r>
      <w:r w:rsidR="00DA0A8C">
        <w:rPr>
          <w:rFonts w:eastAsia="Arial" w:cs="Arial"/>
          <w:noProof/>
        </w:rPr>
        <mc:AlternateContent>
          <mc:Choice Requires="wps">
            <w:drawing>
              <wp:anchor distT="0" distB="0" distL="114300" distR="114300" simplePos="0" relativeHeight="251676672" behindDoc="0" locked="0" layoutInCell="1" allowOverlap="1" wp14:anchorId="45E50D20" wp14:editId="777F7F43">
                <wp:simplePos x="0" y="0"/>
                <wp:positionH relativeFrom="column">
                  <wp:posOffset>4639599</wp:posOffset>
                </wp:positionH>
                <wp:positionV relativeFrom="paragraph">
                  <wp:posOffset>1275080</wp:posOffset>
                </wp:positionV>
                <wp:extent cx="908613" cy="231493"/>
                <wp:effectExtent l="0" t="0" r="25400" b="16510"/>
                <wp:wrapNone/>
                <wp:docPr id="2070895068" name="Zone de texte 30"/>
                <wp:cNvGraphicFramePr/>
                <a:graphic xmlns:a="http://schemas.openxmlformats.org/drawingml/2006/main">
                  <a:graphicData uri="http://schemas.microsoft.com/office/word/2010/wordprocessingShape">
                    <wps:wsp>
                      <wps:cNvSpPr txBox="1"/>
                      <wps:spPr>
                        <a:xfrm>
                          <a:off x="0" y="0"/>
                          <a:ext cx="908613" cy="231493"/>
                        </a:xfrm>
                        <a:prstGeom prst="rect">
                          <a:avLst/>
                        </a:prstGeom>
                        <a:solidFill>
                          <a:schemeClr val="lt1"/>
                        </a:solidFill>
                        <a:ln w="6350">
                          <a:solidFill>
                            <a:prstClr val="black"/>
                          </a:solidFill>
                        </a:ln>
                      </wps:spPr>
                      <wps:txbx>
                        <w:txbxContent>
                          <w:p w14:paraId="18958B3E" w14:textId="11789255" w:rsidR="00DA0A8C" w:rsidRPr="00DA0A8C" w:rsidRDefault="00DA0A8C">
                            <w:pPr>
                              <w:rPr>
                                <w:sz w:val="18"/>
                                <w:szCs w:val="18"/>
                              </w:rPr>
                            </w:pPr>
                            <w:r w:rsidRPr="00DA0A8C">
                              <w:rPr>
                                <w:sz w:val="18"/>
                                <w:szCs w:val="18"/>
                              </w:rPr>
                              <w:t>Vérification</w:t>
                            </w:r>
                            <w:r>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50D20" id="Zone de texte 30" o:spid="_x0000_s1054" type="#_x0000_t202" style="position:absolute;margin-left:365.3pt;margin-top:100.4pt;width:71.55pt;height:18.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" fillcolor="white [3201]" strokeweight=".5pt">
                <v:textbox>
                  <w:txbxContent>
                    <w:p w14:paraId="18958B3E" w14:textId="11789255" w:rsidR="00DA0A8C" w:rsidRPr="00DA0A8C" w:rsidRDefault="00DA0A8C">
                      <w:pPr>
                        <w:rPr>
                          <w:sz w:val="18"/>
                          <w:szCs w:val="18"/>
                        </w:rPr>
                      </w:pPr>
                      <w:r w:rsidRPr="00DA0A8C">
                        <w:rPr>
                          <w:sz w:val="18"/>
                          <w:szCs w:val="18"/>
                        </w:rPr>
                        <w:t>Vérification</w:t>
                      </w:r>
                      <w:r>
                        <w:rPr>
                          <w:sz w:val="18"/>
                          <w:szCs w:val="18"/>
                        </w:rPr>
                        <w:t xml:space="preserve"> *)</w:t>
                      </w:r>
                    </w:p>
                  </w:txbxContent>
                </v:textbox>
              </v:shape>
            </w:pict>
          </mc:Fallback>
        </mc:AlternateContent>
      </w:r>
      <w:r w:rsidR="009169A7">
        <w:rPr>
          <w:rFonts w:eastAsia="Arial" w:cs="Arial"/>
          <w:noProof/>
        </w:rPr>
        <mc:AlternateContent>
          <mc:Choice Requires="wps">
            <w:drawing>
              <wp:anchor distT="0" distB="0" distL="114300" distR="114300" simplePos="0" relativeHeight="251675648" behindDoc="0" locked="0" layoutInCell="1" allowOverlap="1" wp14:anchorId="2FCB135F" wp14:editId="3516E36C">
                <wp:simplePos x="0" y="0"/>
                <wp:positionH relativeFrom="column">
                  <wp:posOffset>199390</wp:posOffset>
                </wp:positionH>
                <wp:positionV relativeFrom="paragraph">
                  <wp:posOffset>2322195</wp:posOffset>
                </wp:positionV>
                <wp:extent cx="5706110" cy="635"/>
                <wp:effectExtent l="0" t="0" r="0" b="0"/>
                <wp:wrapTopAndBottom/>
                <wp:docPr id="1057181580" name="Textfeld 1"/>
                <wp:cNvGraphicFramePr/>
                <a:graphic xmlns:a="http://schemas.openxmlformats.org/drawingml/2006/main">
                  <a:graphicData uri="http://schemas.microsoft.com/office/word/2010/wordprocessingShape">
                    <wps:wsp>
                      <wps:cNvSpPr txBox="1"/>
                      <wps:spPr>
                        <a:xfrm>
                          <a:off x="0" y="0"/>
                          <a:ext cx="5706110" cy="635"/>
                        </a:xfrm>
                        <a:prstGeom prst="rect">
                          <a:avLst/>
                        </a:prstGeom>
                        <a:solidFill>
                          <a:prstClr val="white"/>
                        </a:solidFill>
                        <a:ln>
                          <a:noFill/>
                        </a:ln>
                      </wps:spPr>
                      <wps:txbx>
                        <w:txbxContent>
                          <w:p w14:paraId="78BE48B2" w14:textId="7CC79F6E" w:rsidR="009169A7" w:rsidRPr="00941E39" w:rsidRDefault="00FC199D" w:rsidP="003A2923">
                            <w:pPr>
                              <w:pStyle w:val="Beschriftung"/>
                              <w:rPr>
                                <w:sz w:val="20"/>
                              </w:rPr>
                            </w:pPr>
                            <w:r>
                              <w:rPr>
                                <w:rFonts w:eastAsia="Arial" w:cs="Arial"/>
                              </w:rPr>
                              <w:t>Illustration </w:t>
                            </w:r>
                            <w:fldSimple w:instr=" SEQ Abbildung \* ARABIC ">
                              <w:r w:rsidR="00520796">
                                <w:rPr>
                                  <w:noProof/>
                                </w:rPr>
                                <w:t>1</w:t>
                              </w:r>
                            </w:fldSimple>
                            <w:r w:rsidR="009169A7">
                              <w:rPr>
                                <w:rFonts w:eastAsia="Arial" w:cs="Arial"/>
                              </w:rPr>
                              <w:t> : Tâches des participants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FCB135F" id="Textfeld 1" o:spid="_x0000_s1055" type="#_x0000_t202" style="position:absolute;margin-left:15.7pt;margin-top:182.85pt;width:449.3pt;height:.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" stroked="f">
                <v:textbox style="mso-fit-shape-to-text:t" inset="0,0,0,0">
                  <w:txbxContent>
                    <w:p w14:paraId="78BE48B2" w14:textId="7CC79F6E" w:rsidR="009169A7" w:rsidRPr="00941E39" w:rsidRDefault="00FC199D" w:rsidP="003A2923">
                      <w:pPr>
                        <w:pStyle w:val="Beschriftung"/>
                        <w:rPr>
                          <w:sz w:val="20"/>
                        </w:rPr>
                      </w:pPr>
                      <w:r>
                        <w:rPr>
                          <w:rFonts w:eastAsia="Arial" w:cs="Arial"/>
                        </w:rPr>
                        <w:t>Illustration </w:t>
                      </w:r>
                      <w:fldSimple w:instr=" SEQ Abbildung \* ARABIC ">
                        <w:r w:rsidR="00520796">
                          <w:rPr>
                            <w:noProof/>
                          </w:rPr>
                          <w:t>1</w:t>
                        </w:r>
                      </w:fldSimple>
                      <w:r w:rsidR="009169A7">
                        <w:rPr>
                          <w:rFonts w:eastAsia="Arial" w:cs="Arial"/>
                        </w:rPr>
                        <w:t> : Tâches des participants</w:t>
                      </w:r>
                    </w:p>
                  </w:txbxContent>
                </v:textbox>
                <w10:wrap type="topAndBottom"/>
              </v:shape>
            </w:pict>
          </mc:Fallback>
        </mc:AlternateContent>
      </w:r>
    </w:p>
    <w:p w14:paraId="137F100C" w14:textId="74F083E3" w:rsidR="009169A7" w:rsidRDefault="009169A7" w:rsidP="00DA0A8C">
      <w:pPr>
        <w:ind w:left="284"/>
        <w:jc w:val="both"/>
      </w:pPr>
      <w:r>
        <w:rPr>
          <w:rFonts w:eastAsia="Arial" w:cs="Arial"/>
        </w:rPr>
        <w:t>*) par ex</w:t>
      </w:r>
      <w:r w:rsidR="0025628D">
        <w:rPr>
          <w:rFonts w:eastAsia="Arial" w:cs="Arial"/>
        </w:rPr>
        <w:t>.</w:t>
      </w:r>
      <w:r>
        <w:rPr>
          <w:rFonts w:eastAsia="Arial" w:cs="Arial"/>
        </w:rPr>
        <w:t xml:space="preserve"> atelier </w:t>
      </w:r>
      <w:r w:rsidR="0025628D">
        <w:rPr>
          <w:rFonts w:eastAsia="Arial" w:cs="Arial"/>
        </w:rPr>
        <w:t xml:space="preserve">annuel </w:t>
      </w:r>
      <w:r>
        <w:rPr>
          <w:rFonts w:eastAsia="Arial" w:cs="Arial"/>
        </w:rPr>
        <w:t xml:space="preserve">d’une demi-journée </w:t>
      </w:r>
      <w:r w:rsidR="00226132">
        <w:rPr>
          <w:rFonts w:eastAsia="Arial" w:cs="Arial"/>
        </w:rPr>
        <w:t xml:space="preserve">entre </w:t>
      </w:r>
      <w:r>
        <w:rPr>
          <w:rFonts w:eastAsia="Arial" w:cs="Arial"/>
        </w:rPr>
        <w:t xml:space="preserve">le maître d’ouvrage </w:t>
      </w:r>
      <w:r w:rsidR="0025628D">
        <w:rPr>
          <w:rFonts w:eastAsia="Arial" w:cs="Arial"/>
        </w:rPr>
        <w:t xml:space="preserve">et </w:t>
      </w:r>
      <w:r>
        <w:rPr>
          <w:rFonts w:eastAsia="Arial" w:cs="Arial"/>
        </w:rPr>
        <w:t>tous les mandataires concernés</w:t>
      </w:r>
      <w:r w:rsidR="00226132">
        <w:rPr>
          <w:rFonts w:eastAsia="Arial" w:cs="Arial"/>
        </w:rPr>
        <w:t xml:space="preserve">, destiné à vérifier </w:t>
      </w:r>
      <w:r w:rsidR="009317CA">
        <w:rPr>
          <w:rFonts w:eastAsia="Arial" w:cs="Arial"/>
        </w:rPr>
        <w:t xml:space="preserve">les </w:t>
      </w:r>
      <w:r>
        <w:rPr>
          <w:rFonts w:eastAsia="Arial" w:cs="Arial"/>
        </w:rPr>
        <w:t xml:space="preserve">risques, </w:t>
      </w:r>
      <w:r w:rsidR="009317CA">
        <w:rPr>
          <w:rFonts w:eastAsia="Arial" w:cs="Arial"/>
        </w:rPr>
        <w:t>l’</w:t>
      </w:r>
      <w:r>
        <w:rPr>
          <w:rFonts w:eastAsia="Arial" w:cs="Arial"/>
        </w:rPr>
        <w:t xml:space="preserve">analyse et </w:t>
      </w:r>
      <w:r w:rsidR="009317CA">
        <w:rPr>
          <w:rFonts w:eastAsia="Arial" w:cs="Arial"/>
        </w:rPr>
        <w:t>l’</w:t>
      </w:r>
      <w:r>
        <w:rPr>
          <w:rFonts w:eastAsia="Arial" w:cs="Arial"/>
        </w:rPr>
        <w:t xml:space="preserve">évaluation </w:t>
      </w:r>
      <w:r w:rsidR="009317CA">
        <w:rPr>
          <w:rFonts w:eastAsia="Arial" w:cs="Arial"/>
        </w:rPr>
        <w:t xml:space="preserve">y relative </w:t>
      </w:r>
      <w:r>
        <w:rPr>
          <w:rFonts w:eastAsia="Arial" w:cs="Arial"/>
        </w:rPr>
        <w:t xml:space="preserve">ainsi que les mesures </w:t>
      </w:r>
      <w:r w:rsidR="00226132">
        <w:rPr>
          <w:rFonts w:eastAsia="Arial" w:cs="Arial"/>
        </w:rPr>
        <w:t>prévues pour</w:t>
      </w:r>
      <w:r>
        <w:rPr>
          <w:rFonts w:eastAsia="Arial" w:cs="Arial"/>
        </w:rPr>
        <w:t xml:space="preserve"> l’année </w:t>
      </w:r>
      <w:r w:rsidR="00226132">
        <w:rPr>
          <w:rFonts w:eastAsia="Arial" w:cs="Arial"/>
        </w:rPr>
        <w:t>sous revue</w:t>
      </w:r>
      <w:r>
        <w:rPr>
          <w:rFonts w:eastAsia="Arial" w:cs="Arial"/>
        </w:rPr>
        <w:t xml:space="preserve">, </w:t>
      </w:r>
      <w:r w:rsidR="00226132">
        <w:rPr>
          <w:rFonts w:eastAsia="Arial" w:cs="Arial"/>
        </w:rPr>
        <w:t xml:space="preserve">et à effectuer et documenter </w:t>
      </w:r>
      <w:r>
        <w:rPr>
          <w:rFonts w:eastAsia="Arial" w:cs="Arial"/>
        </w:rPr>
        <w:t>les corrections nécessaires. Les résultats sont consignés dans le rapport annuel.</w:t>
      </w:r>
    </w:p>
    <w:p w14:paraId="23EA15E6" w14:textId="6AC90D59" w:rsidR="00EB5DC8" w:rsidRPr="00641CB1" w:rsidRDefault="00EB5DC8">
      <w:pPr>
        <w:pStyle w:val="Listenabsatz"/>
        <w:numPr>
          <w:ilvl w:val="0"/>
          <w:numId w:val="48"/>
        </w:numPr>
        <w:ind w:left="284" w:hanging="284"/>
        <w:contextualSpacing w:val="0"/>
        <w:jc w:val="both"/>
      </w:pPr>
      <w:r>
        <w:rPr>
          <w:rFonts w:eastAsia="Arial" w:cs="Arial"/>
          <w:b/>
        </w:rPr>
        <w:t>Communication</w:t>
      </w:r>
      <w:r>
        <w:rPr>
          <w:rFonts w:eastAsia="Arial" w:cs="Arial"/>
          <w:b/>
        </w:rPr>
        <w:br/>
      </w:r>
      <w:r>
        <w:rPr>
          <w:rFonts w:eastAsia="Arial" w:cs="Arial"/>
        </w:rPr>
        <w:t>La communication interne et externe est rég</w:t>
      </w:r>
      <w:r w:rsidR="00474991">
        <w:rPr>
          <w:rFonts w:eastAsia="Arial" w:cs="Arial"/>
        </w:rPr>
        <w:t>ie</w:t>
      </w:r>
      <w:r>
        <w:rPr>
          <w:rFonts w:eastAsia="Arial" w:cs="Arial"/>
        </w:rPr>
        <w:t xml:space="preserve"> </w:t>
      </w:r>
      <w:r w:rsidR="00474991">
        <w:rPr>
          <w:rFonts w:eastAsia="Arial" w:cs="Arial"/>
        </w:rPr>
        <w:t>au</w:t>
      </w:r>
      <w:r>
        <w:rPr>
          <w:rFonts w:eastAsia="Arial" w:cs="Arial"/>
        </w:rPr>
        <w:t xml:space="preserve"> </w:t>
      </w:r>
      <w:r w:rsidR="00DE6A2F">
        <w:rPr>
          <w:rFonts w:eastAsia="Arial" w:cs="Arial"/>
        </w:rPr>
        <w:t>ch.</w:t>
      </w:r>
      <w:r w:rsidR="00474991">
        <w:rPr>
          <w:rFonts w:eastAsia="Arial" w:cs="Arial"/>
        </w:rPr>
        <w:t> </w:t>
      </w:r>
      <w:r w:rsidR="00D5556E" w:rsidRPr="00D5556E">
        <w:fldChar w:fldCharType="begin"/>
      </w:r>
      <w:r w:rsidR="00D5556E" w:rsidRPr="00D5556E">
        <w:instrText xml:space="preserve"> REF _Ref201325924 \r \h  \* MERGEFORMAT </w:instrText>
      </w:r>
      <w:r w:rsidR="00D5556E" w:rsidRPr="00D5556E">
        <w:fldChar w:fldCharType="separate"/>
      </w:r>
      <w:r w:rsidR="00520796">
        <w:t>6</w:t>
      </w:r>
      <w:r w:rsidR="00D5556E" w:rsidRPr="00D5556E">
        <w:fldChar w:fldCharType="end"/>
      </w:r>
      <w:r>
        <w:rPr>
          <w:rFonts w:eastAsia="Arial" w:cs="Arial"/>
        </w:rPr>
        <w:t xml:space="preserve">. Les </w:t>
      </w:r>
      <w:r w:rsidR="00474991">
        <w:rPr>
          <w:rFonts w:eastAsia="Arial" w:cs="Arial"/>
        </w:rPr>
        <w:t xml:space="preserve">séances </w:t>
      </w:r>
      <w:r>
        <w:rPr>
          <w:rFonts w:eastAsia="Arial" w:cs="Arial"/>
        </w:rPr>
        <w:t>(</w:t>
      </w:r>
      <w:r w:rsidR="00474991">
        <w:rPr>
          <w:rFonts w:eastAsia="Arial" w:cs="Arial"/>
        </w:rPr>
        <w:t>ch. </w:t>
      </w:r>
      <w:r w:rsidR="009317CA" w:rsidRPr="00D5556E">
        <w:fldChar w:fldCharType="begin"/>
      </w:r>
      <w:r w:rsidR="009317CA" w:rsidRPr="00D5556E">
        <w:instrText xml:space="preserve"> REF _Ref236628449 \w \h  \* MERGEFORMAT </w:instrText>
      </w:r>
      <w:r w:rsidR="009317CA" w:rsidRPr="00D5556E">
        <w:fldChar w:fldCharType="separate"/>
      </w:r>
      <w:r w:rsidR="009317CA">
        <w:t>1.5</w:t>
      </w:r>
      <w:r w:rsidR="009317CA" w:rsidRPr="00D5556E">
        <w:fldChar w:fldCharType="end"/>
      </w:r>
      <w:r>
        <w:rPr>
          <w:rFonts w:eastAsia="Arial" w:cs="Arial"/>
        </w:rPr>
        <w:t>) et les plateformes de projets (</w:t>
      </w:r>
      <w:r w:rsidR="00474991">
        <w:rPr>
          <w:rFonts w:eastAsia="Arial" w:cs="Arial"/>
        </w:rPr>
        <w:t>ch. </w:t>
      </w:r>
      <w:r w:rsidR="00D5556E">
        <w:fldChar w:fldCharType="begin"/>
      </w:r>
      <w:r w:rsidR="00D5556E">
        <w:instrText xml:space="preserve"> REF _Ref227654992 \r \h  \* MERGEFORMAT </w:instrText>
      </w:r>
      <w:r w:rsidR="00D5556E">
        <w:fldChar w:fldCharType="separate"/>
      </w:r>
      <w:r w:rsidR="00520796">
        <w:t>1.4.3</w:t>
      </w:r>
      <w:r w:rsidR="00D5556E">
        <w:fldChar w:fldCharType="end"/>
      </w:r>
      <w:r>
        <w:rPr>
          <w:rFonts w:eastAsia="Arial" w:cs="Arial"/>
        </w:rPr>
        <w:t xml:space="preserve">) </w:t>
      </w:r>
      <w:r w:rsidR="00474991">
        <w:rPr>
          <w:rFonts w:eastAsia="Arial" w:cs="Arial"/>
        </w:rPr>
        <w:t>sont un</w:t>
      </w:r>
      <w:r>
        <w:rPr>
          <w:rFonts w:eastAsia="Arial" w:cs="Arial"/>
        </w:rPr>
        <w:t xml:space="preserve"> outil important </w:t>
      </w:r>
      <w:r w:rsidR="00474991">
        <w:rPr>
          <w:rFonts w:eastAsia="Arial" w:cs="Arial"/>
        </w:rPr>
        <w:t>en la matière</w:t>
      </w:r>
      <w:r>
        <w:rPr>
          <w:rFonts w:eastAsia="Arial" w:cs="Arial"/>
        </w:rPr>
        <w:t>.</w:t>
      </w:r>
    </w:p>
    <w:p w14:paraId="6656E175" w14:textId="6A0ECACC" w:rsidR="004024E4" w:rsidRPr="00641CB1" w:rsidRDefault="00474991">
      <w:pPr>
        <w:pStyle w:val="Listenabsatz"/>
        <w:numPr>
          <w:ilvl w:val="0"/>
          <w:numId w:val="48"/>
        </w:numPr>
        <w:ind w:left="284" w:hanging="284"/>
        <w:contextualSpacing w:val="0"/>
        <w:jc w:val="both"/>
      </w:pPr>
      <w:r>
        <w:rPr>
          <w:rFonts w:eastAsia="Arial" w:cs="Arial"/>
          <w:b/>
        </w:rPr>
        <w:lastRenderedPageBreak/>
        <w:t>Approbations</w:t>
      </w:r>
      <w:r w:rsidR="004024E4">
        <w:rPr>
          <w:rFonts w:eastAsia="Arial" w:cs="Arial"/>
        </w:rPr>
        <w:br/>
        <w:t xml:space="preserve">En principe, seuls </w:t>
      </w:r>
      <w:r>
        <w:rPr>
          <w:rFonts w:eastAsia="Arial" w:cs="Arial"/>
        </w:rPr>
        <w:t xml:space="preserve">des </w:t>
      </w:r>
      <w:r w:rsidR="004024E4">
        <w:rPr>
          <w:rFonts w:eastAsia="Arial" w:cs="Arial"/>
        </w:rPr>
        <w:t xml:space="preserve">documents approuvés peuvent être utilisés pour </w:t>
      </w:r>
      <w:r>
        <w:rPr>
          <w:rFonts w:eastAsia="Arial" w:cs="Arial"/>
        </w:rPr>
        <w:t>la conception</w:t>
      </w:r>
      <w:r w:rsidR="004024E4">
        <w:rPr>
          <w:rFonts w:eastAsia="Arial" w:cs="Arial"/>
        </w:rPr>
        <w:t xml:space="preserve"> et la construction. Les procédures d’approbation des documents sont définies </w:t>
      </w:r>
      <w:r>
        <w:rPr>
          <w:rFonts w:eastAsia="Arial" w:cs="Arial"/>
        </w:rPr>
        <w:t>au ch. </w:t>
      </w:r>
      <w:r w:rsidR="00343251" w:rsidRPr="00D5556E">
        <w:fldChar w:fldCharType="begin"/>
      </w:r>
      <w:r w:rsidR="00343251" w:rsidRPr="00D5556E">
        <w:instrText xml:space="preserve"> REF _Ref227654953 \w \h </w:instrText>
      </w:r>
      <w:r w:rsidR="00AC5BC6" w:rsidRPr="00D5556E">
        <w:instrText xml:space="preserve"> \* MERGEFORMAT </w:instrText>
      </w:r>
      <w:r w:rsidR="00343251" w:rsidRPr="00D5556E">
        <w:fldChar w:fldCharType="separate"/>
      </w:r>
      <w:r w:rsidR="00520796">
        <w:t>1.7</w:t>
      </w:r>
      <w:r w:rsidR="00343251" w:rsidRPr="00D5556E">
        <w:fldChar w:fldCharType="end"/>
      </w:r>
      <w:r w:rsidR="004024E4">
        <w:rPr>
          <w:rFonts w:eastAsia="Arial" w:cs="Arial"/>
        </w:rPr>
        <w:t>.</w:t>
      </w:r>
    </w:p>
    <w:p w14:paraId="2E143B98" w14:textId="55049904" w:rsidR="004024E4" w:rsidRPr="00641CB1" w:rsidRDefault="00E60AC7">
      <w:pPr>
        <w:pStyle w:val="Listenabsatz"/>
        <w:numPr>
          <w:ilvl w:val="0"/>
          <w:numId w:val="48"/>
        </w:numPr>
        <w:ind w:left="284" w:hanging="284"/>
        <w:contextualSpacing w:val="0"/>
        <w:jc w:val="both"/>
      </w:pPr>
      <w:r>
        <w:rPr>
          <w:rFonts w:eastAsia="Arial" w:cs="Arial"/>
          <w:b/>
        </w:rPr>
        <w:t xml:space="preserve">Modifications </w:t>
      </w:r>
      <w:r w:rsidR="00626AC3">
        <w:rPr>
          <w:rFonts w:eastAsia="Arial" w:cs="Arial"/>
          <w:b/>
        </w:rPr>
        <w:t xml:space="preserve">de </w:t>
      </w:r>
      <w:r>
        <w:rPr>
          <w:rFonts w:eastAsia="Arial" w:cs="Arial"/>
          <w:b/>
        </w:rPr>
        <w:t>projet</w:t>
      </w:r>
      <w:r>
        <w:rPr>
          <w:rFonts w:eastAsia="Arial" w:cs="Arial"/>
        </w:rPr>
        <w:tab/>
      </w:r>
      <w:r>
        <w:rPr>
          <w:rFonts w:eastAsia="Arial" w:cs="Arial"/>
        </w:rPr>
        <w:br/>
        <w:t xml:space="preserve">Si, dans le cadre de </w:t>
      </w:r>
      <w:r w:rsidR="00626AC3">
        <w:rPr>
          <w:rFonts w:eastAsia="Arial" w:cs="Arial"/>
        </w:rPr>
        <w:t xml:space="preserve">l’élaboration </w:t>
      </w:r>
      <w:r>
        <w:rPr>
          <w:rFonts w:eastAsia="Arial" w:cs="Arial"/>
        </w:rPr>
        <w:t xml:space="preserve">du projet définitif ou pendant l’exécution, l’auteur du projet s’écarte des exigences fixées en matière de technique, de qualité et de coûts, </w:t>
      </w:r>
      <w:r w:rsidR="00626AC3">
        <w:rPr>
          <w:rFonts w:eastAsia="Arial" w:cs="Arial"/>
        </w:rPr>
        <w:t>les divergences en question</w:t>
      </w:r>
      <w:r>
        <w:rPr>
          <w:rFonts w:eastAsia="Arial" w:cs="Arial"/>
        </w:rPr>
        <w:t xml:space="preserve"> doivent être approuvées par le maître d’ouvrage (</w:t>
      </w:r>
      <w:r w:rsidR="00474991">
        <w:rPr>
          <w:rFonts w:eastAsia="Arial" w:cs="Arial"/>
        </w:rPr>
        <w:t>ch. </w:t>
      </w:r>
      <w:r w:rsidR="00343251" w:rsidRPr="006D54A6">
        <w:fldChar w:fldCharType="begin"/>
      </w:r>
      <w:r w:rsidR="00343251" w:rsidRPr="006D54A6">
        <w:instrText xml:space="preserve"> REF _Ref357504294 \w \h </w:instrText>
      </w:r>
      <w:r w:rsidR="00AC5BC6" w:rsidRPr="006D54A6">
        <w:instrText xml:space="preserve"> \* MERGEFORMAT </w:instrText>
      </w:r>
      <w:r w:rsidR="00343251" w:rsidRPr="006D54A6">
        <w:fldChar w:fldCharType="separate"/>
      </w:r>
      <w:r w:rsidR="00520796">
        <w:t>10.2.4</w:t>
      </w:r>
      <w:r w:rsidR="00343251" w:rsidRPr="006D54A6">
        <w:fldChar w:fldCharType="end"/>
      </w:r>
      <w:r>
        <w:rPr>
          <w:rFonts w:eastAsia="Arial" w:cs="Arial"/>
        </w:rPr>
        <w:t>)</w:t>
      </w:r>
    </w:p>
    <w:p w14:paraId="593EF3E2" w14:textId="48A85539" w:rsidR="004024E4" w:rsidRPr="00641CB1" w:rsidRDefault="00E60AC7">
      <w:pPr>
        <w:pStyle w:val="Listenabsatz"/>
        <w:numPr>
          <w:ilvl w:val="0"/>
          <w:numId w:val="48"/>
        </w:numPr>
        <w:ind w:left="284" w:hanging="284"/>
        <w:contextualSpacing w:val="0"/>
        <w:jc w:val="both"/>
      </w:pPr>
      <w:r>
        <w:rPr>
          <w:rFonts w:eastAsia="Arial" w:cs="Arial"/>
          <w:b/>
        </w:rPr>
        <w:t>Documentation</w:t>
      </w:r>
      <w:r>
        <w:rPr>
          <w:rFonts w:eastAsia="Arial" w:cs="Arial"/>
        </w:rPr>
        <w:br/>
        <w:t xml:space="preserve">Afin de garantir un </w:t>
      </w:r>
      <w:r w:rsidR="00626AC3">
        <w:rPr>
          <w:rFonts w:eastAsia="Arial" w:cs="Arial"/>
        </w:rPr>
        <w:t xml:space="preserve">archivage </w:t>
      </w:r>
      <w:r>
        <w:rPr>
          <w:rFonts w:eastAsia="Arial" w:cs="Arial"/>
        </w:rPr>
        <w:t xml:space="preserve">coordonné, tous les documents créés dans le cadre du projet doivent être dotés d’une désignation claire. Les informations concernant les modèles et </w:t>
      </w:r>
      <w:r w:rsidR="00626AC3">
        <w:rPr>
          <w:rFonts w:eastAsia="Arial" w:cs="Arial"/>
        </w:rPr>
        <w:t xml:space="preserve">la dénomination </w:t>
      </w:r>
      <w:r>
        <w:rPr>
          <w:rFonts w:eastAsia="Arial" w:cs="Arial"/>
        </w:rPr>
        <w:t xml:space="preserve">des documents </w:t>
      </w:r>
      <w:r w:rsidR="00626AC3">
        <w:rPr>
          <w:rFonts w:eastAsia="Arial" w:cs="Arial"/>
        </w:rPr>
        <w:t xml:space="preserve">figurent </w:t>
      </w:r>
      <w:r w:rsidR="00474991">
        <w:rPr>
          <w:rFonts w:eastAsia="Arial" w:cs="Arial"/>
        </w:rPr>
        <w:t>au ch. </w:t>
      </w:r>
      <w:r w:rsidR="00343251" w:rsidRPr="006A05BE">
        <w:fldChar w:fldCharType="begin"/>
      </w:r>
      <w:r w:rsidR="00343251" w:rsidRPr="006A05BE">
        <w:instrText xml:space="preserve"> REF _Ref338426938 \w \h </w:instrText>
      </w:r>
      <w:r w:rsidR="00AC5BC6" w:rsidRPr="006A05BE">
        <w:instrText xml:space="preserve"> \* MERGEFORMAT </w:instrText>
      </w:r>
      <w:r w:rsidR="00343251" w:rsidRPr="006A05BE">
        <w:fldChar w:fldCharType="separate"/>
      </w:r>
      <w:r w:rsidR="00520796">
        <w:t>1.6</w:t>
      </w:r>
      <w:r w:rsidR="00343251" w:rsidRPr="006A05BE">
        <w:fldChar w:fldCharType="end"/>
      </w:r>
      <w:r>
        <w:rPr>
          <w:rFonts w:eastAsia="Arial" w:cs="Arial"/>
        </w:rPr>
        <w:t>. Une fois les travaux terminés, les documents du projet doivent être archivés conformément aux instructions du maître d’ouvrage (</w:t>
      </w:r>
      <w:r w:rsidR="00DE6A2F">
        <w:rPr>
          <w:rFonts w:eastAsia="Arial" w:cs="Arial"/>
        </w:rPr>
        <w:t>ch.</w:t>
      </w:r>
      <w:r w:rsidR="00626AC3">
        <w:rPr>
          <w:rFonts w:eastAsia="Arial" w:cs="Arial"/>
        </w:rPr>
        <w:t> </w:t>
      </w:r>
      <w:r w:rsidR="006A05BE" w:rsidRPr="006A05BE">
        <w:fldChar w:fldCharType="begin"/>
      </w:r>
      <w:r w:rsidR="006A05BE" w:rsidRPr="006A05BE">
        <w:instrText xml:space="preserve"> REF _Ref351729208 \r \h  \* MERGEFORMAT </w:instrText>
      </w:r>
      <w:r w:rsidR="006A05BE" w:rsidRPr="006A05BE">
        <w:fldChar w:fldCharType="separate"/>
      </w:r>
      <w:r w:rsidR="00520796">
        <w:t>11</w:t>
      </w:r>
      <w:r w:rsidR="006A05BE" w:rsidRPr="006A05BE">
        <w:fldChar w:fldCharType="end"/>
      </w:r>
      <w:r>
        <w:rPr>
          <w:rFonts w:eastAsia="Arial" w:cs="Arial"/>
        </w:rPr>
        <w:t>).</w:t>
      </w:r>
    </w:p>
    <w:p w14:paraId="5F1F11BF" w14:textId="2904DAA7" w:rsidR="00680789" w:rsidRPr="00641CB1" w:rsidRDefault="00680789">
      <w:pPr>
        <w:pStyle w:val="Listenabsatz"/>
        <w:numPr>
          <w:ilvl w:val="0"/>
          <w:numId w:val="48"/>
        </w:numPr>
        <w:ind w:left="284" w:hanging="284"/>
        <w:contextualSpacing w:val="0"/>
        <w:jc w:val="both"/>
      </w:pPr>
      <w:r>
        <w:rPr>
          <w:rFonts w:eastAsia="Arial" w:cs="Arial"/>
          <w:b/>
        </w:rPr>
        <w:t>Gestion des délais</w:t>
      </w:r>
      <w:r w:rsidR="00DA0A8C">
        <w:rPr>
          <w:rFonts w:eastAsia="Arial" w:cs="Arial"/>
        </w:rPr>
        <w:tab/>
      </w:r>
      <w:r w:rsidR="00DA0A8C">
        <w:rPr>
          <w:rFonts w:eastAsia="Arial" w:cs="Arial"/>
        </w:rPr>
        <w:br/>
      </w:r>
      <w:r>
        <w:rPr>
          <w:rFonts w:eastAsia="Arial" w:cs="Arial"/>
        </w:rPr>
        <w:t xml:space="preserve">Selon les </w:t>
      </w:r>
      <w:r w:rsidR="00626AC3">
        <w:rPr>
          <w:rFonts w:eastAsia="Arial" w:cs="Arial"/>
        </w:rPr>
        <w:t xml:space="preserve">dispositions </w:t>
      </w:r>
      <w:r>
        <w:rPr>
          <w:rFonts w:eastAsia="Arial" w:cs="Arial"/>
        </w:rPr>
        <w:t xml:space="preserve">du </w:t>
      </w:r>
      <w:r w:rsidR="00DE6A2F">
        <w:rPr>
          <w:rFonts w:eastAsia="Arial" w:cs="Arial"/>
        </w:rPr>
        <w:t>ch.</w:t>
      </w:r>
      <w:r w:rsidR="00626AC3">
        <w:rPr>
          <w:rFonts w:eastAsia="Arial" w:cs="Arial"/>
        </w:rPr>
        <w:t> </w:t>
      </w:r>
      <w:r w:rsidR="00281035">
        <w:t>2</w:t>
      </w:r>
      <w:r>
        <w:rPr>
          <w:rFonts w:eastAsia="Arial" w:cs="Arial"/>
        </w:rPr>
        <w:t>.</w:t>
      </w:r>
    </w:p>
    <w:p w14:paraId="45F8B4C3" w14:textId="00E9B503" w:rsidR="00EB5DC8" w:rsidRPr="00641CB1" w:rsidRDefault="00BB7B8E" w:rsidP="00281035">
      <w:pPr>
        <w:pStyle w:val="Listenabsatz"/>
        <w:numPr>
          <w:ilvl w:val="0"/>
          <w:numId w:val="48"/>
        </w:numPr>
        <w:ind w:left="284" w:hanging="284"/>
        <w:contextualSpacing w:val="0"/>
        <w:jc w:val="both"/>
      </w:pPr>
      <w:r>
        <w:rPr>
          <w:rFonts w:eastAsia="Arial" w:cs="Arial"/>
          <w:b/>
        </w:rPr>
        <w:t>Contrôle des coûts</w:t>
      </w:r>
      <w:r w:rsidR="00626AC3">
        <w:rPr>
          <w:rFonts w:eastAsia="Arial" w:cs="Arial"/>
          <w:b/>
        </w:rPr>
        <w:t xml:space="preserve"> </w:t>
      </w:r>
      <w:r>
        <w:rPr>
          <w:rFonts w:eastAsia="Arial" w:cs="Arial"/>
          <w:b/>
        </w:rPr>
        <w:t>et</w:t>
      </w:r>
      <w:r w:rsidR="00626AC3">
        <w:rPr>
          <w:rFonts w:eastAsia="Arial" w:cs="Arial"/>
          <w:b/>
        </w:rPr>
        <w:t xml:space="preserve"> </w:t>
      </w:r>
      <w:r>
        <w:rPr>
          <w:rFonts w:eastAsia="Arial" w:cs="Arial"/>
          <w:b/>
        </w:rPr>
        <w:t>contrats</w:t>
      </w:r>
      <w:r w:rsidR="00281035">
        <w:rPr>
          <w:rFonts w:eastAsia="Arial" w:cs="Arial"/>
        </w:rPr>
        <w:tab/>
      </w:r>
      <w:r w:rsidR="00281035">
        <w:rPr>
          <w:rFonts w:eastAsia="Arial" w:cs="Arial"/>
        </w:rPr>
        <w:br/>
      </w:r>
      <w:r>
        <w:rPr>
          <w:rFonts w:eastAsia="Arial" w:cs="Arial"/>
        </w:rPr>
        <w:t xml:space="preserve">Le contrôle des contrats d’honoraires </w:t>
      </w:r>
      <w:r w:rsidR="00626AC3">
        <w:rPr>
          <w:rFonts w:eastAsia="Arial" w:cs="Arial"/>
        </w:rPr>
        <w:t>incombe au</w:t>
      </w:r>
      <w:r>
        <w:rPr>
          <w:rFonts w:eastAsia="Arial" w:cs="Arial"/>
        </w:rPr>
        <w:t xml:space="preserve"> BAMO. Dans le cadre de l’exécution, la direction des travaux est responsable du contrôle des coûts des contrats d’entreprise et de</w:t>
      </w:r>
      <w:r w:rsidR="001D36A1">
        <w:rPr>
          <w:rFonts w:eastAsia="Arial" w:cs="Arial"/>
        </w:rPr>
        <w:t>s contrats de</w:t>
      </w:r>
      <w:r>
        <w:rPr>
          <w:rFonts w:eastAsia="Arial" w:cs="Arial"/>
        </w:rPr>
        <w:t xml:space="preserve"> </w:t>
      </w:r>
      <w:r w:rsidR="001D36A1">
        <w:rPr>
          <w:rFonts w:eastAsia="Arial" w:cs="Arial"/>
        </w:rPr>
        <w:t>fourniture</w:t>
      </w:r>
      <w:r w:rsidR="00626AC3">
        <w:rPr>
          <w:rFonts w:eastAsia="Arial" w:cs="Arial"/>
        </w:rPr>
        <w:t>.</w:t>
      </w:r>
    </w:p>
    <w:p w14:paraId="713B77A6" w14:textId="77777777" w:rsidR="00B04EB3" w:rsidRPr="00641CB1" w:rsidRDefault="00B04EB3" w:rsidP="00B04EB3">
      <w:pPr>
        <w:pStyle w:val="berschrift2"/>
      </w:pPr>
      <w:bookmarkStart w:id="50" w:name="_Toc244161046"/>
      <w:r>
        <w:rPr>
          <w:rFonts w:eastAsia="Arial" w:cs="Arial"/>
        </w:rPr>
        <w:t>Analyses des risques</w:t>
      </w:r>
      <w:bookmarkEnd w:id="50"/>
    </w:p>
    <w:p w14:paraId="116A2134" w14:textId="0FB43FFC" w:rsidR="007B3818" w:rsidRPr="00641CB1" w:rsidRDefault="007F279C" w:rsidP="006374AA">
      <w:pPr>
        <w:pStyle w:val="AEberschrift3"/>
        <w:rPr>
          <w:bCs/>
          <w:sz w:val="20"/>
          <w:szCs w:val="20"/>
        </w:rPr>
      </w:pPr>
      <w:r>
        <w:rPr>
          <w:rFonts w:eastAsia="Arial" w:cs="Arial"/>
          <w:sz w:val="20"/>
        </w:rPr>
        <w:t>Analyse périodique</w:t>
      </w:r>
    </w:p>
    <w:p w14:paraId="2F889225" w14:textId="1091EE30" w:rsidR="00B04EB3" w:rsidRPr="00CE33B8" w:rsidRDefault="00B04EB3" w:rsidP="006A05BE">
      <w:pPr>
        <w:autoSpaceDE w:val="0"/>
        <w:autoSpaceDN w:val="0"/>
        <w:adjustRightInd w:val="0"/>
        <w:jc w:val="both"/>
        <w:rPr>
          <w:rFonts w:cs="Arial"/>
        </w:rPr>
      </w:pPr>
      <w:r>
        <w:rPr>
          <w:rFonts w:eastAsia="Arial" w:cs="Arial"/>
        </w:rPr>
        <w:t xml:space="preserve">L’analyse des risques est réalisée par le </w:t>
      </w:r>
      <w:r w:rsidR="00770A97">
        <w:rPr>
          <w:rFonts w:eastAsia="Arial" w:cs="Arial"/>
        </w:rPr>
        <w:t>BAMO</w:t>
      </w:r>
      <w:r>
        <w:rPr>
          <w:rFonts w:eastAsia="Arial" w:cs="Arial"/>
        </w:rPr>
        <w:t xml:space="preserve"> dans le cadre des rapports périodiques, en collaboration avec </w:t>
      </w:r>
      <w:r w:rsidR="00770A97">
        <w:rPr>
          <w:rFonts w:eastAsia="Arial" w:cs="Arial"/>
        </w:rPr>
        <w:t>le</w:t>
      </w:r>
      <w:r w:rsidR="00281035">
        <w:rPr>
          <w:rFonts w:eastAsia="Arial" w:cs="Arial"/>
        </w:rPr>
        <w:t xml:space="preserve"> ou l</w:t>
      </w:r>
      <w:r w:rsidR="006E6C22">
        <w:rPr>
          <w:rFonts w:eastAsia="Arial" w:cs="Arial"/>
        </w:rPr>
        <w:t>a</w:t>
      </w:r>
      <w:r w:rsidR="00770A97">
        <w:rPr>
          <w:rFonts w:eastAsia="Arial" w:cs="Arial"/>
        </w:rPr>
        <w:t xml:space="preserve"> chef</w:t>
      </w:r>
      <w:r w:rsidR="006E6C22">
        <w:rPr>
          <w:rFonts w:eastAsia="Arial" w:cs="Arial"/>
        </w:rPr>
        <w:t>(</w:t>
      </w:r>
      <w:proofErr w:type="spellStart"/>
      <w:r w:rsidR="006E6C22">
        <w:rPr>
          <w:rFonts w:eastAsia="Arial" w:cs="Arial"/>
        </w:rPr>
        <w:t>fe</w:t>
      </w:r>
      <w:proofErr w:type="spellEnd"/>
      <w:r w:rsidR="006E6C22">
        <w:rPr>
          <w:rFonts w:eastAsia="Arial" w:cs="Arial"/>
        </w:rPr>
        <w:t xml:space="preserve">) </w:t>
      </w:r>
      <w:r w:rsidR="00770A97">
        <w:rPr>
          <w:rFonts w:eastAsia="Arial" w:cs="Arial"/>
        </w:rPr>
        <w:t>de projet</w:t>
      </w:r>
      <w:r>
        <w:rPr>
          <w:rFonts w:eastAsia="Arial" w:cs="Arial"/>
        </w:rPr>
        <w:t xml:space="preserve"> du maître </w:t>
      </w:r>
      <w:r w:rsidRPr="00265678">
        <w:rPr>
          <w:rFonts w:eastAsia="Arial" w:cs="Arial"/>
        </w:rPr>
        <w:t>d’ouvrage (voir</w:t>
      </w:r>
      <w:r w:rsidR="00202191" w:rsidRPr="00265678">
        <w:rPr>
          <w:rFonts w:eastAsia="Arial" w:cs="Arial"/>
        </w:rPr>
        <w:t xml:space="preserve"> </w:t>
      </w:r>
      <w:r w:rsidR="00CE33B8" w:rsidRPr="00CE33B8">
        <w:rPr>
          <w:rFonts w:eastAsia="Arial" w:cs="Arial"/>
        </w:rPr>
        <w:t xml:space="preserve">le modèle au ch. 7 du </w:t>
      </w:r>
      <w:r w:rsidRPr="00CE33B8">
        <w:rPr>
          <w:rFonts w:eastAsia="Arial" w:cs="Arial"/>
        </w:rPr>
        <w:t>plan directeur qualité</w:t>
      </w:r>
      <w:r w:rsidR="00CE33B8" w:rsidRPr="00CE33B8">
        <w:rPr>
          <w:rFonts w:eastAsia="Arial" w:cs="Arial"/>
        </w:rPr>
        <w:t>)</w:t>
      </w:r>
      <w:r w:rsidRPr="00CE33B8">
        <w:rPr>
          <w:rFonts w:eastAsia="Arial" w:cs="Arial"/>
        </w:rPr>
        <w:t>.</w:t>
      </w:r>
    </w:p>
    <w:p w14:paraId="255B6F82" w14:textId="752D81FB" w:rsidR="00F039F5" w:rsidRPr="00641CB1" w:rsidRDefault="00F039F5" w:rsidP="00F039F5">
      <w:pPr>
        <w:pStyle w:val="BeilageFormat"/>
        <w:spacing w:before="0"/>
        <w:jc w:val="both"/>
      </w:pPr>
      <w:r w:rsidRPr="00CE33B8">
        <w:rPr>
          <w:rFonts w:eastAsia="Arial" w:cs="Arial"/>
        </w:rPr>
        <w:t>Annexe 4.2‑</w:t>
      </w:r>
      <w:r w:rsidR="003C3464" w:rsidRPr="00CE33B8">
        <w:rPr>
          <w:rFonts w:eastAsia="Arial" w:cs="Arial"/>
        </w:rPr>
        <w:t>A</w:t>
      </w:r>
      <w:r w:rsidRPr="00CE33B8">
        <w:rPr>
          <w:rFonts w:eastAsia="Arial" w:cs="Arial"/>
        </w:rPr>
        <w:t xml:space="preserve"> : MODÈLE </w:t>
      </w:r>
      <w:r w:rsidR="00281035" w:rsidRPr="00CE33B8">
        <w:rPr>
          <w:rFonts w:eastAsia="Arial" w:cs="Arial"/>
        </w:rPr>
        <w:t xml:space="preserve">OBL. </w:t>
      </w:r>
      <w:r w:rsidRPr="00CE33B8">
        <w:rPr>
          <w:rFonts w:eastAsia="Arial" w:cs="Arial"/>
        </w:rPr>
        <w:t>Plan directeur qualité</w:t>
      </w:r>
    </w:p>
    <w:p w14:paraId="65525213" w14:textId="011EC94B" w:rsidR="00CB3B4F" w:rsidRPr="00641CB1" w:rsidRDefault="00770A97" w:rsidP="006A05BE">
      <w:pPr>
        <w:autoSpaceDE w:val="0"/>
        <w:autoSpaceDN w:val="0"/>
        <w:adjustRightInd w:val="0"/>
        <w:jc w:val="both"/>
        <w:rPr>
          <w:rFonts w:cs="Arial"/>
        </w:rPr>
      </w:pPr>
      <w:r>
        <w:rPr>
          <w:rFonts w:eastAsia="Arial" w:cs="Arial"/>
        </w:rPr>
        <w:t>L’</w:t>
      </w:r>
      <w:r w:rsidR="00A815B9">
        <w:rPr>
          <w:rFonts w:eastAsia="Arial" w:cs="Arial"/>
        </w:rPr>
        <w:t xml:space="preserve">outil spécifique de l’OFROU est disponible pour </w:t>
      </w:r>
      <w:r>
        <w:rPr>
          <w:rFonts w:eastAsia="Arial" w:cs="Arial"/>
        </w:rPr>
        <w:t xml:space="preserve">le </w:t>
      </w:r>
      <w:r w:rsidR="00A815B9">
        <w:rPr>
          <w:rFonts w:eastAsia="Arial" w:cs="Arial"/>
        </w:rPr>
        <w:t>développe</w:t>
      </w:r>
      <w:r>
        <w:rPr>
          <w:rFonts w:eastAsia="Arial" w:cs="Arial"/>
        </w:rPr>
        <w:t>ment</w:t>
      </w:r>
      <w:r w:rsidR="00A815B9">
        <w:rPr>
          <w:rFonts w:eastAsia="Arial" w:cs="Arial"/>
        </w:rPr>
        <w:t xml:space="preserve"> et </w:t>
      </w:r>
      <w:r>
        <w:rPr>
          <w:rFonts w:eastAsia="Arial" w:cs="Arial"/>
        </w:rPr>
        <w:t>l’application d’</w:t>
      </w:r>
      <w:r w:rsidR="00A815B9">
        <w:rPr>
          <w:rFonts w:eastAsia="Arial" w:cs="Arial"/>
        </w:rPr>
        <w:t xml:space="preserve">une gestion des risques basée sur les objets (directive </w:t>
      </w:r>
      <w:r>
        <w:rPr>
          <w:rFonts w:eastAsia="Arial" w:cs="Arial"/>
        </w:rPr>
        <w:t xml:space="preserve">ASTRA </w:t>
      </w:r>
      <w:r w:rsidR="00A815B9">
        <w:rPr>
          <w:rFonts w:eastAsia="Arial" w:cs="Arial"/>
        </w:rPr>
        <w:t>19006</w:t>
      </w:r>
      <w:r w:rsidR="005559D1">
        <w:rPr>
          <w:rFonts w:eastAsia="Arial" w:cs="Arial"/>
        </w:rPr>
        <w:t> :</w:t>
      </w:r>
      <w:r w:rsidR="00A815B9">
        <w:rPr>
          <w:rFonts w:eastAsia="Arial" w:cs="Arial"/>
        </w:rPr>
        <w:t xml:space="preserve"> </w:t>
      </w:r>
      <w:hyperlink r:id="rId24" w:history="1">
        <w:r w:rsidR="00A815B9">
          <w:rPr>
            <w:rStyle w:val="Hyperlink"/>
            <w:rFonts w:eastAsia="Arial" w:cs="Arial"/>
          </w:rPr>
          <w:t>Gestion des risques et de la sécurité</w:t>
        </w:r>
      </w:hyperlink>
      <w:r w:rsidR="005559D1">
        <w:t>).</w:t>
      </w:r>
    </w:p>
    <w:p w14:paraId="2223989E" w14:textId="151D0636" w:rsidR="00B04EB3" w:rsidRPr="00641CB1" w:rsidRDefault="007F279C" w:rsidP="007B3818">
      <w:pPr>
        <w:pStyle w:val="AEberschrift3"/>
        <w:rPr>
          <w:rFonts w:cs="Arial"/>
        </w:rPr>
      </w:pPr>
      <w:r>
        <w:rPr>
          <w:rFonts w:eastAsia="Arial" w:cs="Arial"/>
          <w:sz w:val="20"/>
        </w:rPr>
        <w:t xml:space="preserve">Analyse des risques </w:t>
      </w:r>
      <w:r w:rsidR="005559D1">
        <w:rPr>
          <w:rFonts w:eastAsia="Arial" w:cs="Arial"/>
          <w:sz w:val="20"/>
        </w:rPr>
        <w:t xml:space="preserve">de l’appel </w:t>
      </w:r>
      <w:r>
        <w:rPr>
          <w:rFonts w:eastAsia="Arial" w:cs="Arial"/>
          <w:sz w:val="20"/>
        </w:rPr>
        <w:t>d’offres</w:t>
      </w:r>
    </w:p>
    <w:p w14:paraId="4AA2A696" w14:textId="01851B94" w:rsidR="007B3818" w:rsidRPr="00641CB1" w:rsidRDefault="005559D1" w:rsidP="00DA0A8C">
      <w:pPr>
        <w:jc w:val="both"/>
        <w:rPr>
          <w:lang w:eastAsia="en-US"/>
        </w:rPr>
      </w:pPr>
      <w:r>
        <w:rPr>
          <w:rFonts w:eastAsia="Arial" w:cs="Arial"/>
        </w:rPr>
        <w:t>Durant les phases initiales</w:t>
      </w:r>
      <w:r w:rsidR="007F279C">
        <w:rPr>
          <w:rFonts w:eastAsia="Arial" w:cs="Arial"/>
        </w:rPr>
        <w:t xml:space="preserve"> de </w:t>
      </w:r>
      <w:r>
        <w:rPr>
          <w:rFonts w:eastAsia="Arial" w:cs="Arial"/>
        </w:rPr>
        <w:t>l’appel d’offres</w:t>
      </w:r>
      <w:r w:rsidR="007F279C">
        <w:rPr>
          <w:rFonts w:eastAsia="Arial" w:cs="Arial"/>
        </w:rPr>
        <w:t>, une évaluation des risques du projet et des soumissionnaires potentiels doit être effectuée.</w:t>
      </w:r>
    </w:p>
    <w:p w14:paraId="5CDDA361" w14:textId="77777777" w:rsidR="007F279C" w:rsidRPr="00641CB1" w:rsidRDefault="007F279C">
      <w:pPr>
        <w:pStyle w:val="Listenabsatz"/>
        <w:numPr>
          <w:ilvl w:val="0"/>
          <w:numId w:val="40"/>
        </w:numPr>
        <w:tabs>
          <w:tab w:val="left" w:pos="709"/>
        </w:tabs>
        <w:rPr>
          <w:rFonts w:eastAsia="Calibri" w:cs="Arial"/>
          <w:lang w:eastAsia="en-US"/>
        </w:rPr>
      </w:pPr>
      <w:r>
        <w:rPr>
          <w:rFonts w:eastAsia="Arial" w:cs="Arial"/>
        </w:rPr>
        <w:t>Modèle de procès-verbal de la séance de lancement des prestations de construction</w:t>
      </w:r>
    </w:p>
    <w:p w14:paraId="3DD1A6BE" w14:textId="77777777" w:rsidR="007F279C" w:rsidRPr="00641CB1" w:rsidRDefault="002A42F9">
      <w:pPr>
        <w:pStyle w:val="Listenabsatz"/>
        <w:numPr>
          <w:ilvl w:val="0"/>
          <w:numId w:val="40"/>
        </w:numPr>
        <w:tabs>
          <w:tab w:val="left" w:pos="709"/>
        </w:tabs>
        <w:rPr>
          <w:rFonts w:eastAsia="Calibri" w:cs="Arial"/>
          <w:lang w:eastAsia="en-US"/>
        </w:rPr>
      </w:pPr>
      <w:r>
        <w:rPr>
          <w:rFonts w:eastAsia="Arial" w:cs="Arial"/>
        </w:rPr>
        <w:t>Analyse des opportunités et des risques liés aux soumissionnaires potentiels</w:t>
      </w:r>
    </w:p>
    <w:p w14:paraId="2EF68D15" w14:textId="77777777" w:rsidR="007F279C" w:rsidRPr="00641CB1" w:rsidRDefault="002A42F9">
      <w:pPr>
        <w:pStyle w:val="Listenabsatz"/>
        <w:numPr>
          <w:ilvl w:val="0"/>
          <w:numId w:val="40"/>
        </w:numPr>
        <w:tabs>
          <w:tab w:val="left" w:pos="709"/>
        </w:tabs>
        <w:rPr>
          <w:rFonts w:eastAsia="Calibri" w:cs="Arial"/>
          <w:lang w:eastAsia="en-US"/>
        </w:rPr>
      </w:pPr>
      <w:r>
        <w:rPr>
          <w:rFonts w:eastAsia="Arial" w:cs="Arial"/>
        </w:rPr>
        <w:t>Analyse des risques et opportunités du projet et des documents d’appel d’offres</w:t>
      </w:r>
    </w:p>
    <w:p w14:paraId="438F3219" w14:textId="3FC8DCB1" w:rsidR="007F279C" w:rsidRPr="00641CB1" w:rsidRDefault="00911BA0" w:rsidP="007F279C">
      <w:pPr>
        <w:rPr>
          <w:rFonts w:eastAsia="Calibri" w:cs="Arial"/>
          <w:color w:val="000000"/>
        </w:rPr>
      </w:pPr>
      <w:r>
        <w:rPr>
          <w:rFonts w:eastAsia="Arial" w:cs="Arial"/>
        </w:rPr>
        <w:t>D</w:t>
      </w:r>
      <w:r w:rsidR="007F279C">
        <w:rPr>
          <w:rFonts w:eastAsia="Arial" w:cs="Arial"/>
        </w:rPr>
        <w:t>ocuments et formulaires</w:t>
      </w:r>
      <w:r>
        <w:rPr>
          <w:rFonts w:eastAsia="Arial" w:cs="Arial"/>
        </w:rPr>
        <w:t> :</w:t>
      </w:r>
      <w:r w:rsidR="00202191">
        <w:rPr>
          <w:rFonts w:eastAsia="Arial" w:cs="Arial"/>
        </w:rPr>
        <w:t xml:space="preserve"> </w:t>
      </w:r>
      <w:hyperlink r:id="rId25" w:history="1">
        <w:r w:rsidR="003B6D3C">
          <w:rPr>
            <w:rStyle w:val="Hyperlink"/>
            <w:rFonts w:eastAsia="Calibri" w:cs="Arial"/>
            <w:lang w:eastAsia="en-US"/>
          </w:rPr>
          <w:t>Gestion des avenants, module 1</w:t>
        </w:r>
      </w:hyperlink>
      <w:r w:rsidR="007F279C">
        <w:rPr>
          <w:rFonts w:eastAsia="Arial" w:cs="Arial"/>
        </w:rPr>
        <w:t>.</w:t>
      </w:r>
    </w:p>
    <w:p w14:paraId="6781D042" w14:textId="77777777" w:rsidR="007B4ED6" w:rsidRPr="00641CB1" w:rsidRDefault="007B4ED6" w:rsidP="005B58A0">
      <w:pPr>
        <w:pStyle w:val="AEberschrift1"/>
        <w:tabs>
          <w:tab w:val="clear" w:pos="1134"/>
          <w:tab w:val="num" w:pos="709"/>
        </w:tabs>
        <w:ind w:left="709" w:hanging="709"/>
      </w:pPr>
      <w:bookmarkStart w:id="51" w:name="_Toc244161047"/>
      <w:r>
        <w:rPr>
          <w:rFonts w:eastAsia="Arial" w:cs="Arial"/>
        </w:rPr>
        <w:t>Sécurité</w:t>
      </w:r>
      <w:bookmarkEnd w:id="51"/>
    </w:p>
    <w:p w14:paraId="7A1F5262" w14:textId="77777777" w:rsidR="00C53E57" w:rsidRPr="00641CB1" w:rsidRDefault="00C53E57" w:rsidP="00402E82">
      <w:pPr>
        <w:pStyle w:val="berschrift2"/>
      </w:pPr>
      <w:bookmarkStart w:id="52" w:name="_Toc244161048"/>
      <w:r>
        <w:rPr>
          <w:rFonts w:eastAsia="Arial" w:cs="Arial"/>
        </w:rPr>
        <w:t>Objectifs</w:t>
      </w:r>
      <w:bookmarkEnd w:id="52"/>
    </w:p>
    <w:p w14:paraId="1EA874B6" w14:textId="58DEB600" w:rsidR="00C53E57" w:rsidRPr="00641CB1" w:rsidRDefault="00911BA0" w:rsidP="00F039F5">
      <w:pPr>
        <w:jc w:val="both"/>
      </w:pPr>
      <w:r>
        <w:rPr>
          <w:rFonts w:eastAsia="Arial" w:cs="Arial"/>
        </w:rPr>
        <w:t>Durant toute la durée du projet, il faut garantir :</w:t>
      </w:r>
    </w:p>
    <w:p w14:paraId="3F922E61" w14:textId="6BDC9A1E" w:rsidR="00C53E57" w:rsidRPr="00641CB1" w:rsidRDefault="00911BA0">
      <w:pPr>
        <w:pStyle w:val="Listenabsatz"/>
        <w:numPr>
          <w:ilvl w:val="0"/>
          <w:numId w:val="30"/>
        </w:numPr>
        <w:jc w:val="both"/>
      </w:pPr>
      <w:r>
        <w:rPr>
          <w:rFonts w:eastAsia="Arial" w:cs="Arial"/>
        </w:rPr>
        <w:t>la sécurité routière</w:t>
      </w:r>
      <w:r w:rsidR="00C53E57">
        <w:rPr>
          <w:rFonts w:eastAsia="Arial" w:cs="Arial"/>
        </w:rPr>
        <w:t xml:space="preserve"> pendant </w:t>
      </w:r>
      <w:r>
        <w:rPr>
          <w:rFonts w:eastAsia="Arial" w:cs="Arial"/>
        </w:rPr>
        <w:t>les travaux</w:t>
      </w:r>
    </w:p>
    <w:p w14:paraId="660A04EB" w14:textId="3D83B5F4" w:rsidR="00C53E57" w:rsidRPr="00641CB1" w:rsidRDefault="00911BA0">
      <w:pPr>
        <w:pStyle w:val="Listenabsatz"/>
        <w:numPr>
          <w:ilvl w:val="0"/>
          <w:numId w:val="30"/>
        </w:numPr>
        <w:jc w:val="both"/>
      </w:pPr>
      <w:r>
        <w:rPr>
          <w:rFonts w:eastAsia="Arial" w:cs="Arial"/>
        </w:rPr>
        <w:t>la sécurité routière</w:t>
      </w:r>
      <w:r w:rsidR="00C53E57">
        <w:rPr>
          <w:rFonts w:eastAsia="Arial" w:cs="Arial"/>
        </w:rPr>
        <w:t xml:space="preserve"> </w:t>
      </w:r>
      <w:r w:rsidR="00BE088F">
        <w:rPr>
          <w:rFonts w:eastAsia="Arial" w:cs="Arial"/>
        </w:rPr>
        <w:t xml:space="preserve">après </w:t>
      </w:r>
      <w:r w:rsidR="003510F4">
        <w:rPr>
          <w:rFonts w:eastAsia="Arial" w:cs="Arial"/>
        </w:rPr>
        <w:t>les travaux (</w:t>
      </w:r>
      <w:r w:rsidR="00C53E57">
        <w:rPr>
          <w:rFonts w:eastAsia="Arial" w:cs="Arial"/>
        </w:rPr>
        <w:t>infrastructure</w:t>
      </w:r>
      <w:r w:rsidR="003510F4">
        <w:rPr>
          <w:rFonts w:eastAsia="Arial" w:cs="Arial"/>
        </w:rPr>
        <w:t xml:space="preserve"> rénovée)</w:t>
      </w:r>
    </w:p>
    <w:p w14:paraId="296BA8BA" w14:textId="045BAFAE" w:rsidR="00C53E57" w:rsidRPr="00641CB1" w:rsidRDefault="00B93FF1">
      <w:pPr>
        <w:pStyle w:val="Listenabsatz"/>
        <w:numPr>
          <w:ilvl w:val="0"/>
          <w:numId w:val="30"/>
        </w:numPr>
        <w:jc w:val="both"/>
      </w:pPr>
      <w:r>
        <w:rPr>
          <w:rFonts w:eastAsia="Arial" w:cs="Arial"/>
        </w:rPr>
        <w:t>la sécurité au travail</w:t>
      </w:r>
    </w:p>
    <w:p w14:paraId="2234BCFE" w14:textId="64DF3CFB" w:rsidR="00C53E57" w:rsidRPr="00641CB1" w:rsidRDefault="00B05B22">
      <w:pPr>
        <w:pStyle w:val="Listenabsatz"/>
        <w:numPr>
          <w:ilvl w:val="0"/>
          <w:numId w:val="30"/>
        </w:numPr>
        <w:jc w:val="both"/>
      </w:pPr>
      <w:r>
        <w:rPr>
          <w:rFonts w:eastAsia="Arial" w:cs="Arial"/>
        </w:rPr>
        <w:t xml:space="preserve">l’engagement </w:t>
      </w:r>
      <w:r w:rsidR="00C53E57">
        <w:rPr>
          <w:rFonts w:eastAsia="Arial" w:cs="Arial"/>
        </w:rPr>
        <w:t>des services d’intervention</w:t>
      </w:r>
    </w:p>
    <w:p w14:paraId="5C431272" w14:textId="633358FA" w:rsidR="00C53E57" w:rsidRPr="00641CB1" w:rsidRDefault="00C53E57">
      <w:pPr>
        <w:pStyle w:val="Listenabsatz"/>
        <w:numPr>
          <w:ilvl w:val="0"/>
          <w:numId w:val="30"/>
        </w:numPr>
        <w:jc w:val="both"/>
      </w:pPr>
      <w:r>
        <w:rPr>
          <w:rFonts w:eastAsia="Arial" w:cs="Arial"/>
        </w:rPr>
        <w:t>l’utilisation du système routier existant</w:t>
      </w:r>
    </w:p>
    <w:p w14:paraId="142785C5" w14:textId="46FBEFB6" w:rsidR="00B93FF1" w:rsidRPr="00641CB1" w:rsidRDefault="00911BA0">
      <w:pPr>
        <w:pStyle w:val="Listenabsatz"/>
        <w:numPr>
          <w:ilvl w:val="0"/>
          <w:numId w:val="30"/>
        </w:numPr>
        <w:jc w:val="both"/>
      </w:pPr>
      <w:r>
        <w:rPr>
          <w:rFonts w:eastAsia="Arial" w:cs="Arial"/>
        </w:rPr>
        <w:t>le</w:t>
      </w:r>
      <w:r w:rsidR="00C53E57">
        <w:rPr>
          <w:rFonts w:eastAsia="Arial" w:cs="Arial"/>
        </w:rPr>
        <w:t xml:space="preserve"> guidage du trafic et </w:t>
      </w:r>
      <w:r w:rsidR="00AF12F6">
        <w:rPr>
          <w:rFonts w:eastAsia="Arial" w:cs="Arial"/>
        </w:rPr>
        <w:t>les</w:t>
      </w:r>
      <w:r w:rsidR="00C53E57">
        <w:rPr>
          <w:rFonts w:eastAsia="Arial" w:cs="Arial"/>
        </w:rPr>
        <w:t xml:space="preserve"> livraison</w:t>
      </w:r>
      <w:r w:rsidR="00AF12F6">
        <w:rPr>
          <w:rFonts w:eastAsia="Arial" w:cs="Arial"/>
        </w:rPr>
        <w:t>s</w:t>
      </w:r>
      <w:r w:rsidR="00C53E57">
        <w:rPr>
          <w:rFonts w:eastAsia="Arial" w:cs="Arial"/>
        </w:rPr>
        <w:t xml:space="preserve"> de chantier</w:t>
      </w:r>
    </w:p>
    <w:p w14:paraId="4B438EB0" w14:textId="7B3DFE08" w:rsidR="00C53E57" w:rsidRPr="00641CB1" w:rsidRDefault="00AF12F6">
      <w:pPr>
        <w:pStyle w:val="Listenabsatz"/>
        <w:numPr>
          <w:ilvl w:val="0"/>
          <w:numId w:val="30"/>
        </w:numPr>
        <w:jc w:val="both"/>
      </w:pPr>
      <w:r>
        <w:rPr>
          <w:rFonts w:eastAsia="Arial" w:cs="Arial"/>
        </w:rPr>
        <w:t xml:space="preserve">la séparation sûre entre </w:t>
      </w:r>
      <w:r w:rsidR="00C53E57">
        <w:rPr>
          <w:rFonts w:eastAsia="Arial" w:cs="Arial"/>
        </w:rPr>
        <w:t xml:space="preserve">voies de circulation ouvertes </w:t>
      </w:r>
      <w:r>
        <w:rPr>
          <w:rFonts w:eastAsia="Arial" w:cs="Arial"/>
        </w:rPr>
        <w:t>et</w:t>
      </w:r>
      <w:r w:rsidR="00C53E57">
        <w:rPr>
          <w:rFonts w:eastAsia="Arial" w:cs="Arial"/>
        </w:rPr>
        <w:t xml:space="preserve"> zone de chantier</w:t>
      </w:r>
    </w:p>
    <w:p w14:paraId="79C5D1A6" w14:textId="77777777" w:rsidR="00B93FF1" w:rsidRPr="00641CB1" w:rsidRDefault="00B93FF1" w:rsidP="00402E82">
      <w:pPr>
        <w:pStyle w:val="berschrift2"/>
      </w:pPr>
      <w:bookmarkStart w:id="53" w:name="_Toc244161049"/>
      <w:r>
        <w:rPr>
          <w:rFonts w:eastAsia="Arial" w:cs="Arial"/>
        </w:rPr>
        <w:lastRenderedPageBreak/>
        <w:t>Mesures</w:t>
      </w:r>
      <w:bookmarkEnd w:id="53"/>
    </w:p>
    <w:p w14:paraId="3508B3BC" w14:textId="61A56B6A" w:rsidR="00B42DDC" w:rsidRDefault="00B04EB3" w:rsidP="00D55E25">
      <w:r>
        <w:rPr>
          <w:rFonts w:eastAsia="Arial" w:cs="Arial"/>
        </w:rPr>
        <w:t xml:space="preserve">Les lois et normes actuelles ainsi que les </w:t>
      </w:r>
      <w:r w:rsidR="00D905CA">
        <w:rPr>
          <w:rFonts w:eastAsia="Arial" w:cs="Arial"/>
        </w:rPr>
        <w:t xml:space="preserve">prescriptions </w:t>
      </w:r>
      <w:r>
        <w:rPr>
          <w:rFonts w:eastAsia="Arial" w:cs="Arial"/>
        </w:rPr>
        <w:t>de l’OFROU (p</w:t>
      </w:r>
      <w:r w:rsidR="00D905CA">
        <w:rPr>
          <w:rFonts w:eastAsia="Arial" w:cs="Arial"/>
        </w:rPr>
        <w:t>ar</w:t>
      </w:r>
      <w:r>
        <w:rPr>
          <w:rFonts w:eastAsia="Arial" w:cs="Arial"/>
        </w:rPr>
        <w:t xml:space="preserve"> ex. </w:t>
      </w:r>
      <w:hyperlink r:id="rId26" w:history="1">
        <w:r w:rsidR="00D905CA">
          <w:rPr>
            <w:rStyle w:val="Hyperlink"/>
            <w:rFonts w:eastAsia="Arial" w:cs="Arial"/>
          </w:rPr>
          <w:t>Instruction ASTRA 76001 Sécurité de l’exploitation des routes nationales</w:t>
        </w:r>
      </w:hyperlink>
      <w:r>
        <w:rPr>
          <w:rFonts w:eastAsia="Arial" w:cs="Arial"/>
        </w:rPr>
        <w:t>) doivent être respectées.</w:t>
      </w:r>
    </w:p>
    <w:p w14:paraId="29E3F277" w14:textId="588D13A2" w:rsidR="00246D51" w:rsidRPr="00641CB1" w:rsidRDefault="00B04EB3" w:rsidP="00D55E25">
      <w:r>
        <w:rPr>
          <w:rFonts w:eastAsia="Arial" w:cs="Arial"/>
        </w:rPr>
        <w:br w:type="page"/>
      </w:r>
    </w:p>
    <w:p w14:paraId="28D9776E" w14:textId="77777777" w:rsidR="003C439B" w:rsidRPr="00641CB1" w:rsidRDefault="003C439B" w:rsidP="003C439B">
      <w:pPr>
        <w:pStyle w:val="AEberschrift1"/>
        <w:tabs>
          <w:tab w:val="clear" w:pos="1134"/>
          <w:tab w:val="num" w:pos="709"/>
        </w:tabs>
        <w:ind w:left="709" w:hanging="709"/>
      </w:pPr>
      <w:bookmarkStart w:id="54" w:name="_Ref201325924"/>
      <w:bookmarkStart w:id="55" w:name="_Ref201325933"/>
      <w:bookmarkStart w:id="56" w:name="_Toc244161050"/>
      <w:r>
        <w:rPr>
          <w:rFonts w:eastAsia="Arial" w:cs="Arial"/>
        </w:rPr>
        <w:lastRenderedPageBreak/>
        <w:t>Communication</w:t>
      </w:r>
      <w:bookmarkEnd w:id="54"/>
      <w:bookmarkEnd w:id="55"/>
      <w:bookmarkEnd w:id="56"/>
    </w:p>
    <w:p w14:paraId="39C77347" w14:textId="22169FEB" w:rsidR="001D7FE8" w:rsidRPr="00641CB1" w:rsidRDefault="001D7FE8" w:rsidP="001D7FE8">
      <w:pPr>
        <w:pStyle w:val="AEberschrift2"/>
      </w:pPr>
      <w:bookmarkStart w:id="57" w:name="_Toc244161051"/>
      <w:r>
        <w:rPr>
          <w:rFonts w:eastAsia="Arial" w:cs="Arial"/>
        </w:rPr>
        <w:t xml:space="preserve">Produits et </w:t>
      </w:r>
      <w:r w:rsidR="00592959">
        <w:rPr>
          <w:rFonts w:eastAsia="Arial" w:cs="Arial"/>
        </w:rPr>
        <w:t>compétences</w:t>
      </w:r>
      <w:bookmarkEnd w:id="57"/>
    </w:p>
    <w:p w14:paraId="339E4D1A" w14:textId="35737616" w:rsidR="001D7FE8" w:rsidRPr="00641CB1" w:rsidRDefault="001D7FE8" w:rsidP="00E2449B">
      <w:pPr>
        <w:autoSpaceDE w:val="0"/>
        <w:autoSpaceDN w:val="0"/>
        <w:adjustRightInd w:val="0"/>
        <w:jc w:val="both"/>
        <w:rPr>
          <w:rFonts w:cs="Arial"/>
        </w:rPr>
      </w:pPr>
      <w:r>
        <w:rPr>
          <w:rFonts w:eastAsia="Arial" w:cs="Arial"/>
        </w:rPr>
        <w:t>L</w:t>
      </w:r>
      <w:r w:rsidR="00592959">
        <w:rPr>
          <w:rFonts w:eastAsia="Arial" w:cs="Arial"/>
        </w:rPr>
        <w:t xml:space="preserve">e régime de compétences ci-après </w:t>
      </w:r>
      <w:r>
        <w:rPr>
          <w:rFonts w:eastAsia="Arial" w:cs="Arial"/>
        </w:rPr>
        <w:t xml:space="preserve">s’applique à la communication </w:t>
      </w:r>
      <w:r w:rsidR="00592959">
        <w:rPr>
          <w:rFonts w:eastAsia="Arial" w:cs="Arial"/>
        </w:rPr>
        <w:t>interne au</w:t>
      </w:r>
      <w:r>
        <w:rPr>
          <w:rFonts w:eastAsia="Arial" w:cs="Arial"/>
        </w:rPr>
        <w:t xml:space="preserve"> projet.</w:t>
      </w:r>
    </w:p>
    <w:p w14:paraId="5B009DE9" w14:textId="763B13B0" w:rsidR="001D7FE8" w:rsidRPr="00641CB1" w:rsidRDefault="001D7FE8" w:rsidP="00E2449B">
      <w:pPr>
        <w:autoSpaceDE w:val="0"/>
        <w:autoSpaceDN w:val="0"/>
        <w:adjustRightInd w:val="0"/>
        <w:jc w:val="both"/>
        <w:rPr>
          <w:rFonts w:cs="Arial"/>
        </w:rPr>
      </w:pPr>
      <w:r>
        <w:rPr>
          <w:rFonts w:eastAsia="Arial" w:cs="Arial"/>
        </w:rPr>
        <w:t>La communication vers l’extérieur (communication externe) est assurée</w:t>
      </w:r>
      <w:r w:rsidR="00C803DA">
        <w:rPr>
          <w:rFonts w:eastAsia="Arial" w:cs="Arial"/>
        </w:rPr>
        <w:t xml:space="preserve"> en principe</w:t>
      </w:r>
      <w:r>
        <w:rPr>
          <w:rFonts w:eastAsia="Arial" w:cs="Arial"/>
        </w:rPr>
        <w:t xml:space="preserve"> par le domaine </w:t>
      </w:r>
      <w:r w:rsidR="00C803DA">
        <w:rPr>
          <w:rFonts w:eastAsia="Arial" w:cs="Arial"/>
        </w:rPr>
        <w:t>I+K</w:t>
      </w:r>
      <w:r>
        <w:rPr>
          <w:rFonts w:eastAsia="Arial" w:cs="Arial"/>
        </w:rPr>
        <w:t xml:space="preserve"> de l’OFROU et réglée dans le concept de communication. Les participants au projet ne sont pas autorisés à transmettre des informations à des tiers non impliqués.</w:t>
      </w:r>
    </w:p>
    <w:tbl>
      <w:tblPr>
        <w:tblStyle w:val="Tabellenraster"/>
        <w:tblW w:w="9493"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2093"/>
        <w:gridCol w:w="1446"/>
        <w:gridCol w:w="1559"/>
        <w:gridCol w:w="1146"/>
        <w:gridCol w:w="1831"/>
        <w:gridCol w:w="1418"/>
      </w:tblGrid>
      <w:tr w:rsidR="00D95D4D" w:rsidRPr="00D95D4D" w14:paraId="1816775B" w14:textId="77777777" w:rsidTr="00450D2C">
        <w:trPr>
          <w:trHeight w:val="120"/>
        </w:trPr>
        <w:tc>
          <w:tcPr>
            <w:tcW w:w="2093" w:type="dxa"/>
            <w:shd w:val="clear" w:color="auto" w:fill="D9D9D9" w:themeFill="background1" w:themeFillShade="D9"/>
          </w:tcPr>
          <w:p w14:paraId="41B6C7B7" w14:textId="536F4D5C" w:rsidR="00A978C3" w:rsidRPr="00D95D4D" w:rsidRDefault="00C803DA" w:rsidP="00E2449B">
            <w:pPr>
              <w:pStyle w:val="Fliesstext"/>
              <w:spacing w:before="60" w:after="60" w:line="240" w:lineRule="auto"/>
              <w:ind w:left="0"/>
              <w:jc w:val="left"/>
              <w:rPr>
                <w:b/>
                <w:sz w:val="18"/>
                <w:szCs w:val="18"/>
              </w:rPr>
            </w:pPr>
            <w:r>
              <w:rPr>
                <w:rFonts w:eastAsia="Arial" w:cs="Arial"/>
                <w:b/>
                <w:sz w:val="18"/>
              </w:rPr>
              <w:t>OBJET</w:t>
            </w:r>
          </w:p>
        </w:tc>
        <w:tc>
          <w:tcPr>
            <w:tcW w:w="1446" w:type="dxa"/>
            <w:shd w:val="clear" w:color="auto" w:fill="D9D9D9" w:themeFill="background1" w:themeFillShade="D9"/>
          </w:tcPr>
          <w:p w14:paraId="1C1889AE" w14:textId="77777777" w:rsidR="00A978C3" w:rsidRPr="00D95D4D" w:rsidRDefault="00A978C3" w:rsidP="00E2449B">
            <w:pPr>
              <w:pStyle w:val="Fliesstext"/>
              <w:spacing w:before="60" w:after="60" w:line="240" w:lineRule="auto"/>
              <w:ind w:left="0"/>
              <w:jc w:val="left"/>
              <w:rPr>
                <w:b/>
                <w:sz w:val="18"/>
                <w:szCs w:val="18"/>
              </w:rPr>
            </w:pPr>
            <w:r>
              <w:rPr>
                <w:rFonts w:eastAsia="Arial" w:cs="Arial"/>
                <w:b/>
                <w:sz w:val="18"/>
              </w:rPr>
              <w:t>QUI</w:t>
            </w:r>
            <w:r>
              <w:rPr>
                <w:rFonts w:eastAsia="Arial" w:cs="Arial"/>
                <w:b/>
                <w:sz w:val="18"/>
              </w:rPr>
              <w:br/>
              <w:t>communique</w:t>
            </w:r>
          </w:p>
        </w:tc>
        <w:tc>
          <w:tcPr>
            <w:tcW w:w="1559" w:type="dxa"/>
            <w:shd w:val="clear" w:color="auto" w:fill="D9D9D9" w:themeFill="background1" w:themeFillShade="D9"/>
          </w:tcPr>
          <w:p w14:paraId="746695A6" w14:textId="77777777" w:rsidR="00A978C3" w:rsidRPr="00D95D4D" w:rsidRDefault="00A978C3" w:rsidP="00E2449B">
            <w:pPr>
              <w:pStyle w:val="Fliesstext"/>
              <w:spacing w:before="60" w:after="60" w:line="240" w:lineRule="auto"/>
              <w:ind w:left="0"/>
              <w:jc w:val="left"/>
              <w:rPr>
                <w:b/>
                <w:sz w:val="18"/>
                <w:szCs w:val="18"/>
              </w:rPr>
            </w:pPr>
            <w:r>
              <w:rPr>
                <w:rFonts w:eastAsia="Arial" w:cs="Arial"/>
                <w:b/>
                <w:sz w:val="18"/>
              </w:rPr>
              <w:t>À</w:t>
            </w:r>
            <w:r>
              <w:rPr>
                <w:rFonts w:eastAsia="Arial" w:cs="Arial"/>
                <w:b/>
                <w:sz w:val="18"/>
              </w:rPr>
              <w:br/>
              <w:t>QUI</w:t>
            </w:r>
          </w:p>
        </w:tc>
        <w:tc>
          <w:tcPr>
            <w:tcW w:w="1146" w:type="dxa"/>
            <w:shd w:val="clear" w:color="auto" w:fill="D9D9D9" w:themeFill="background1" w:themeFillShade="D9"/>
          </w:tcPr>
          <w:p w14:paraId="1E87FF69" w14:textId="77777777" w:rsidR="00A978C3" w:rsidRPr="00D95D4D" w:rsidRDefault="00A978C3" w:rsidP="00E2449B">
            <w:pPr>
              <w:pStyle w:val="Fliesstext"/>
              <w:spacing w:before="60" w:after="60" w:line="240" w:lineRule="auto"/>
              <w:ind w:left="0"/>
              <w:jc w:val="left"/>
              <w:rPr>
                <w:b/>
                <w:sz w:val="18"/>
                <w:szCs w:val="18"/>
              </w:rPr>
            </w:pPr>
            <w:r>
              <w:rPr>
                <w:rFonts w:eastAsia="Arial" w:cs="Arial"/>
                <w:b/>
                <w:sz w:val="18"/>
              </w:rPr>
              <w:t>Copie</w:t>
            </w:r>
            <w:r>
              <w:rPr>
                <w:rFonts w:eastAsia="Arial" w:cs="Arial"/>
                <w:b/>
                <w:sz w:val="18"/>
              </w:rPr>
              <w:br/>
              <w:t>à</w:t>
            </w:r>
          </w:p>
        </w:tc>
        <w:tc>
          <w:tcPr>
            <w:tcW w:w="1831" w:type="dxa"/>
            <w:shd w:val="clear" w:color="auto" w:fill="D9D9D9" w:themeFill="background1" w:themeFillShade="D9"/>
          </w:tcPr>
          <w:p w14:paraId="625E2D98" w14:textId="77777777" w:rsidR="00A978C3" w:rsidRPr="00D95D4D" w:rsidRDefault="00A978C3" w:rsidP="00E2449B">
            <w:pPr>
              <w:pStyle w:val="Fliesstext"/>
              <w:spacing w:before="60" w:after="60" w:line="240" w:lineRule="auto"/>
              <w:ind w:left="0"/>
              <w:jc w:val="left"/>
              <w:rPr>
                <w:b/>
                <w:sz w:val="18"/>
                <w:szCs w:val="18"/>
              </w:rPr>
            </w:pPr>
            <w:r>
              <w:rPr>
                <w:rFonts w:eastAsia="Arial" w:cs="Arial"/>
                <w:b/>
                <w:sz w:val="18"/>
              </w:rPr>
              <w:t>Fréquence</w:t>
            </w:r>
          </w:p>
        </w:tc>
        <w:tc>
          <w:tcPr>
            <w:tcW w:w="1418" w:type="dxa"/>
            <w:shd w:val="clear" w:color="auto" w:fill="D9D9D9" w:themeFill="background1" w:themeFillShade="D9"/>
          </w:tcPr>
          <w:p w14:paraId="520800E0" w14:textId="20A8DA9C" w:rsidR="00A978C3" w:rsidRPr="00D95D4D" w:rsidRDefault="00A978C3" w:rsidP="00E2449B">
            <w:pPr>
              <w:pStyle w:val="Fliesstext"/>
              <w:spacing w:before="60" w:after="60" w:line="240" w:lineRule="auto"/>
              <w:ind w:left="0"/>
              <w:jc w:val="left"/>
              <w:rPr>
                <w:b/>
                <w:sz w:val="18"/>
                <w:szCs w:val="18"/>
              </w:rPr>
            </w:pPr>
            <w:r>
              <w:rPr>
                <w:rFonts w:eastAsia="Arial" w:cs="Arial"/>
                <w:b/>
                <w:sz w:val="18"/>
              </w:rPr>
              <w:t>Fournisseur de base</w:t>
            </w:r>
          </w:p>
        </w:tc>
      </w:tr>
      <w:tr w:rsidR="00A978C3" w:rsidRPr="00D95D4D" w14:paraId="262E5859" w14:textId="77777777" w:rsidTr="00A677A6">
        <w:trPr>
          <w:trHeight w:val="40"/>
        </w:trPr>
        <w:tc>
          <w:tcPr>
            <w:tcW w:w="9493" w:type="dxa"/>
            <w:gridSpan w:val="6"/>
            <w:shd w:val="clear" w:color="auto" w:fill="D9D9D9" w:themeFill="background1" w:themeFillShade="D9"/>
          </w:tcPr>
          <w:p w14:paraId="30ED99B4" w14:textId="77777777" w:rsidR="00A978C3" w:rsidRPr="00D95D4D" w:rsidRDefault="00A978C3" w:rsidP="00E2449B">
            <w:pPr>
              <w:pStyle w:val="Fliesstext"/>
              <w:spacing w:before="60" w:after="60" w:line="240" w:lineRule="auto"/>
              <w:ind w:left="0"/>
              <w:jc w:val="left"/>
              <w:rPr>
                <w:b/>
                <w:i/>
                <w:sz w:val="18"/>
                <w:szCs w:val="18"/>
              </w:rPr>
            </w:pPr>
            <w:r>
              <w:rPr>
                <w:rFonts w:eastAsia="Arial" w:cs="Arial"/>
                <w:b/>
                <w:i/>
                <w:sz w:val="18"/>
              </w:rPr>
              <w:t>Communication interne</w:t>
            </w:r>
          </w:p>
        </w:tc>
      </w:tr>
      <w:tr w:rsidR="003F0E58" w:rsidRPr="00D95D4D" w14:paraId="786DECB2" w14:textId="77777777" w:rsidTr="00B2108C">
        <w:tc>
          <w:tcPr>
            <w:tcW w:w="9493" w:type="dxa"/>
            <w:gridSpan w:val="6"/>
          </w:tcPr>
          <w:p w14:paraId="4DC0CC64" w14:textId="3E68FE22" w:rsidR="003F0E58" w:rsidRPr="00D95D4D" w:rsidRDefault="003F0E58" w:rsidP="00486866">
            <w:pPr>
              <w:pStyle w:val="Fliesstext"/>
              <w:spacing w:before="60" w:after="60" w:line="240" w:lineRule="auto"/>
              <w:ind w:left="0"/>
              <w:jc w:val="left"/>
              <w:rPr>
                <w:sz w:val="18"/>
                <w:szCs w:val="18"/>
              </w:rPr>
            </w:pPr>
            <w:r w:rsidRPr="003F0E58">
              <w:rPr>
                <w:rFonts w:eastAsia="Arial" w:cs="Arial"/>
                <w:sz w:val="18"/>
              </w:rPr>
              <w:t>Voir chapitre 6.2</w:t>
            </w:r>
            <w:r w:rsidR="00914BDE">
              <w:rPr>
                <w:rFonts w:eastAsia="Arial" w:cs="Arial"/>
                <w:sz w:val="18"/>
              </w:rPr>
              <w:t>.</w:t>
            </w:r>
          </w:p>
        </w:tc>
      </w:tr>
      <w:tr w:rsidR="00A978C3" w:rsidRPr="00D95D4D" w14:paraId="35A68F18" w14:textId="77777777" w:rsidTr="00450D2C">
        <w:trPr>
          <w:trHeight w:val="46"/>
        </w:trPr>
        <w:tc>
          <w:tcPr>
            <w:tcW w:w="9493" w:type="dxa"/>
            <w:gridSpan w:val="6"/>
            <w:shd w:val="clear" w:color="auto" w:fill="D9D9D9" w:themeFill="background1" w:themeFillShade="D9"/>
          </w:tcPr>
          <w:p w14:paraId="590F290C" w14:textId="77777777" w:rsidR="00A978C3" w:rsidRPr="00CE33B8" w:rsidRDefault="00A978C3" w:rsidP="00E2449B">
            <w:pPr>
              <w:pStyle w:val="Fliesstext"/>
              <w:spacing w:before="60" w:after="60" w:line="240" w:lineRule="auto"/>
              <w:ind w:left="0"/>
              <w:jc w:val="left"/>
              <w:rPr>
                <w:b/>
                <w:i/>
                <w:sz w:val="18"/>
                <w:szCs w:val="18"/>
              </w:rPr>
            </w:pPr>
            <w:r w:rsidRPr="00CE33B8">
              <w:rPr>
                <w:rFonts w:eastAsia="Arial" w:cs="Arial"/>
                <w:b/>
                <w:i/>
                <w:sz w:val="18"/>
              </w:rPr>
              <w:t>Communication externe</w:t>
            </w:r>
          </w:p>
        </w:tc>
      </w:tr>
      <w:tr w:rsidR="00A978C3" w:rsidRPr="00D95D4D" w14:paraId="293D7598" w14:textId="77777777" w:rsidTr="00450D2C">
        <w:tc>
          <w:tcPr>
            <w:tcW w:w="2093" w:type="dxa"/>
          </w:tcPr>
          <w:p w14:paraId="51CC6E79"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Site Internet</w:t>
            </w:r>
          </w:p>
        </w:tc>
        <w:tc>
          <w:tcPr>
            <w:tcW w:w="1446" w:type="dxa"/>
          </w:tcPr>
          <w:p w14:paraId="2AB7013C" w14:textId="4F92D682" w:rsidR="00A978C3" w:rsidRPr="00CE33B8" w:rsidRDefault="00A978C3" w:rsidP="00E2449B">
            <w:pPr>
              <w:pStyle w:val="Fliesstext"/>
              <w:spacing w:before="60" w:after="60" w:line="240" w:lineRule="auto"/>
              <w:ind w:left="0"/>
              <w:jc w:val="left"/>
              <w:rPr>
                <w:sz w:val="18"/>
                <w:szCs w:val="18"/>
              </w:rPr>
            </w:pPr>
            <w:r w:rsidRPr="00CE33B8">
              <w:rPr>
                <w:rFonts w:eastAsia="Arial" w:cs="Arial"/>
                <w:sz w:val="18"/>
              </w:rPr>
              <w:t>I+</w:t>
            </w:r>
            <w:r w:rsidR="00075DFB" w:rsidRPr="00CE33B8">
              <w:rPr>
                <w:rFonts w:eastAsia="Arial" w:cs="Arial"/>
                <w:sz w:val="18"/>
              </w:rPr>
              <w:t xml:space="preserve">K filiale </w:t>
            </w:r>
            <w:r w:rsidRPr="00CE33B8">
              <w:rPr>
                <w:rFonts w:eastAsia="Arial" w:cs="Arial"/>
                <w:sz w:val="18"/>
              </w:rPr>
              <w:t xml:space="preserve">avec </w:t>
            </w:r>
            <w:r w:rsidR="005A4A95" w:rsidRPr="00CE33B8">
              <w:rPr>
                <w:rFonts w:eastAsia="Arial" w:cs="Arial"/>
                <w:sz w:val="18"/>
              </w:rPr>
              <w:t>DP OFROU</w:t>
            </w:r>
          </w:p>
        </w:tc>
        <w:tc>
          <w:tcPr>
            <w:tcW w:w="1559" w:type="dxa"/>
          </w:tcPr>
          <w:p w14:paraId="49B71624" w14:textId="6051ADCC" w:rsidR="00A978C3" w:rsidRPr="00CE33B8" w:rsidRDefault="00075DFB" w:rsidP="00E2449B">
            <w:pPr>
              <w:pStyle w:val="Fliesstext"/>
              <w:spacing w:before="60" w:after="60" w:line="240" w:lineRule="auto"/>
              <w:ind w:left="0"/>
              <w:jc w:val="left"/>
              <w:rPr>
                <w:sz w:val="18"/>
                <w:szCs w:val="18"/>
              </w:rPr>
            </w:pPr>
            <w:r w:rsidRPr="00CE33B8">
              <w:rPr>
                <w:rFonts w:eastAsia="Arial" w:cs="Arial"/>
                <w:sz w:val="18"/>
              </w:rPr>
              <w:t>P</w:t>
            </w:r>
            <w:r w:rsidR="00A978C3" w:rsidRPr="00CE33B8">
              <w:rPr>
                <w:rFonts w:eastAsia="Arial" w:cs="Arial"/>
                <w:sz w:val="18"/>
              </w:rPr>
              <w:t>ublic</w:t>
            </w:r>
          </w:p>
        </w:tc>
        <w:tc>
          <w:tcPr>
            <w:tcW w:w="1146" w:type="dxa"/>
          </w:tcPr>
          <w:p w14:paraId="0FD93787"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w:t>
            </w:r>
          </w:p>
        </w:tc>
        <w:tc>
          <w:tcPr>
            <w:tcW w:w="1831" w:type="dxa"/>
          </w:tcPr>
          <w:p w14:paraId="1B33DE5B"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Si nécessaire</w:t>
            </w:r>
          </w:p>
        </w:tc>
        <w:tc>
          <w:tcPr>
            <w:tcW w:w="1418" w:type="dxa"/>
          </w:tcPr>
          <w:p w14:paraId="2FE61842"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BAMO</w:t>
            </w:r>
          </w:p>
        </w:tc>
      </w:tr>
      <w:tr w:rsidR="00A978C3" w:rsidRPr="00D95D4D" w14:paraId="33A74FEF" w14:textId="77777777" w:rsidTr="00450D2C">
        <w:tc>
          <w:tcPr>
            <w:tcW w:w="2093" w:type="dxa"/>
          </w:tcPr>
          <w:p w14:paraId="35D504FD"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Communiqués de presse</w:t>
            </w:r>
          </w:p>
        </w:tc>
        <w:tc>
          <w:tcPr>
            <w:tcW w:w="1446" w:type="dxa"/>
          </w:tcPr>
          <w:p w14:paraId="482D1D4D" w14:textId="4D2A7691" w:rsidR="00A978C3" w:rsidRPr="00CE33B8" w:rsidRDefault="00A978C3" w:rsidP="00E2449B">
            <w:pPr>
              <w:pStyle w:val="Fliesstext"/>
              <w:spacing w:before="60" w:after="60" w:line="240" w:lineRule="auto"/>
              <w:ind w:left="0"/>
              <w:jc w:val="left"/>
              <w:rPr>
                <w:sz w:val="18"/>
                <w:szCs w:val="18"/>
              </w:rPr>
            </w:pPr>
            <w:r w:rsidRPr="00CE33B8">
              <w:rPr>
                <w:rFonts w:eastAsia="Arial" w:cs="Arial"/>
                <w:sz w:val="18"/>
              </w:rPr>
              <w:t>I+</w:t>
            </w:r>
            <w:r w:rsidR="00075DFB" w:rsidRPr="00CE33B8">
              <w:rPr>
                <w:rFonts w:eastAsia="Arial" w:cs="Arial"/>
                <w:sz w:val="18"/>
              </w:rPr>
              <w:t xml:space="preserve">K filiale </w:t>
            </w:r>
            <w:r w:rsidRPr="00CE33B8">
              <w:rPr>
                <w:rFonts w:eastAsia="Arial" w:cs="Arial"/>
                <w:sz w:val="18"/>
              </w:rPr>
              <w:t xml:space="preserve">avec </w:t>
            </w:r>
            <w:r w:rsidR="005A4A95" w:rsidRPr="00CE33B8">
              <w:rPr>
                <w:rFonts w:eastAsia="Arial" w:cs="Arial"/>
                <w:sz w:val="18"/>
              </w:rPr>
              <w:t>DP OFROU</w:t>
            </w:r>
          </w:p>
        </w:tc>
        <w:tc>
          <w:tcPr>
            <w:tcW w:w="1559" w:type="dxa"/>
          </w:tcPr>
          <w:p w14:paraId="05C9E014" w14:textId="42AB72FC" w:rsidR="00A978C3" w:rsidRPr="00CE33B8" w:rsidRDefault="00075DFB" w:rsidP="00E2449B">
            <w:pPr>
              <w:pStyle w:val="Fliesstext"/>
              <w:spacing w:before="60" w:after="60" w:line="240" w:lineRule="auto"/>
              <w:ind w:left="0"/>
              <w:jc w:val="left"/>
              <w:rPr>
                <w:sz w:val="18"/>
                <w:szCs w:val="18"/>
              </w:rPr>
            </w:pPr>
            <w:r w:rsidRPr="00CE33B8">
              <w:rPr>
                <w:rFonts w:eastAsia="Arial" w:cs="Arial"/>
                <w:sz w:val="18"/>
              </w:rPr>
              <w:t>P</w:t>
            </w:r>
            <w:r w:rsidR="00A978C3" w:rsidRPr="00CE33B8">
              <w:rPr>
                <w:rFonts w:eastAsia="Arial" w:cs="Arial"/>
                <w:sz w:val="18"/>
              </w:rPr>
              <w:t>ublic</w:t>
            </w:r>
          </w:p>
        </w:tc>
        <w:tc>
          <w:tcPr>
            <w:tcW w:w="1146" w:type="dxa"/>
          </w:tcPr>
          <w:p w14:paraId="2CA60F39"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BAMO, DGT,</w:t>
            </w:r>
            <w:r>
              <w:rPr>
                <w:rFonts w:eastAsia="Arial" w:cs="Arial"/>
                <w:sz w:val="18"/>
              </w:rPr>
              <w:br/>
              <w:t>AP, DT</w:t>
            </w:r>
          </w:p>
        </w:tc>
        <w:tc>
          <w:tcPr>
            <w:tcW w:w="1831" w:type="dxa"/>
          </w:tcPr>
          <w:p w14:paraId="79A2BAC5" w14:textId="31F4F19E" w:rsidR="00A978C3" w:rsidRPr="00D95D4D" w:rsidRDefault="00AB3FDB" w:rsidP="00E2449B">
            <w:pPr>
              <w:pStyle w:val="Fliesstext"/>
              <w:spacing w:before="60" w:after="60" w:line="240" w:lineRule="auto"/>
              <w:ind w:left="0"/>
              <w:jc w:val="left"/>
              <w:rPr>
                <w:sz w:val="18"/>
                <w:szCs w:val="18"/>
              </w:rPr>
            </w:pPr>
            <w:r>
              <w:rPr>
                <w:rFonts w:eastAsia="Arial" w:cs="Arial"/>
                <w:sz w:val="18"/>
              </w:rPr>
              <w:t>Échéances</w:t>
            </w:r>
            <w:r w:rsidR="00A978C3">
              <w:rPr>
                <w:rFonts w:eastAsia="Arial" w:cs="Arial"/>
                <w:sz w:val="18"/>
              </w:rPr>
              <w:t xml:space="preserve"> et </w:t>
            </w:r>
            <w:r w:rsidR="00B05B22">
              <w:rPr>
                <w:rFonts w:eastAsia="Arial" w:cs="Arial"/>
                <w:sz w:val="18"/>
              </w:rPr>
              <w:t xml:space="preserve">importantes </w:t>
            </w:r>
            <w:r>
              <w:rPr>
                <w:rFonts w:eastAsia="Arial" w:cs="Arial"/>
                <w:sz w:val="18"/>
              </w:rPr>
              <w:t>déviations</w:t>
            </w:r>
            <w:r w:rsidR="00145A4E">
              <w:rPr>
                <w:rFonts w:eastAsia="Arial" w:cs="Arial"/>
                <w:sz w:val="18"/>
              </w:rPr>
              <w:t xml:space="preserve"> </w:t>
            </w:r>
            <w:r w:rsidR="00B05B22">
              <w:rPr>
                <w:rFonts w:eastAsia="Arial" w:cs="Arial"/>
                <w:sz w:val="18"/>
              </w:rPr>
              <w:t>du trafic</w:t>
            </w:r>
          </w:p>
        </w:tc>
        <w:tc>
          <w:tcPr>
            <w:tcW w:w="1418" w:type="dxa"/>
          </w:tcPr>
          <w:p w14:paraId="72E41931"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BAMO</w:t>
            </w:r>
          </w:p>
        </w:tc>
      </w:tr>
      <w:tr w:rsidR="00A978C3" w:rsidRPr="00D95D4D" w14:paraId="2222177B" w14:textId="77777777" w:rsidTr="00450D2C">
        <w:tc>
          <w:tcPr>
            <w:tcW w:w="2093" w:type="dxa"/>
          </w:tcPr>
          <w:p w14:paraId="34B2434A"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Conférences de presse</w:t>
            </w:r>
          </w:p>
        </w:tc>
        <w:tc>
          <w:tcPr>
            <w:tcW w:w="1446" w:type="dxa"/>
          </w:tcPr>
          <w:p w14:paraId="35CC41F4" w14:textId="106AF728" w:rsidR="00A978C3" w:rsidRPr="00CE33B8" w:rsidRDefault="00A978C3" w:rsidP="00E2449B">
            <w:pPr>
              <w:pStyle w:val="Fliesstext"/>
              <w:spacing w:before="60" w:after="60" w:line="240" w:lineRule="auto"/>
              <w:ind w:left="0"/>
              <w:jc w:val="left"/>
              <w:rPr>
                <w:sz w:val="18"/>
                <w:szCs w:val="18"/>
              </w:rPr>
            </w:pPr>
            <w:r w:rsidRPr="00CE33B8">
              <w:rPr>
                <w:rFonts w:eastAsia="Arial" w:cs="Arial"/>
                <w:sz w:val="18"/>
              </w:rPr>
              <w:t>I+</w:t>
            </w:r>
            <w:r w:rsidR="00075DFB" w:rsidRPr="00CE33B8">
              <w:rPr>
                <w:rFonts w:eastAsia="Arial" w:cs="Arial"/>
                <w:sz w:val="18"/>
              </w:rPr>
              <w:t xml:space="preserve">K filiale </w:t>
            </w:r>
            <w:r w:rsidRPr="00CE33B8">
              <w:rPr>
                <w:rFonts w:eastAsia="Arial" w:cs="Arial"/>
                <w:sz w:val="18"/>
              </w:rPr>
              <w:t xml:space="preserve">avec </w:t>
            </w:r>
            <w:r w:rsidR="005A4A95" w:rsidRPr="00CE33B8">
              <w:rPr>
                <w:rFonts w:eastAsia="Arial" w:cs="Arial"/>
                <w:sz w:val="18"/>
              </w:rPr>
              <w:t>DP OFROU</w:t>
            </w:r>
          </w:p>
        </w:tc>
        <w:tc>
          <w:tcPr>
            <w:tcW w:w="1559" w:type="dxa"/>
          </w:tcPr>
          <w:p w14:paraId="780AFFD5" w14:textId="6052C26A" w:rsidR="00A978C3" w:rsidRPr="00CE33B8" w:rsidRDefault="00075DFB" w:rsidP="00E2449B">
            <w:pPr>
              <w:pStyle w:val="Fliesstext"/>
              <w:spacing w:before="60" w:after="60" w:line="240" w:lineRule="auto"/>
              <w:ind w:left="0"/>
              <w:jc w:val="left"/>
              <w:rPr>
                <w:sz w:val="18"/>
                <w:szCs w:val="18"/>
              </w:rPr>
            </w:pPr>
            <w:r w:rsidRPr="00CE33B8">
              <w:rPr>
                <w:rFonts w:eastAsia="Arial" w:cs="Arial"/>
                <w:sz w:val="18"/>
              </w:rPr>
              <w:t>P</w:t>
            </w:r>
            <w:r w:rsidR="00A978C3" w:rsidRPr="00CE33B8">
              <w:rPr>
                <w:rFonts w:eastAsia="Arial" w:cs="Arial"/>
                <w:sz w:val="18"/>
              </w:rPr>
              <w:t>ublic</w:t>
            </w:r>
          </w:p>
        </w:tc>
        <w:tc>
          <w:tcPr>
            <w:tcW w:w="1146" w:type="dxa"/>
          </w:tcPr>
          <w:p w14:paraId="5905988C"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w:t>
            </w:r>
          </w:p>
        </w:tc>
        <w:tc>
          <w:tcPr>
            <w:tcW w:w="1831" w:type="dxa"/>
          </w:tcPr>
          <w:p w14:paraId="46BA0A9A" w14:textId="61F9530B" w:rsidR="00A978C3" w:rsidRPr="00D95D4D" w:rsidRDefault="00AB3FDB" w:rsidP="00E2449B">
            <w:pPr>
              <w:pStyle w:val="Fliesstext"/>
              <w:spacing w:before="60" w:after="60" w:line="240" w:lineRule="auto"/>
              <w:ind w:left="0"/>
              <w:jc w:val="left"/>
              <w:rPr>
                <w:sz w:val="18"/>
                <w:szCs w:val="18"/>
              </w:rPr>
            </w:pPr>
            <w:r>
              <w:rPr>
                <w:rFonts w:eastAsia="Arial" w:cs="Arial"/>
                <w:sz w:val="18"/>
              </w:rPr>
              <w:t>Échéances</w:t>
            </w:r>
            <w:r w:rsidR="00A978C3">
              <w:rPr>
                <w:rFonts w:eastAsia="Arial" w:cs="Arial"/>
                <w:sz w:val="18"/>
              </w:rPr>
              <w:t xml:space="preserve"> important</w:t>
            </w:r>
            <w:r>
              <w:rPr>
                <w:rFonts w:eastAsia="Arial" w:cs="Arial"/>
                <w:sz w:val="18"/>
              </w:rPr>
              <w:t>e</w:t>
            </w:r>
            <w:r w:rsidR="00A978C3">
              <w:rPr>
                <w:rFonts w:eastAsia="Arial" w:cs="Arial"/>
                <w:sz w:val="18"/>
              </w:rPr>
              <w:t>s, événements imprévisibles</w:t>
            </w:r>
          </w:p>
        </w:tc>
        <w:tc>
          <w:tcPr>
            <w:tcW w:w="1418" w:type="dxa"/>
          </w:tcPr>
          <w:p w14:paraId="6A358451"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BAMO</w:t>
            </w:r>
          </w:p>
        </w:tc>
      </w:tr>
      <w:tr w:rsidR="00A978C3" w:rsidRPr="00D95D4D" w14:paraId="2F6772C5" w14:textId="77777777" w:rsidTr="00450D2C">
        <w:tc>
          <w:tcPr>
            <w:tcW w:w="2093" w:type="dxa"/>
          </w:tcPr>
          <w:p w14:paraId="10EB8D6C"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Dépliants et brochures d’information</w:t>
            </w:r>
          </w:p>
        </w:tc>
        <w:tc>
          <w:tcPr>
            <w:tcW w:w="1446" w:type="dxa"/>
          </w:tcPr>
          <w:p w14:paraId="379D2381" w14:textId="5DD1296E" w:rsidR="00A978C3" w:rsidRPr="00CE33B8" w:rsidRDefault="00A978C3" w:rsidP="00E2449B">
            <w:pPr>
              <w:pStyle w:val="Fliesstext"/>
              <w:spacing w:before="60" w:after="60" w:line="240" w:lineRule="auto"/>
              <w:ind w:left="0"/>
              <w:jc w:val="left"/>
              <w:rPr>
                <w:sz w:val="18"/>
                <w:szCs w:val="18"/>
              </w:rPr>
            </w:pPr>
            <w:r w:rsidRPr="00CE33B8">
              <w:rPr>
                <w:rFonts w:eastAsia="Arial" w:cs="Arial"/>
                <w:sz w:val="18"/>
              </w:rPr>
              <w:t>I+</w:t>
            </w:r>
            <w:r w:rsidR="00075DFB" w:rsidRPr="00CE33B8">
              <w:rPr>
                <w:rFonts w:eastAsia="Arial" w:cs="Arial"/>
                <w:sz w:val="18"/>
              </w:rPr>
              <w:t xml:space="preserve">K filiale </w:t>
            </w:r>
            <w:r w:rsidRPr="00CE33B8">
              <w:rPr>
                <w:rFonts w:eastAsia="Arial" w:cs="Arial"/>
                <w:sz w:val="18"/>
              </w:rPr>
              <w:t xml:space="preserve">avec </w:t>
            </w:r>
            <w:r w:rsidR="005A4A95" w:rsidRPr="00CE33B8">
              <w:rPr>
                <w:rFonts w:eastAsia="Arial" w:cs="Arial"/>
                <w:sz w:val="18"/>
              </w:rPr>
              <w:t>DP OFROU</w:t>
            </w:r>
          </w:p>
        </w:tc>
        <w:tc>
          <w:tcPr>
            <w:tcW w:w="1559" w:type="dxa"/>
          </w:tcPr>
          <w:p w14:paraId="2267D957" w14:textId="1BE9B2B0" w:rsidR="00A978C3" w:rsidRPr="00CE33B8" w:rsidRDefault="00A978C3" w:rsidP="00E2449B">
            <w:pPr>
              <w:pStyle w:val="Fliesstext"/>
              <w:spacing w:before="60" w:after="60" w:line="240" w:lineRule="auto"/>
              <w:ind w:left="0"/>
              <w:jc w:val="left"/>
              <w:rPr>
                <w:sz w:val="18"/>
                <w:szCs w:val="18"/>
              </w:rPr>
            </w:pPr>
            <w:r w:rsidRPr="00CE33B8">
              <w:rPr>
                <w:rFonts w:eastAsia="Arial" w:cs="Arial"/>
                <w:sz w:val="18"/>
              </w:rPr>
              <w:t xml:space="preserve">Population des communes </w:t>
            </w:r>
            <w:r w:rsidR="00AB3FDB" w:rsidRPr="00CE33B8">
              <w:rPr>
                <w:rFonts w:eastAsia="Arial" w:cs="Arial"/>
                <w:sz w:val="18"/>
              </w:rPr>
              <w:t>locales</w:t>
            </w:r>
          </w:p>
        </w:tc>
        <w:tc>
          <w:tcPr>
            <w:tcW w:w="1146" w:type="dxa"/>
          </w:tcPr>
          <w:p w14:paraId="0509B168"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 xml:space="preserve">BAMO, DGT, </w:t>
            </w:r>
            <w:r>
              <w:rPr>
                <w:rFonts w:eastAsia="Arial" w:cs="Arial"/>
                <w:sz w:val="18"/>
              </w:rPr>
              <w:br/>
              <w:t>AP, DT</w:t>
            </w:r>
          </w:p>
        </w:tc>
        <w:tc>
          <w:tcPr>
            <w:tcW w:w="1831" w:type="dxa"/>
          </w:tcPr>
          <w:p w14:paraId="5FE78B3E"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Si nécessaire</w:t>
            </w:r>
          </w:p>
        </w:tc>
        <w:tc>
          <w:tcPr>
            <w:tcW w:w="1418" w:type="dxa"/>
          </w:tcPr>
          <w:p w14:paraId="50D5A6A9"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BAMO</w:t>
            </w:r>
          </w:p>
        </w:tc>
      </w:tr>
      <w:tr w:rsidR="00A978C3" w:rsidRPr="00D95D4D" w14:paraId="44897904" w14:textId="77777777" w:rsidTr="00450D2C">
        <w:tc>
          <w:tcPr>
            <w:tcW w:w="2093" w:type="dxa"/>
          </w:tcPr>
          <w:p w14:paraId="2EAAAD15" w14:textId="6F78BA90" w:rsidR="00A978C3" w:rsidRPr="00D95D4D" w:rsidRDefault="00AB3FDB" w:rsidP="00E2449B">
            <w:pPr>
              <w:pStyle w:val="Fliesstext"/>
              <w:spacing w:before="60" w:after="60" w:line="240" w:lineRule="auto"/>
              <w:ind w:left="0"/>
              <w:jc w:val="left"/>
              <w:rPr>
                <w:sz w:val="18"/>
                <w:szCs w:val="18"/>
              </w:rPr>
            </w:pPr>
            <w:r>
              <w:rPr>
                <w:rFonts w:eastAsia="Arial" w:cs="Arial"/>
                <w:sz w:val="18"/>
              </w:rPr>
              <w:t xml:space="preserve">Séances </w:t>
            </w:r>
            <w:r w:rsidR="00A978C3">
              <w:rPr>
                <w:rFonts w:eastAsia="Arial" w:cs="Arial"/>
                <w:sz w:val="18"/>
              </w:rPr>
              <w:t>d’information</w:t>
            </w:r>
          </w:p>
        </w:tc>
        <w:tc>
          <w:tcPr>
            <w:tcW w:w="1446" w:type="dxa"/>
          </w:tcPr>
          <w:p w14:paraId="64BEDD56" w14:textId="7D2E8247" w:rsidR="00A978C3" w:rsidRPr="00CE33B8" w:rsidRDefault="00A978C3" w:rsidP="00E2449B">
            <w:pPr>
              <w:pStyle w:val="Fliesstext"/>
              <w:spacing w:before="60" w:after="60" w:line="240" w:lineRule="auto"/>
              <w:ind w:left="0"/>
              <w:jc w:val="left"/>
              <w:rPr>
                <w:sz w:val="18"/>
                <w:szCs w:val="18"/>
              </w:rPr>
            </w:pPr>
            <w:r w:rsidRPr="00CE33B8">
              <w:rPr>
                <w:rFonts w:eastAsia="Arial" w:cs="Arial"/>
                <w:sz w:val="18"/>
              </w:rPr>
              <w:t>I+</w:t>
            </w:r>
            <w:r w:rsidR="00075DFB" w:rsidRPr="00CE33B8">
              <w:rPr>
                <w:rFonts w:eastAsia="Arial" w:cs="Arial"/>
                <w:sz w:val="18"/>
              </w:rPr>
              <w:t xml:space="preserve">K filiale </w:t>
            </w:r>
            <w:r w:rsidRPr="00CE33B8">
              <w:rPr>
                <w:rFonts w:eastAsia="Arial" w:cs="Arial"/>
                <w:sz w:val="18"/>
              </w:rPr>
              <w:t xml:space="preserve">avec </w:t>
            </w:r>
            <w:r w:rsidR="005A4A95" w:rsidRPr="00CE33B8">
              <w:rPr>
                <w:rFonts w:eastAsia="Arial" w:cs="Arial"/>
                <w:sz w:val="18"/>
              </w:rPr>
              <w:t>DP OFROU</w:t>
            </w:r>
          </w:p>
        </w:tc>
        <w:tc>
          <w:tcPr>
            <w:tcW w:w="1559" w:type="dxa"/>
          </w:tcPr>
          <w:p w14:paraId="093E1CDD" w14:textId="0C7CA038" w:rsidR="00A978C3" w:rsidRPr="00CE33B8" w:rsidRDefault="00A978C3" w:rsidP="00E2449B">
            <w:pPr>
              <w:pStyle w:val="Fliesstext"/>
              <w:spacing w:before="60" w:after="60" w:line="240" w:lineRule="auto"/>
              <w:ind w:left="0"/>
              <w:jc w:val="left"/>
              <w:rPr>
                <w:sz w:val="18"/>
                <w:szCs w:val="18"/>
              </w:rPr>
            </w:pPr>
            <w:r w:rsidRPr="00CE33B8">
              <w:rPr>
                <w:rFonts w:eastAsia="Arial" w:cs="Arial"/>
                <w:sz w:val="18"/>
              </w:rPr>
              <w:t xml:space="preserve">Population des communes </w:t>
            </w:r>
            <w:r w:rsidR="00AB3FDB" w:rsidRPr="00CE33B8">
              <w:rPr>
                <w:rFonts w:eastAsia="Arial" w:cs="Arial"/>
                <w:sz w:val="18"/>
              </w:rPr>
              <w:t>locales</w:t>
            </w:r>
          </w:p>
        </w:tc>
        <w:tc>
          <w:tcPr>
            <w:tcW w:w="1146" w:type="dxa"/>
          </w:tcPr>
          <w:p w14:paraId="2EE5FDFD"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BAMO, DGT, AP, DT</w:t>
            </w:r>
          </w:p>
        </w:tc>
        <w:tc>
          <w:tcPr>
            <w:tcW w:w="1831" w:type="dxa"/>
          </w:tcPr>
          <w:p w14:paraId="484D9320"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Si nécessaire</w:t>
            </w:r>
          </w:p>
        </w:tc>
        <w:tc>
          <w:tcPr>
            <w:tcW w:w="1418" w:type="dxa"/>
          </w:tcPr>
          <w:p w14:paraId="6311FFA6"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BAMO</w:t>
            </w:r>
          </w:p>
        </w:tc>
      </w:tr>
      <w:tr w:rsidR="00A978C3" w:rsidRPr="00D95D4D" w14:paraId="6F3A83D5" w14:textId="77777777" w:rsidTr="00450D2C">
        <w:tc>
          <w:tcPr>
            <w:tcW w:w="2093" w:type="dxa"/>
          </w:tcPr>
          <w:p w14:paraId="68F47600" w14:textId="241B39C5" w:rsidR="00A978C3" w:rsidRPr="00D95D4D" w:rsidRDefault="00A978C3" w:rsidP="00E2449B">
            <w:pPr>
              <w:pStyle w:val="Fliesstext"/>
              <w:spacing w:before="60" w:after="60" w:line="240" w:lineRule="auto"/>
              <w:ind w:left="0"/>
              <w:jc w:val="left"/>
              <w:rPr>
                <w:sz w:val="18"/>
                <w:szCs w:val="18"/>
              </w:rPr>
            </w:pPr>
            <w:r>
              <w:rPr>
                <w:rFonts w:eastAsia="Arial" w:cs="Arial"/>
                <w:sz w:val="18"/>
              </w:rPr>
              <w:t xml:space="preserve">Informations </w:t>
            </w:r>
            <w:r w:rsidR="00AB3FDB">
              <w:rPr>
                <w:rFonts w:eastAsia="Arial" w:cs="Arial"/>
                <w:sz w:val="18"/>
              </w:rPr>
              <w:t>routières</w:t>
            </w:r>
          </w:p>
        </w:tc>
        <w:tc>
          <w:tcPr>
            <w:tcW w:w="1446" w:type="dxa"/>
          </w:tcPr>
          <w:p w14:paraId="055FDF41" w14:textId="77777777" w:rsidR="00A978C3" w:rsidRPr="00CE33B8" w:rsidRDefault="00A978C3" w:rsidP="00E2449B">
            <w:pPr>
              <w:pStyle w:val="Fliesstext"/>
              <w:spacing w:before="60" w:after="60" w:line="240" w:lineRule="auto"/>
              <w:ind w:left="0"/>
              <w:jc w:val="left"/>
              <w:rPr>
                <w:sz w:val="18"/>
                <w:szCs w:val="18"/>
              </w:rPr>
            </w:pPr>
            <w:r w:rsidRPr="00CE33B8">
              <w:rPr>
                <w:rFonts w:eastAsia="Arial" w:cs="Arial"/>
                <w:sz w:val="18"/>
              </w:rPr>
              <w:t>VMZ</w:t>
            </w:r>
          </w:p>
        </w:tc>
        <w:tc>
          <w:tcPr>
            <w:tcW w:w="1559" w:type="dxa"/>
          </w:tcPr>
          <w:p w14:paraId="4A0480C0" w14:textId="77777777" w:rsidR="00A978C3" w:rsidRPr="00CE33B8" w:rsidRDefault="00A978C3" w:rsidP="00E2449B">
            <w:pPr>
              <w:pStyle w:val="Fliesstext"/>
              <w:spacing w:before="60" w:after="60" w:line="240" w:lineRule="auto"/>
              <w:ind w:left="0"/>
              <w:jc w:val="left"/>
              <w:rPr>
                <w:sz w:val="18"/>
                <w:szCs w:val="18"/>
              </w:rPr>
            </w:pPr>
            <w:r w:rsidRPr="00CE33B8">
              <w:rPr>
                <w:rFonts w:eastAsia="Arial" w:cs="Arial"/>
                <w:sz w:val="18"/>
              </w:rPr>
              <w:t>Usagers de la route</w:t>
            </w:r>
          </w:p>
        </w:tc>
        <w:tc>
          <w:tcPr>
            <w:tcW w:w="1146" w:type="dxa"/>
          </w:tcPr>
          <w:p w14:paraId="29CC322C" w14:textId="77777777" w:rsidR="00A978C3" w:rsidRPr="00D95D4D" w:rsidRDefault="00A978C3" w:rsidP="00E2449B">
            <w:pPr>
              <w:pStyle w:val="Fliesstext"/>
              <w:spacing w:before="60" w:after="60" w:line="240" w:lineRule="auto"/>
              <w:jc w:val="left"/>
              <w:rPr>
                <w:sz w:val="18"/>
                <w:szCs w:val="18"/>
              </w:rPr>
            </w:pPr>
          </w:p>
        </w:tc>
        <w:tc>
          <w:tcPr>
            <w:tcW w:w="1831" w:type="dxa"/>
          </w:tcPr>
          <w:p w14:paraId="19AD9575" w14:textId="77777777" w:rsidR="00A978C3" w:rsidRPr="00D95D4D" w:rsidRDefault="00A978C3" w:rsidP="00E2449B">
            <w:pPr>
              <w:pStyle w:val="Fliesstext"/>
              <w:spacing w:before="60" w:after="60" w:line="240" w:lineRule="auto"/>
              <w:jc w:val="left"/>
              <w:rPr>
                <w:sz w:val="18"/>
                <w:szCs w:val="18"/>
              </w:rPr>
            </w:pPr>
          </w:p>
        </w:tc>
        <w:tc>
          <w:tcPr>
            <w:tcW w:w="1418" w:type="dxa"/>
          </w:tcPr>
          <w:p w14:paraId="334B6A51"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DGT</w:t>
            </w:r>
          </w:p>
        </w:tc>
      </w:tr>
      <w:tr w:rsidR="00A978C3" w:rsidRPr="00D95D4D" w14:paraId="38251133" w14:textId="77777777" w:rsidTr="00450D2C">
        <w:tc>
          <w:tcPr>
            <w:tcW w:w="2093" w:type="dxa"/>
          </w:tcPr>
          <w:p w14:paraId="32E07D7D"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Panneaux de chantier + panneaux d’information</w:t>
            </w:r>
          </w:p>
        </w:tc>
        <w:tc>
          <w:tcPr>
            <w:tcW w:w="1446" w:type="dxa"/>
          </w:tcPr>
          <w:p w14:paraId="693AE8AB" w14:textId="77777777" w:rsidR="00A978C3" w:rsidRPr="00CE33B8" w:rsidRDefault="00A978C3" w:rsidP="00E2449B">
            <w:pPr>
              <w:pStyle w:val="Fliesstext"/>
              <w:spacing w:before="60" w:after="60" w:line="240" w:lineRule="auto"/>
              <w:ind w:left="0"/>
              <w:jc w:val="left"/>
              <w:rPr>
                <w:sz w:val="18"/>
                <w:szCs w:val="18"/>
              </w:rPr>
            </w:pPr>
            <w:r w:rsidRPr="00CE33B8">
              <w:rPr>
                <w:rFonts w:eastAsia="Arial" w:cs="Arial"/>
                <w:sz w:val="18"/>
              </w:rPr>
              <w:t>DGT</w:t>
            </w:r>
          </w:p>
        </w:tc>
        <w:tc>
          <w:tcPr>
            <w:tcW w:w="1559" w:type="dxa"/>
          </w:tcPr>
          <w:p w14:paraId="13FCD42C" w14:textId="77777777" w:rsidR="00A978C3" w:rsidRPr="00CE33B8" w:rsidRDefault="00A978C3" w:rsidP="00E2449B">
            <w:pPr>
              <w:pStyle w:val="Fliesstext"/>
              <w:spacing w:before="60" w:after="60" w:line="240" w:lineRule="auto"/>
              <w:ind w:left="0"/>
              <w:jc w:val="left"/>
              <w:rPr>
                <w:sz w:val="18"/>
                <w:szCs w:val="18"/>
              </w:rPr>
            </w:pPr>
            <w:r w:rsidRPr="00CE33B8">
              <w:rPr>
                <w:rFonts w:eastAsia="Arial" w:cs="Arial"/>
                <w:sz w:val="18"/>
              </w:rPr>
              <w:t>Usagers de la route</w:t>
            </w:r>
          </w:p>
        </w:tc>
        <w:tc>
          <w:tcPr>
            <w:tcW w:w="1146" w:type="dxa"/>
          </w:tcPr>
          <w:p w14:paraId="65644C9C" w14:textId="0F9F323C" w:rsidR="00A978C3" w:rsidRPr="00D95D4D" w:rsidRDefault="005A4A95" w:rsidP="00E2449B">
            <w:pPr>
              <w:pStyle w:val="Fliesstext"/>
              <w:spacing w:before="60" w:after="60" w:line="240" w:lineRule="auto"/>
              <w:ind w:left="0"/>
              <w:jc w:val="left"/>
              <w:rPr>
                <w:sz w:val="18"/>
                <w:szCs w:val="18"/>
              </w:rPr>
            </w:pPr>
            <w:r>
              <w:rPr>
                <w:rFonts w:eastAsia="Arial" w:cs="Arial"/>
                <w:sz w:val="18"/>
              </w:rPr>
              <w:t>DP OFROU</w:t>
            </w:r>
            <w:r w:rsidR="00A978C3">
              <w:rPr>
                <w:rFonts w:eastAsia="Arial" w:cs="Arial"/>
                <w:sz w:val="18"/>
              </w:rPr>
              <w:t>, BAMO, DT</w:t>
            </w:r>
          </w:p>
        </w:tc>
        <w:tc>
          <w:tcPr>
            <w:tcW w:w="1831" w:type="dxa"/>
          </w:tcPr>
          <w:p w14:paraId="53DBF874"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Si nécessaire</w:t>
            </w:r>
          </w:p>
        </w:tc>
        <w:tc>
          <w:tcPr>
            <w:tcW w:w="1418" w:type="dxa"/>
          </w:tcPr>
          <w:p w14:paraId="38D756AE"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DT</w:t>
            </w:r>
          </w:p>
        </w:tc>
      </w:tr>
      <w:tr w:rsidR="00A978C3" w:rsidRPr="00D95D4D" w14:paraId="1AE7C521" w14:textId="77777777" w:rsidTr="00450D2C">
        <w:tc>
          <w:tcPr>
            <w:tcW w:w="2093" w:type="dxa"/>
          </w:tcPr>
          <w:p w14:paraId="0111B004" w14:textId="43840199" w:rsidR="00A978C3" w:rsidRPr="00D95D4D" w:rsidRDefault="00A978C3" w:rsidP="00E2449B">
            <w:pPr>
              <w:pStyle w:val="Fliesstext"/>
              <w:spacing w:before="60" w:after="60" w:line="240" w:lineRule="auto"/>
              <w:ind w:left="0"/>
              <w:jc w:val="left"/>
              <w:rPr>
                <w:sz w:val="18"/>
                <w:szCs w:val="18"/>
              </w:rPr>
            </w:pPr>
            <w:r>
              <w:rPr>
                <w:rFonts w:eastAsia="Arial" w:cs="Arial"/>
                <w:sz w:val="18"/>
              </w:rPr>
              <w:t xml:space="preserve">Informations </w:t>
            </w:r>
            <w:r w:rsidR="00B05B22">
              <w:rPr>
                <w:rFonts w:eastAsia="Arial" w:cs="Arial"/>
                <w:sz w:val="18"/>
              </w:rPr>
              <w:t>aux</w:t>
            </w:r>
            <w:r>
              <w:rPr>
                <w:rFonts w:eastAsia="Arial" w:cs="Arial"/>
                <w:sz w:val="18"/>
              </w:rPr>
              <w:t xml:space="preserve"> riverains</w:t>
            </w:r>
          </w:p>
        </w:tc>
        <w:tc>
          <w:tcPr>
            <w:tcW w:w="1446" w:type="dxa"/>
          </w:tcPr>
          <w:p w14:paraId="1E9A3ECE" w14:textId="25A955D0" w:rsidR="00A978C3" w:rsidRPr="00CE33B8" w:rsidRDefault="00A978C3" w:rsidP="00E2449B">
            <w:pPr>
              <w:pStyle w:val="Fliesstext"/>
              <w:spacing w:before="60" w:after="60" w:line="240" w:lineRule="auto"/>
              <w:ind w:left="0"/>
              <w:jc w:val="left"/>
              <w:rPr>
                <w:sz w:val="18"/>
                <w:szCs w:val="18"/>
              </w:rPr>
            </w:pPr>
            <w:r w:rsidRPr="00CE33B8">
              <w:rPr>
                <w:rFonts w:eastAsia="Arial" w:cs="Arial"/>
                <w:sz w:val="18"/>
              </w:rPr>
              <w:t>I+</w:t>
            </w:r>
            <w:r w:rsidR="00075DFB" w:rsidRPr="00CE33B8">
              <w:rPr>
                <w:rFonts w:eastAsia="Arial" w:cs="Arial"/>
                <w:sz w:val="18"/>
              </w:rPr>
              <w:t xml:space="preserve">K </w:t>
            </w:r>
            <w:r w:rsidR="00B05B22" w:rsidRPr="00CE33B8">
              <w:rPr>
                <w:rFonts w:eastAsia="Arial" w:cs="Arial"/>
                <w:sz w:val="18"/>
              </w:rPr>
              <w:t xml:space="preserve">filiale </w:t>
            </w:r>
            <w:r w:rsidRPr="00CE33B8">
              <w:rPr>
                <w:rFonts w:eastAsia="Arial" w:cs="Arial"/>
                <w:sz w:val="18"/>
              </w:rPr>
              <w:t xml:space="preserve">avec </w:t>
            </w:r>
            <w:r w:rsidR="005A4A95" w:rsidRPr="00CE33B8">
              <w:rPr>
                <w:rFonts w:eastAsia="Arial" w:cs="Arial"/>
                <w:sz w:val="18"/>
              </w:rPr>
              <w:t>DP OFROU</w:t>
            </w:r>
          </w:p>
        </w:tc>
        <w:tc>
          <w:tcPr>
            <w:tcW w:w="1559" w:type="dxa"/>
          </w:tcPr>
          <w:p w14:paraId="1E6824E7" w14:textId="77777777" w:rsidR="00A978C3" w:rsidRPr="00CE33B8" w:rsidRDefault="00A978C3" w:rsidP="00E2449B">
            <w:pPr>
              <w:pStyle w:val="Fliesstext"/>
              <w:spacing w:before="60" w:after="60" w:line="240" w:lineRule="auto"/>
              <w:ind w:left="0"/>
              <w:jc w:val="left"/>
              <w:rPr>
                <w:sz w:val="18"/>
                <w:szCs w:val="18"/>
              </w:rPr>
            </w:pPr>
            <w:r w:rsidRPr="00CE33B8">
              <w:rPr>
                <w:rFonts w:eastAsia="Arial" w:cs="Arial"/>
                <w:sz w:val="18"/>
              </w:rPr>
              <w:t>Riverains</w:t>
            </w:r>
          </w:p>
        </w:tc>
        <w:tc>
          <w:tcPr>
            <w:tcW w:w="1146" w:type="dxa"/>
          </w:tcPr>
          <w:p w14:paraId="1C5C7C83"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BAMO, DGT, DT</w:t>
            </w:r>
          </w:p>
        </w:tc>
        <w:tc>
          <w:tcPr>
            <w:tcW w:w="1831" w:type="dxa"/>
          </w:tcPr>
          <w:p w14:paraId="23216D78"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Si nécessaire</w:t>
            </w:r>
          </w:p>
        </w:tc>
        <w:tc>
          <w:tcPr>
            <w:tcW w:w="1418" w:type="dxa"/>
          </w:tcPr>
          <w:p w14:paraId="54715571"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DT, DGT</w:t>
            </w:r>
          </w:p>
        </w:tc>
      </w:tr>
      <w:tr w:rsidR="00A978C3" w:rsidRPr="00D95D4D" w14:paraId="14AAE2BD" w14:textId="77777777" w:rsidTr="00450D2C">
        <w:tc>
          <w:tcPr>
            <w:tcW w:w="2093" w:type="dxa"/>
          </w:tcPr>
          <w:p w14:paraId="48824287"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Informations des services d’intervention</w:t>
            </w:r>
          </w:p>
        </w:tc>
        <w:tc>
          <w:tcPr>
            <w:tcW w:w="1446" w:type="dxa"/>
          </w:tcPr>
          <w:p w14:paraId="483F1015" w14:textId="77777777" w:rsidR="00A978C3" w:rsidRPr="00CE33B8" w:rsidRDefault="00A978C3" w:rsidP="00E2449B">
            <w:pPr>
              <w:pStyle w:val="Fliesstext"/>
              <w:spacing w:before="60" w:after="60" w:line="240" w:lineRule="auto"/>
              <w:ind w:left="0"/>
              <w:jc w:val="left"/>
              <w:rPr>
                <w:sz w:val="18"/>
                <w:szCs w:val="18"/>
              </w:rPr>
            </w:pPr>
            <w:r w:rsidRPr="00CE33B8">
              <w:rPr>
                <w:rFonts w:eastAsia="Arial" w:cs="Arial"/>
                <w:sz w:val="18"/>
              </w:rPr>
              <w:t>DGT</w:t>
            </w:r>
          </w:p>
        </w:tc>
        <w:tc>
          <w:tcPr>
            <w:tcW w:w="1559" w:type="dxa"/>
          </w:tcPr>
          <w:p w14:paraId="3658C3B5" w14:textId="77777777" w:rsidR="00A978C3" w:rsidRPr="00CE33B8" w:rsidRDefault="00A978C3" w:rsidP="00E2449B">
            <w:pPr>
              <w:pStyle w:val="Fliesstext"/>
              <w:spacing w:before="60" w:after="60" w:line="240" w:lineRule="auto"/>
              <w:ind w:left="0"/>
              <w:jc w:val="left"/>
              <w:rPr>
                <w:sz w:val="18"/>
                <w:szCs w:val="18"/>
              </w:rPr>
            </w:pPr>
            <w:r w:rsidRPr="00CE33B8">
              <w:rPr>
                <w:rFonts w:eastAsia="Arial" w:cs="Arial"/>
                <w:sz w:val="18"/>
              </w:rPr>
              <w:t>Services d’intervention</w:t>
            </w:r>
          </w:p>
        </w:tc>
        <w:tc>
          <w:tcPr>
            <w:tcW w:w="1146" w:type="dxa"/>
          </w:tcPr>
          <w:p w14:paraId="0658B493" w14:textId="46A1836A" w:rsidR="00A978C3" w:rsidRPr="00D95D4D" w:rsidRDefault="005A4A95" w:rsidP="00E2449B">
            <w:pPr>
              <w:pStyle w:val="Fliesstext"/>
              <w:spacing w:before="60" w:after="60" w:line="240" w:lineRule="auto"/>
              <w:ind w:left="0"/>
              <w:jc w:val="left"/>
              <w:rPr>
                <w:sz w:val="18"/>
                <w:szCs w:val="18"/>
              </w:rPr>
            </w:pPr>
            <w:r w:rsidRPr="00CE33B8">
              <w:rPr>
                <w:rFonts w:eastAsia="Arial" w:cs="Arial"/>
                <w:sz w:val="18"/>
              </w:rPr>
              <w:t>DP OFROU</w:t>
            </w:r>
            <w:r w:rsidR="00A978C3" w:rsidRPr="00CE33B8">
              <w:rPr>
                <w:rFonts w:eastAsia="Arial" w:cs="Arial"/>
                <w:sz w:val="18"/>
              </w:rPr>
              <w:t>, BAMO,</w:t>
            </w:r>
            <w:r w:rsidR="00A978C3">
              <w:rPr>
                <w:rFonts w:eastAsia="Arial" w:cs="Arial"/>
                <w:sz w:val="18"/>
              </w:rPr>
              <w:t xml:space="preserve"> DT</w:t>
            </w:r>
          </w:p>
        </w:tc>
        <w:tc>
          <w:tcPr>
            <w:tcW w:w="1831" w:type="dxa"/>
          </w:tcPr>
          <w:p w14:paraId="14141943" w14:textId="64ABA60F" w:rsidR="00A978C3" w:rsidRPr="00D95D4D" w:rsidRDefault="00A978C3" w:rsidP="00E2449B">
            <w:pPr>
              <w:pStyle w:val="Fliesstext"/>
              <w:spacing w:before="60" w:after="60" w:line="240" w:lineRule="auto"/>
              <w:ind w:left="0"/>
              <w:jc w:val="left"/>
              <w:rPr>
                <w:sz w:val="18"/>
                <w:szCs w:val="18"/>
              </w:rPr>
            </w:pPr>
            <w:r>
              <w:rPr>
                <w:rFonts w:eastAsia="Arial" w:cs="Arial"/>
                <w:sz w:val="18"/>
              </w:rPr>
              <w:t xml:space="preserve">Avant le début des travaux et </w:t>
            </w:r>
            <w:r w:rsidR="00B05B22">
              <w:rPr>
                <w:rFonts w:eastAsia="Arial" w:cs="Arial"/>
                <w:sz w:val="18"/>
              </w:rPr>
              <w:t>en cas de déviations</w:t>
            </w:r>
            <w:r>
              <w:rPr>
                <w:rFonts w:eastAsia="Arial" w:cs="Arial"/>
                <w:sz w:val="18"/>
              </w:rPr>
              <w:t xml:space="preserve"> d</w:t>
            </w:r>
            <w:r w:rsidR="00B05B22">
              <w:rPr>
                <w:rFonts w:eastAsia="Arial" w:cs="Arial"/>
                <w:sz w:val="18"/>
              </w:rPr>
              <w:t>u</w:t>
            </w:r>
            <w:r>
              <w:rPr>
                <w:rFonts w:eastAsia="Arial" w:cs="Arial"/>
                <w:sz w:val="18"/>
              </w:rPr>
              <w:t xml:space="preserve"> trafic</w:t>
            </w:r>
          </w:p>
        </w:tc>
        <w:tc>
          <w:tcPr>
            <w:tcW w:w="1418" w:type="dxa"/>
          </w:tcPr>
          <w:p w14:paraId="6219D91C"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DT</w:t>
            </w:r>
          </w:p>
        </w:tc>
      </w:tr>
      <w:tr w:rsidR="00A978C3" w:rsidRPr="00D95D4D" w14:paraId="024D18E3" w14:textId="77777777" w:rsidTr="00450D2C">
        <w:tc>
          <w:tcPr>
            <w:tcW w:w="2093" w:type="dxa"/>
          </w:tcPr>
          <w:p w14:paraId="7AC91EC9"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Visites guidées du chantier</w:t>
            </w:r>
          </w:p>
        </w:tc>
        <w:tc>
          <w:tcPr>
            <w:tcW w:w="1446" w:type="dxa"/>
          </w:tcPr>
          <w:p w14:paraId="10AEF2B8" w14:textId="28DF44A9" w:rsidR="00A978C3" w:rsidRPr="00CE33B8" w:rsidRDefault="005A4A95" w:rsidP="00E2449B">
            <w:pPr>
              <w:pStyle w:val="Fliesstext"/>
              <w:spacing w:before="60" w:after="60" w:line="240" w:lineRule="auto"/>
              <w:ind w:left="0"/>
              <w:jc w:val="left"/>
              <w:rPr>
                <w:sz w:val="18"/>
                <w:szCs w:val="18"/>
              </w:rPr>
            </w:pPr>
            <w:r w:rsidRPr="00CE33B8">
              <w:rPr>
                <w:rFonts w:eastAsia="Arial" w:cs="Arial"/>
                <w:sz w:val="18"/>
              </w:rPr>
              <w:t>DP OFROU</w:t>
            </w:r>
          </w:p>
        </w:tc>
        <w:tc>
          <w:tcPr>
            <w:tcW w:w="1559" w:type="dxa"/>
          </w:tcPr>
          <w:p w14:paraId="22A22D53" w14:textId="77777777" w:rsidR="00A978C3" w:rsidRPr="00CE33B8" w:rsidRDefault="00A978C3" w:rsidP="00E2449B">
            <w:pPr>
              <w:pStyle w:val="Fliesstext"/>
              <w:spacing w:before="60" w:after="60" w:line="240" w:lineRule="auto"/>
              <w:ind w:left="0"/>
              <w:jc w:val="left"/>
              <w:rPr>
                <w:sz w:val="18"/>
                <w:szCs w:val="18"/>
              </w:rPr>
            </w:pPr>
            <w:r w:rsidRPr="00CE33B8">
              <w:rPr>
                <w:rFonts w:eastAsia="Arial" w:cs="Arial"/>
                <w:sz w:val="18"/>
              </w:rPr>
              <w:t>Divers</w:t>
            </w:r>
          </w:p>
        </w:tc>
        <w:tc>
          <w:tcPr>
            <w:tcW w:w="1146" w:type="dxa"/>
          </w:tcPr>
          <w:p w14:paraId="42B190A2" w14:textId="77777777" w:rsidR="00A978C3" w:rsidRPr="00D95D4D" w:rsidRDefault="00A978C3" w:rsidP="00E2449B">
            <w:pPr>
              <w:pStyle w:val="Fliesstext"/>
              <w:spacing w:before="60" w:after="60" w:line="240" w:lineRule="auto"/>
              <w:jc w:val="left"/>
              <w:rPr>
                <w:sz w:val="18"/>
                <w:szCs w:val="18"/>
              </w:rPr>
            </w:pPr>
          </w:p>
        </w:tc>
        <w:tc>
          <w:tcPr>
            <w:tcW w:w="1831" w:type="dxa"/>
          </w:tcPr>
          <w:p w14:paraId="31067BA2" w14:textId="77777777" w:rsidR="00A978C3" w:rsidRPr="00D95D4D" w:rsidRDefault="00A978C3" w:rsidP="00E2449B">
            <w:pPr>
              <w:pStyle w:val="Fliesstext"/>
              <w:spacing w:before="60" w:after="60" w:line="240" w:lineRule="auto"/>
              <w:ind w:left="0"/>
              <w:jc w:val="left"/>
              <w:rPr>
                <w:sz w:val="18"/>
                <w:szCs w:val="18"/>
              </w:rPr>
            </w:pPr>
            <w:r>
              <w:rPr>
                <w:rFonts w:eastAsia="Arial" w:cs="Arial"/>
                <w:sz w:val="18"/>
              </w:rPr>
              <w:t>Si nécessaire</w:t>
            </w:r>
          </w:p>
        </w:tc>
        <w:tc>
          <w:tcPr>
            <w:tcW w:w="1418" w:type="dxa"/>
          </w:tcPr>
          <w:p w14:paraId="60C1B517" w14:textId="77777777" w:rsidR="00A978C3" w:rsidRPr="00D95D4D" w:rsidRDefault="00A978C3" w:rsidP="00E2449B">
            <w:pPr>
              <w:pStyle w:val="Fliesstext"/>
              <w:keepNext/>
              <w:spacing w:before="60" w:after="60" w:line="240" w:lineRule="auto"/>
              <w:ind w:left="0"/>
              <w:jc w:val="left"/>
              <w:rPr>
                <w:sz w:val="18"/>
                <w:szCs w:val="18"/>
              </w:rPr>
            </w:pPr>
            <w:r>
              <w:rPr>
                <w:rFonts w:eastAsia="Arial" w:cs="Arial"/>
                <w:sz w:val="18"/>
              </w:rPr>
              <w:t>DGT</w:t>
            </w:r>
          </w:p>
        </w:tc>
      </w:tr>
    </w:tbl>
    <w:p w14:paraId="62C074A9" w14:textId="42AE3338" w:rsidR="00D95D4D" w:rsidRDefault="00D95D4D">
      <w:pPr>
        <w:pStyle w:val="Beschriftung"/>
      </w:pPr>
      <w:r>
        <w:rPr>
          <w:rFonts w:eastAsia="Arial" w:cs="Arial"/>
        </w:rPr>
        <w:t xml:space="preserve">Tableau </w:t>
      </w:r>
      <w:fldSimple w:instr=" SEQ Tabelle \* ARABIC ">
        <w:r w:rsidR="00520796">
          <w:rPr>
            <w:noProof/>
          </w:rPr>
          <w:t>9</w:t>
        </w:r>
      </w:fldSimple>
      <w:r>
        <w:rPr>
          <w:rFonts w:eastAsia="Arial" w:cs="Arial"/>
        </w:rPr>
        <w:t xml:space="preserve"> : Produits et </w:t>
      </w:r>
      <w:r w:rsidR="00B05B22">
        <w:rPr>
          <w:rFonts w:eastAsia="Arial" w:cs="Arial"/>
        </w:rPr>
        <w:t>compétences en matière de c</w:t>
      </w:r>
      <w:r>
        <w:rPr>
          <w:rFonts w:eastAsia="Arial" w:cs="Arial"/>
        </w:rPr>
        <w:t>ommunication</w:t>
      </w:r>
    </w:p>
    <w:p w14:paraId="0C485A15" w14:textId="0816D31D" w:rsidR="008E5DD3" w:rsidRDefault="008E5DD3" w:rsidP="00D95D4D">
      <w:pPr>
        <w:pStyle w:val="Fliesstext"/>
        <w:spacing w:line="240" w:lineRule="auto"/>
        <w:ind w:left="0"/>
        <w:rPr>
          <w:rFonts w:cs="Arial"/>
          <w:sz w:val="20"/>
        </w:rPr>
      </w:pPr>
      <w:r>
        <w:rPr>
          <w:rFonts w:eastAsia="Arial" w:cs="Arial"/>
          <w:sz w:val="20"/>
        </w:rPr>
        <w:t xml:space="preserve">Les procédures détaillées </w:t>
      </w:r>
      <w:r w:rsidR="00B05B22">
        <w:rPr>
          <w:rFonts w:eastAsia="Arial" w:cs="Arial"/>
          <w:sz w:val="20"/>
        </w:rPr>
        <w:t>s</w:t>
      </w:r>
      <w:r>
        <w:rPr>
          <w:rFonts w:eastAsia="Arial" w:cs="Arial"/>
          <w:sz w:val="20"/>
        </w:rPr>
        <w:t xml:space="preserve">ont réglées dans un concept </w:t>
      </w:r>
      <w:r w:rsidR="00B05B22">
        <w:rPr>
          <w:rFonts w:eastAsia="Arial" w:cs="Arial"/>
          <w:sz w:val="20"/>
        </w:rPr>
        <w:t>ad hoc</w:t>
      </w:r>
      <w:r>
        <w:rPr>
          <w:rFonts w:eastAsia="Arial" w:cs="Arial"/>
          <w:sz w:val="20"/>
        </w:rPr>
        <w:t>.</w:t>
      </w:r>
    </w:p>
    <w:p w14:paraId="4EB48436" w14:textId="30421B24" w:rsidR="00CE4076" w:rsidRDefault="00CE4076" w:rsidP="008E3B44">
      <w:pPr>
        <w:pStyle w:val="BeilageFormat"/>
        <w:spacing w:before="0"/>
        <w:jc w:val="both"/>
        <w:rPr>
          <w:rFonts w:eastAsia="Arial" w:cs="Arial"/>
        </w:rPr>
      </w:pPr>
      <w:r>
        <w:rPr>
          <w:rFonts w:eastAsia="Arial" w:cs="Arial"/>
        </w:rPr>
        <w:t xml:space="preserve">Annexe 6.1-A : </w:t>
      </w:r>
      <w:r w:rsidR="004E4B68">
        <w:rPr>
          <w:rFonts w:eastAsia="Arial" w:cs="Arial"/>
        </w:rPr>
        <w:t xml:space="preserve">MODÈLE </w:t>
      </w:r>
      <w:r w:rsidR="0003248E">
        <w:rPr>
          <w:rFonts w:eastAsia="Arial" w:cs="Arial"/>
        </w:rPr>
        <w:t>FAC.</w:t>
      </w:r>
      <w:r w:rsidR="004E4B68">
        <w:rPr>
          <w:rFonts w:eastAsia="Arial" w:cs="Arial"/>
        </w:rPr>
        <w:t xml:space="preserve"> </w:t>
      </w:r>
      <w:r>
        <w:rPr>
          <w:rFonts w:eastAsia="Arial" w:cs="Arial"/>
        </w:rPr>
        <w:t>Formulaire d’inscription Visite de chantier pour groupes</w:t>
      </w:r>
    </w:p>
    <w:p w14:paraId="2918CBD0" w14:textId="77777777" w:rsidR="001011E1" w:rsidRDefault="001011E1" w:rsidP="001011E1"/>
    <w:p w14:paraId="0A56B348" w14:textId="77777777" w:rsidR="001011E1" w:rsidRDefault="001011E1" w:rsidP="001011E1"/>
    <w:p w14:paraId="412CAB73" w14:textId="77777777" w:rsidR="001011E1" w:rsidRDefault="001011E1" w:rsidP="001011E1"/>
    <w:p w14:paraId="15C8FC0E" w14:textId="77777777" w:rsidR="001011E1" w:rsidRPr="001011E1" w:rsidRDefault="001011E1" w:rsidP="001011E1"/>
    <w:p w14:paraId="7E40E860" w14:textId="77777777" w:rsidR="008E5DD3" w:rsidRPr="00641CB1" w:rsidRDefault="008E5DD3" w:rsidP="00BD5436">
      <w:pPr>
        <w:pStyle w:val="AEberschrift2"/>
      </w:pPr>
      <w:bookmarkStart w:id="58" w:name="_Ref201296897"/>
      <w:bookmarkStart w:id="59" w:name="_Ref201296902"/>
      <w:bookmarkStart w:id="60" w:name="_Toc244161052"/>
      <w:r>
        <w:rPr>
          <w:rFonts w:eastAsia="Arial" w:cs="Arial"/>
        </w:rPr>
        <w:lastRenderedPageBreak/>
        <w:t>Rapports</w:t>
      </w:r>
      <w:bookmarkEnd w:id="58"/>
      <w:bookmarkEnd w:id="59"/>
      <w:bookmarkEnd w:id="60"/>
    </w:p>
    <w:p w14:paraId="1B1FA622" w14:textId="623154C3" w:rsidR="008E5DD3" w:rsidRPr="00641CB1" w:rsidRDefault="008E5DD3" w:rsidP="00BD5436">
      <w:pPr>
        <w:autoSpaceDE w:val="0"/>
        <w:autoSpaceDN w:val="0"/>
        <w:adjustRightInd w:val="0"/>
        <w:jc w:val="both"/>
      </w:pPr>
      <w:r>
        <w:rPr>
          <w:rFonts w:eastAsia="Arial" w:cs="Arial"/>
        </w:rPr>
        <w:t xml:space="preserve">Les produits </w:t>
      </w:r>
      <w:r w:rsidR="00F00244">
        <w:rPr>
          <w:rFonts w:eastAsia="Arial" w:cs="Arial"/>
        </w:rPr>
        <w:t xml:space="preserve">ci-après </w:t>
      </w:r>
      <w:r>
        <w:rPr>
          <w:rFonts w:eastAsia="Arial" w:cs="Arial"/>
        </w:rPr>
        <w:t xml:space="preserve">sont </w:t>
      </w:r>
      <w:r w:rsidR="00F00244">
        <w:rPr>
          <w:rFonts w:eastAsia="Arial" w:cs="Arial"/>
        </w:rPr>
        <w:t xml:space="preserve">élaborés </w:t>
      </w:r>
      <w:r>
        <w:rPr>
          <w:rFonts w:eastAsia="Arial" w:cs="Arial"/>
        </w:rPr>
        <w:t>dans le</w:t>
      </w:r>
      <w:r w:rsidR="00F1085F">
        <w:rPr>
          <w:rFonts w:eastAsia="Arial" w:cs="Arial"/>
        </w:rPr>
        <w:t xml:space="preserve"> cadre du</w:t>
      </w:r>
      <w:r>
        <w:rPr>
          <w:rFonts w:eastAsia="Arial" w:cs="Arial"/>
        </w:rPr>
        <w:t xml:space="preserve"> système de rapports :</w:t>
      </w:r>
    </w:p>
    <w:tbl>
      <w:tblPr>
        <w:tblStyle w:val="Tabellenraster"/>
        <w:tblW w:w="936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1E0" w:firstRow="1" w:lastRow="1" w:firstColumn="1" w:lastColumn="1" w:noHBand="0" w:noVBand="0"/>
      </w:tblPr>
      <w:tblGrid>
        <w:gridCol w:w="1440"/>
        <w:gridCol w:w="1800"/>
        <w:gridCol w:w="3780"/>
        <w:gridCol w:w="1080"/>
        <w:gridCol w:w="1260"/>
      </w:tblGrid>
      <w:tr w:rsidR="008E5DD3" w:rsidRPr="00BD5436" w14:paraId="6B5BB5E9" w14:textId="77777777" w:rsidTr="00BD5436">
        <w:tc>
          <w:tcPr>
            <w:tcW w:w="1440" w:type="dxa"/>
            <w:shd w:val="clear" w:color="auto" w:fill="DDDDDD"/>
          </w:tcPr>
          <w:p w14:paraId="2835388D" w14:textId="77777777" w:rsidR="008E5DD3" w:rsidRPr="00BD5436" w:rsidRDefault="008E5DD3" w:rsidP="00BD5436">
            <w:pPr>
              <w:pStyle w:val="Fliesstext"/>
              <w:spacing w:before="60" w:after="60" w:line="240" w:lineRule="auto"/>
              <w:ind w:left="0"/>
              <w:rPr>
                <w:b/>
                <w:color w:val="000000" w:themeColor="text1"/>
                <w:sz w:val="18"/>
                <w:szCs w:val="16"/>
              </w:rPr>
            </w:pPr>
            <w:r>
              <w:rPr>
                <w:rFonts w:eastAsia="Arial" w:cs="Arial"/>
                <w:b/>
                <w:sz w:val="18"/>
              </w:rPr>
              <w:t>Produit</w:t>
            </w:r>
          </w:p>
        </w:tc>
        <w:tc>
          <w:tcPr>
            <w:tcW w:w="1800" w:type="dxa"/>
            <w:shd w:val="clear" w:color="auto" w:fill="DDDDDD"/>
          </w:tcPr>
          <w:p w14:paraId="1CC736AB" w14:textId="77777777" w:rsidR="008E5DD3" w:rsidRPr="00BD5436" w:rsidRDefault="008E5DD3" w:rsidP="00BD5436">
            <w:pPr>
              <w:pStyle w:val="Fliesstext"/>
              <w:spacing w:before="60" w:after="60" w:line="240" w:lineRule="auto"/>
              <w:ind w:left="0"/>
              <w:rPr>
                <w:b/>
                <w:color w:val="000000" w:themeColor="text1"/>
                <w:sz w:val="18"/>
                <w:szCs w:val="16"/>
              </w:rPr>
            </w:pPr>
            <w:r>
              <w:rPr>
                <w:rFonts w:eastAsia="Arial" w:cs="Arial"/>
                <w:b/>
                <w:sz w:val="18"/>
              </w:rPr>
              <w:t>Objectif</w:t>
            </w:r>
          </w:p>
        </w:tc>
        <w:tc>
          <w:tcPr>
            <w:tcW w:w="3780" w:type="dxa"/>
            <w:shd w:val="clear" w:color="auto" w:fill="DDDDDD"/>
          </w:tcPr>
          <w:p w14:paraId="2188EF80" w14:textId="77777777" w:rsidR="008E5DD3" w:rsidRPr="00BD5436" w:rsidRDefault="008E5DD3" w:rsidP="00BD5436">
            <w:pPr>
              <w:pStyle w:val="Fliesstext"/>
              <w:spacing w:before="60" w:after="60" w:line="240" w:lineRule="auto"/>
              <w:ind w:left="0"/>
              <w:rPr>
                <w:b/>
                <w:color w:val="000000" w:themeColor="text1"/>
                <w:sz w:val="18"/>
                <w:szCs w:val="16"/>
              </w:rPr>
            </w:pPr>
            <w:r>
              <w:rPr>
                <w:rFonts w:eastAsia="Arial" w:cs="Arial"/>
                <w:b/>
                <w:sz w:val="18"/>
              </w:rPr>
              <w:t>Contenu</w:t>
            </w:r>
          </w:p>
        </w:tc>
        <w:tc>
          <w:tcPr>
            <w:tcW w:w="1080" w:type="dxa"/>
            <w:shd w:val="clear" w:color="auto" w:fill="DDDDDD"/>
          </w:tcPr>
          <w:p w14:paraId="1D58CFE1" w14:textId="68DFF71D" w:rsidR="008E5DD3" w:rsidRPr="00BD5436" w:rsidRDefault="008E5DD3" w:rsidP="00BD5436">
            <w:pPr>
              <w:pStyle w:val="Fliesstext"/>
              <w:spacing w:before="60" w:after="60" w:line="240" w:lineRule="auto"/>
              <w:ind w:left="0"/>
              <w:rPr>
                <w:b/>
                <w:color w:val="000000" w:themeColor="text1"/>
                <w:sz w:val="18"/>
                <w:szCs w:val="16"/>
              </w:rPr>
            </w:pPr>
            <w:r>
              <w:rPr>
                <w:rFonts w:eastAsia="Arial" w:cs="Arial"/>
                <w:b/>
                <w:sz w:val="18"/>
              </w:rPr>
              <w:t>Resp</w:t>
            </w:r>
            <w:r w:rsidR="00F1085F">
              <w:rPr>
                <w:rFonts w:eastAsia="Arial" w:cs="Arial"/>
                <w:b/>
                <w:sz w:val="18"/>
              </w:rPr>
              <w:t>.</w:t>
            </w:r>
            <w:r>
              <w:rPr>
                <w:rFonts w:eastAsia="Arial" w:cs="Arial"/>
                <w:b/>
                <w:sz w:val="18"/>
              </w:rPr>
              <w:br/>
              <w:t>(</w:t>
            </w:r>
            <w:r w:rsidR="00F1085F">
              <w:rPr>
                <w:rFonts w:eastAsia="Arial" w:cs="Arial"/>
                <w:b/>
                <w:sz w:val="18"/>
              </w:rPr>
              <w:t xml:space="preserve">délai </w:t>
            </w:r>
            <w:r>
              <w:rPr>
                <w:rFonts w:eastAsia="Arial" w:cs="Arial"/>
                <w:b/>
                <w:sz w:val="18"/>
              </w:rPr>
              <w:t>de livraison)</w:t>
            </w:r>
          </w:p>
        </w:tc>
        <w:tc>
          <w:tcPr>
            <w:tcW w:w="1260" w:type="dxa"/>
            <w:shd w:val="clear" w:color="auto" w:fill="DDDDDD"/>
          </w:tcPr>
          <w:p w14:paraId="732B9E10" w14:textId="77777777" w:rsidR="008E5DD3" w:rsidRPr="00BD5436" w:rsidRDefault="008E5DD3" w:rsidP="00BD5436">
            <w:pPr>
              <w:pStyle w:val="Fliesstext"/>
              <w:spacing w:before="60" w:after="60" w:line="240" w:lineRule="auto"/>
              <w:ind w:left="0"/>
              <w:rPr>
                <w:b/>
                <w:color w:val="000000" w:themeColor="text1"/>
                <w:sz w:val="18"/>
                <w:szCs w:val="16"/>
              </w:rPr>
            </w:pPr>
            <w:r>
              <w:rPr>
                <w:rFonts w:eastAsia="Arial" w:cs="Arial"/>
                <w:b/>
                <w:sz w:val="18"/>
              </w:rPr>
              <w:t>Fréquence</w:t>
            </w:r>
          </w:p>
        </w:tc>
      </w:tr>
      <w:tr w:rsidR="008E5DD3" w:rsidRPr="00641CB1" w14:paraId="1D589E71" w14:textId="77777777" w:rsidTr="00450D2C">
        <w:tc>
          <w:tcPr>
            <w:tcW w:w="1440" w:type="dxa"/>
          </w:tcPr>
          <w:p w14:paraId="385E8D47" w14:textId="77777777" w:rsidR="008E5DD3" w:rsidRPr="00CE33B8" w:rsidRDefault="008E5DD3" w:rsidP="00BD5436">
            <w:pPr>
              <w:pStyle w:val="Fliesstext"/>
              <w:spacing w:before="60" w:after="60" w:line="240" w:lineRule="auto"/>
              <w:ind w:left="0"/>
              <w:jc w:val="left"/>
              <w:rPr>
                <w:b/>
                <w:color w:val="000000" w:themeColor="text1"/>
                <w:sz w:val="18"/>
                <w:szCs w:val="18"/>
              </w:rPr>
            </w:pPr>
            <w:r w:rsidRPr="00CE33B8">
              <w:rPr>
                <w:rFonts w:eastAsia="Arial" w:cs="Arial"/>
                <w:b/>
                <w:sz w:val="18"/>
              </w:rPr>
              <w:t>Rapport semestriel</w:t>
            </w:r>
          </w:p>
        </w:tc>
        <w:tc>
          <w:tcPr>
            <w:tcW w:w="1800" w:type="dxa"/>
            <w:vAlign w:val="center"/>
          </w:tcPr>
          <w:p w14:paraId="1E5EAA59" w14:textId="2D642549" w:rsidR="008E5DD3" w:rsidRPr="00CE33B8" w:rsidRDefault="008E5DD3" w:rsidP="00BD5436">
            <w:pPr>
              <w:pStyle w:val="Fliesstext"/>
              <w:spacing w:before="60" w:after="60" w:line="240" w:lineRule="auto"/>
              <w:ind w:left="0"/>
              <w:jc w:val="left"/>
              <w:rPr>
                <w:color w:val="000000" w:themeColor="text1"/>
                <w:sz w:val="18"/>
                <w:szCs w:val="18"/>
              </w:rPr>
            </w:pPr>
            <w:r w:rsidRPr="00CE33B8">
              <w:rPr>
                <w:rFonts w:eastAsia="Arial" w:cs="Arial"/>
                <w:sz w:val="18"/>
              </w:rPr>
              <w:t xml:space="preserve">Information détaillée de </w:t>
            </w:r>
            <w:r w:rsidR="00C8726A" w:rsidRPr="00CE33B8">
              <w:rPr>
                <w:rFonts w:eastAsia="Arial" w:cs="Arial"/>
                <w:sz w:val="18"/>
              </w:rPr>
              <w:t>la DP</w:t>
            </w:r>
            <w:r w:rsidRPr="00CE33B8">
              <w:rPr>
                <w:rFonts w:eastAsia="Arial" w:cs="Arial"/>
                <w:sz w:val="18"/>
              </w:rPr>
              <w:t xml:space="preserve"> OFROU et de</w:t>
            </w:r>
            <w:r w:rsidR="00C8726A" w:rsidRPr="00CE33B8">
              <w:rPr>
                <w:rFonts w:eastAsia="Arial" w:cs="Arial"/>
                <w:sz w:val="18"/>
              </w:rPr>
              <w:t xml:space="preserve"> se</w:t>
            </w:r>
            <w:r w:rsidRPr="00CE33B8">
              <w:rPr>
                <w:rFonts w:eastAsia="Arial" w:cs="Arial"/>
                <w:sz w:val="18"/>
              </w:rPr>
              <w:t>s supérieurs hiérarchiques</w:t>
            </w:r>
          </w:p>
        </w:tc>
        <w:tc>
          <w:tcPr>
            <w:tcW w:w="3780" w:type="dxa"/>
          </w:tcPr>
          <w:p w14:paraId="30B9CBBC" w14:textId="4C78E368" w:rsidR="00B40CA3" w:rsidRPr="00641CB1" w:rsidRDefault="00B40CA3" w:rsidP="00450D2C">
            <w:pPr>
              <w:pStyle w:val="Fliesstext"/>
              <w:spacing w:before="60" w:after="60" w:line="240" w:lineRule="auto"/>
              <w:ind w:left="0"/>
              <w:jc w:val="left"/>
              <w:rPr>
                <w:color w:val="000000" w:themeColor="text1"/>
                <w:sz w:val="18"/>
                <w:szCs w:val="18"/>
              </w:rPr>
            </w:pPr>
            <w:r>
              <w:rPr>
                <w:rFonts w:eastAsia="Arial" w:cs="Arial"/>
                <w:sz w:val="18"/>
              </w:rPr>
              <w:t xml:space="preserve">Selon les modèles </w:t>
            </w:r>
            <w:r w:rsidR="00C8726A">
              <w:rPr>
                <w:rFonts w:eastAsia="Arial" w:cs="Arial"/>
                <w:sz w:val="18"/>
              </w:rPr>
              <w:t>de la f</w:t>
            </w:r>
            <w:r>
              <w:rPr>
                <w:rFonts w:eastAsia="Arial" w:cs="Arial"/>
                <w:sz w:val="18"/>
              </w:rPr>
              <w:t>iliale</w:t>
            </w:r>
          </w:p>
        </w:tc>
        <w:tc>
          <w:tcPr>
            <w:tcW w:w="1080" w:type="dxa"/>
          </w:tcPr>
          <w:p w14:paraId="62C9B600" w14:textId="77777777" w:rsidR="008E5DD3" w:rsidRPr="00641CB1" w:rsidRDefault="008E5DD3" w:rsidP="00BD5436">
            <w:pPr>
              <w:pStyle w:val="Fliesstext"/>
              <w:spacing w:before="60" w:after="60" w:line="240" w:lineRule="auto"/>
              <w:ind w:left="0"/>
              <w:jc w:val="left"/>
              <w:rPr>
                <w:color w:val="000000" w:themeColor="text1"/>
                <w:sz w:val="18"/>
                <w:szCs w:val="18"/>
              </w:rPr>
            </w:pPr>
            <w:r>
              <w:rPr>
                <w:rFonts w:eastAsia="Arial" w:cs="Arial"/>
                <w:sz w:val="18"/>
              </w:rPr>
              <w:t>BAMO</w:t>
            </w:r>
            <w:r>
              <w:rPr>
                <w:rFonts w:eastAsia="Arial" w:cs="Arial"/>
                <w:sz w:val="18"/>
              </w:rPr>
              <w:br/>
              <w:t>15.07.aa</w:t>
            </w:r>
            <w:r>
              <w:rPr>
                <w:rFonts w:eastAsia="Arial" w:cs="Arial"/>
                <w:sz w:val="18"/>
              </w:rPr>
              <w:br/>
              <w:t>15.01.aa</w:t>
            </w:r>
          </w:p>
        </w:tc>
        <w:tc>
          <w:tcPr>
            <w:tcW w:w="1260" w:type="dxa"/>
          </w:tcPr>
          <w:p w14:paraId="6F57FB82" w14:textId="54B8E485" w:rsidR="008E5DD3" w:rsidRPr="00641CB1" w:rsidRDefault="00F1085F" w:rsidP="00BD5436">
            <w:pPr>
              <w:pStyle w:val="Fliesstext"/>
              <w:spacing w:before="60" w:after="60" w:line="240" w:lineRule="auto"/>
              <w:ind w:left="0"/>
              <w:jc w:val="left"/>
              <w:rPr>
                <w:color w:val="000000" w:themeColor="text1"/>
                <w:sz w:val="18"/>
                <w:szCs w:val="18"/>
              </w:rPr>
            </w:pPr>
            <w:r>
              <w:rPr>
                <w:rFonts w:eastAsia="Arial" w:cs="Arial"/>
                <w:sz w:val="18"/>
              </w:rPr>
              <w:t>Annuelle</w:t>
            </w:r>
          </w:p>
        </w:tc>
      </w:tr>
      <w:tr w:rsidR="008E5DD3" w:rsidRPr="00641CB1" w14:paraId="2921D7AA" w14:textId="77777777" w:rsidTr="00BD5436">
        <w:tc>
          <w:tcPr>
            <w:tcW w:w="1440" w:type="dxa"/>
          </w:tcPr>
          <w:p w14:paraId="6BC32466" w14:textId="23A86768" w:rsidR="008E5DD3" w:rsidRPr="00CE33B8" w:rsidRDefault="008E5DD3" w:rsidP="00BD5436">
            <w:pPr>
              <w:pStyle w:val="Fliesstext"/>
              <w:spacing w:before="60" w:after="60" w:line="240" w:lineRule="auto"/>
              <w:ind w:left="0"/>
              <w:jc w:val="left"/>
              <w:rPr>
                <w:b/>
                <w:color w:val="000000" w:themeColor="text1"/>
                <w:sz w:val="18"/>
                <w:szCs w:val="18"/>
              </w:rPr>
            </w:pPr>
            <w:r w:rsidRPr="00CE33B8">
              <w:rPr>
                <w:rFonts w:eastAsia="Arial" w:cs="Arial"/>
                <w:b/>
                <w:sz w:val="18"/>
              </w:rPr>
              <w:t>Cockpit d</w:t>
            </w:r>
            <w:r w:rsidR="00C8726A" w:rsidRPr="00CE33B8">
              <w:rPr>
                <w:rFonts w:eastAsia="Arial" w:cs="Arial"/>
                <w:b/>
                <w:sz w:val="18"/>
              </w:rPr>
              <w:t>e</w:t>
            </w:r>
            <w:r w:rsidRPr="00CE33B8">
              <w:rPr>
                <w:rFonts w:eastAsia="Arial" w:cs="Arial"/>
                <w:b/>
                <w:sz w:val="18"/>
              </w:rPr>
              <w:t xml:space="preserve"> projet</w:t>
            </w:r>
          </w:p>
        </w:tc>
        <w:tc>
          <w:tcPr>
            <w:tcW w:w="1800" w:type="dxa"/>
          </w:tcPr>
          <w:p w14:paraId="3858449B" w14:textId="0A0F8872" w:rsidR="008E5DD3" w:rsidRPr="00CE33B8" w:rsidRDefault="008E5DD3" w:rsidP="00BD5436">
            <w:pPr>
              <w:pStyle w:val="Fliesstext"/>
              <w:spacing w:before="60" w:after="60" w:line="240" w:lineRule="auto"/>
              <w:ind w:left="0"/>
              <w:jc w:val="left"/>
              <w:rPr>
                <w:color w:val="000000" w:themeColor="text1"/>
                <w:sz w:val="18"/>
                <w:szCs w:val="18"/>
              </w:rPr>
            </w:pPr>
            <w:r w:rsidRPr="00CE33B8">
              <w:rPr>
                <w:rFonts w:eastAsia="Arial" w:cs="Arial"/>
                <w:sz w:val="18"/>
              </w:rPr>
              <w:t xml:space="preserve">Information </w:t>
            </w:r>
            <w:r w:rsidR="00C8726A" w:rsidRPr="00CE33B8">
              <w:rPr>
                <w:rFonts w:eastAsia="Arial" w:cs="Arial"/>
                <w:sz w:val="18"/>
              </w:rPr>
              <w:t xml:space="preserve">synthétique </w:t>
            </w:r>
            <w:r w:rsidR="00852365" w:rsidRPr="00CE33B8">
              <w:rPr>
                <w:rFonts w:eastAsia="Arial" w:cs="Arial"/>
                <w:sz w:val="18"/>
              </w:rPr>
              <w:t>d</w:t>
            </w:r>
            <w:r w:rsidRPr="00CE33B8">
              <w:rPr>
                <w:rFonts w:eastAsia="Arial" w:cs="Arial"/>
                <w:sz w:val="18"/>
              </w:rPr>
              <w:t xml:space="preserve">e la </w:t>
            </w:r>
            <w:r w:rsidR="005A4A95" w:rsidRPr="00CE33B8">
              <w:rPr>
                <w:rFonts w:eastAsia="Arial" w:cs="Arial"/>
                <w:sz w:val="18"/>
              </w:rPr>
              <w:t>DP OFROU</w:t>
            </w:r>
            <w:r w:rsidRPr="00CE33B8">
              <w:rPr>
                <w:rFonts w:eastAsia="Arial" w:cs="Arial"/>
                <w:sz w:val="18"/>
              </w:rPr>
              <w:t xml:space="preserve"> et de</w:t>
            </w:r>
            <w:r w:rsidR="00C8726A" w:rsidRPr="00CE33B8">
              <w:rPr>
                <w:rFonts w:eastAsia="Arial" w:cs="Arial"/>
                <w:sz w:val="18"/>
              </w:rPr>
              <w:t xml:space="preserve"> se</w:t>
            </w:r>
            <w:r w:rsidRPr="00CE33B8">
              <w:rPr>
                <w:rFonts w:eastAsia="Arial" w:cs="Arial"/>
                <w:sz w:val="18"/>
              </w:rPr>
              <w:t>s supérieurs hiérarchiques</w:t>
            </w:r>
          </w:p>
        </w:tc>
        <w:tc>
          <w:tcPr>
            <w:tcW w:w="3780" w:type="dxa"/>
          </w:tcPr>
          <w:p w14:paraId="2D4CC959" w14:textId="49C8E8D3" w:rsidR="00B40CA3" w:rsidRPr="00641CB1" w:rsidRDefault="00B40CA3" w:rsidP="00BD5436">
            <w:pPr>
              <w:pStyle w:val="Fliesstext"/>
              <w:spacing w:before="60" w:after="60" w:line="240" w:lineRule="auto"/>
              <w:ind w:left="0"/>
              <w:jc w:val="left"/>
              <w:rPr>
                <w:color w:val="000000" w:themeColor="text1"/>
                <w:sz w:val="18"/>
                <w:szCs w:val="18"/>
              </w:rPr>
            </w:pPr>
            <w:r>
              <w:rPr>
                <w:rFonts w:eastAsia="Arial" w:cs="Arial"/>
                <w:sz w:val="18"/>
              </w:rPr>
              <w:t xml:space="preserve">Selon les modèles </w:t>
            </w:r>
            <w:r w:rsidR="00C8726A">
              <w:rPr>
                <w:rFonts w:eastAsia="Arial" w:cs="Arial"/>
                <w:sz w:val="18"/>
              </w:rPr>
              <w:t>de la f</w:t>
            </w:r>
            <w:r>
              <w:rPr>
                <w:rFonts w:eastAsia="Arial" w:cs="Arial"/>
                <w:sz w:val="18"/>
              </w:rPr>
              <w:t>iliale</w:t>
            </w:r>
          </w:p>
        </w:tc>
        <w:tc>
          <w:tcPr>
            <w:tcW w:w="1080" w:type="dxa"/>
          </w:tcPr>
          <w:p w14:paraId="75D52968" w14:textId="77777777" w:rsidR="008E5DD3" w:rsidRPr="007558E7" w:rsidRDefault="008E5DD3" w:rsidP="00BD5436">
            <w:pPr>
              <w:pStyle w:val="Fliesstext"/>
              <w:spacing w:before="60" w:after="60" w:line="240" w:lineRule="auto"/>
              <w:ind w:left="0"/>
              <w:jc w:val="left"/>
              <w:rPr>
                <w:color w:val="000000" w:themeColor="text1"/>
                <w:sz w:val="18"/>
                <w:szCs w:val="18"/>
                <w:lang w:val="it-CH"/>
              </w:rPr>
            </w:pPr>
            <w:r w:rsidRPr="007558E7">
              <w:rPr>
                <w:rFonts w:eastAsia="Arial" w:cs="Arial"/>
                <w:sz w:val="18"/>
                <w:lang w:val="it-CH"/>
              </w:rPr>
              <w:t>BAMO</w:t>
            </w:r>
            <w:r w:rsidRPr="007558E7">
              <w:rPr>
                <w:rFonts w:eastAsia="Arial" w:cs="Arial"/>
                <w:sz w:val="18"/>
                <w:lang w:val="it-CH"/>
              </w:rPr>
              <w:br/>
              <w:t>15.</w:t>
            </w:r>
            <w:proofErr w:type="gramStart"/>
            <w:r w:rsidRPr="007558E7">
              <w:rPr>
                <w:rFonts w:eastAsia="Arial" w:cs="Arial"/>
                <w:sz w:val="18"/>
                <w:lang w:val="it-CH"/>
              </w:rPr>
              <w:t>04.aa</w:t>
            </w:r>
            <w:proofErr w:type="gramEnd"/>
            <w:r w:rsidRPr="007558E7">
              <w:rPr>
                <w:rFonts w:eastAsia="Arial" w:cs="Arial"/>
                <w:sz w:val="18"/>
                <w:lang w:val="it-CH"/>
              </w:rPr>
              <w:br/>
              <w:t>15.</w:t>
            </w:r>
            <w:proofErr w:type="gramStart"/>
            <w:r w:rsidRPr="007558E7">
              <w:rPr>
                <w:rFonts w:eastAsia="Arial" w:cs="Arial"/>
                <w:sz w:val="18"/>
                <w:lang w:val="it-CH"/>
              </w:rPr>
              <w:t>07.aa</w:t>
            </w:r>
            <w:proofErr w:type="gramEnd"/>
            <w:r w:rsidRPr="007558E7">
              <w:rPr>
                <w:rFonts w:eastAsia="Arial" w:cs="Arial"/>
                <w:sz w:val="18"/>
                <w:lang w:val="it-CH"/>
              </w:rPr>
              <w:br/>
              <w:t>15.</w:t>
            </w:r>
            <w:proofErr w:type="gramStart"/>
            <w:r w:rsidRPr="007558E7">
              <w:rPr>
                <w:rFonts w:eastAsia="Arial" w:cs="Arial"/>
                <w:sz w:val="18"/>
                <w:lang w:val="it-CH"/>
              </w:rPr>
              <w:t>10.aa</w:t>
            </w:r>
            <w:proofErr w:type="gramEnd"/>
            <w:r w:rsidRPr="007558E7">
              <w:rPr>
                <w:rFonts w:eastAsia="Arial" w:cs="Arial"/>
                <w:sz w:val="18"/>
                <w:lang w:val="it-CH"/>
              </w:rPr>
              <w:br/>
              <w:t>15.</w:t>
            </w:r>
            <w:proofErr w:type="gramStart"/>
            <w:r w:rsidRPr="007558E7">
              <w:rPr>
                <w:rFonts w:eastAsia="Arial" w:cs="Arial"/>
                <w:sz w:val="18"/>
                <w:lang w:val="it-CH"/>
              </w:rPr>
              <w:t>01.aa</w:t>
            </w:r>
            <w:proofErr w:type="gramEnd"/>
          </w:p>
        </w:tc>
        <w:tc>
          <w:tcPr>
            <w:tcW w:w="1260" w:type="dxa"/>
          </w:tcPr>
          <w:p w14:paraId="0DA25EF7" w14:textId="4744C7C2" w:rsidR="008E5DD3" w:rsidRPr="00641CB1" w:rsidRDefault="00AE0B8E" w:rsidP="00BD5436">
            <w:pPr>
              <w:pStyle w:val="Fliesstext"/>
              <w:spacing w:before="60" w:after="60" w:line="240" w:lineRule="auto"/>
              <w:ind w:left="0"/>
              <w:jc w:val="left"/>
              <w:rPr>
                <w:color w:val="000000" w:themeColor="text1"/>
                <w:sz w:val="18"/>
                <w:szCs w:val="18"/>
              </w:rPr>
            </w:pPr>
            <w:r w:rsidRPr="00AE0B8E">
              <w:rPr>
                <w:rFonts w:eastAsia="Arial" w:cs="Arial"/>
                <w:sz w:val="18"/>
              </w:rPr>
              <w:t>Annuelle</w:t>
            </w:r>
          </w:p>
        </w:tc>
      </w:tr>
      <w:tr w:rsidR="008E5DD3" w:rsidRPr="00641CB1" w14:paraId="486906DD" w14:textId="77777777" w:rsidTr="00BD5436">
        <w:tc>
          <w:tcPr>
            <w:tcW w:w="1440" w:type="dxa"/>
          </w:tcPr>
          <w:p w14:paraId="125B5580" w14:textId="77777777" w:rsidR="008E5DD3" w:rsidRPr="00641CB1" w:rsidRDefault="008E5DD3" w:rsidP="00BD5436">
            <w:pPr>
              <w:pStyle w:val="Fliesstext"/>
              <w:spacing w:before="60" w:after="60" w:line="240" w:lineRule="auto"/>
              <w:ind w:left="0"/>
              <w:jc w:val="left"/>
              <w:rPr>
                <w:b/>
                <w:color w:val="000000" w:themeColor="text1"/>
                <w:sz w:val="18"/>
                <w:szCs w:val="18"/>
              </w:rPr>
            </w:pPr>
            <w:r>
              <w:rPr>
                <w:rFonts w:eastAsia="Arial" w:cs="Arial"/>
                <w:b/>
                <w:sz w:val="18"/>
              </w:rPr>
              <w:t>Journal du projet</w:t>
            </w:r>
          </w:p>
        </w:tc>
        <w:tc>
          <w:tcPr>
            <w:tcW w:w="1800" w:type="dxa"/>
          </w:tcPr>
          <w:p w14:paraId="54EBC094" w14:textId="44A9460D" w:rsidR="008E5DD3" w:rsidRPr="00641CB1" w:rsidRDefault="008E5DD3" w:rsidP="00BD5436">
            <w:pPr>
              <w:pStyle w:val="Fliesstext"/>
              <w:spacing w:before="60" w:after="60" w:line="240" w:lineRule="auto"/>
              <w:ind w:left="0"/>
              <w:jc w:val="left"/>
              <w:rPr>
                <w:color w:val="000000" w:themeColor="text1"/>
                <w:sz w:val="18"/>
                <w:szCs w:val="18"/>
              </w:rPr>
            </w:pPr>
            <w:r>
              <w:rPr>
                <w:rFonts w:eastAsia="Arial" w:cs="Arial"/>
                <w:sz w:val="18"/>
              </w:rPr>
              <w:t xml:space="preserve">Documentation chronologique </w:t>
            </w:r>
            <w:r w:rsidR="00C8726A">
              <w:rPr>
                <w:rFonts w:eastAsia="Arial" w:cs="Arial"/>
                <w:sz w:val="18"/>
              </w:rPr>
              <w:t>des principales décisions prises au n</w:t>
            </w:r>
            <w:r>
              <w:rPr>
                <w:rFonts w:eastAsia="Arial" w:cs="Arial"/>
                <w:sz w:val="18"/>
              </w:rPr>
              <w:t xml:space="preserve">iveau </w:t>
            </w:r>
            <w:r w:rsidR="00C8726A">
              <w:rPr>
                <w:rFonts w:eastAsia="Arial" w:cs="Arial"/>
                <w:sz w:val="18"/>
              </w:rPr>
              <w:t xml:space="preserve">du projet </w:t>
            </w:r>
            <w:r>
              <w:rPr>
                <w:rFonts w:eastAsia="Arial" w:cs="Arial"/>
                <w:sz w:val="18"/>
              </w:rPr>
              <w:t>global</w:t>
            </w:r>
            <w:r w:rsidR="00C8726A">
              <w:rPr>
                <w:rFonts w:eastAsia="Arial" w:cs="Arial"/>
                <w:sz w:val="18"/>
              </w:rPr>
              <w:t>, pour t</w:t>
            </w:r>
            <w:r>
              <w:rPr>
                <w:rFonts w:eastAsia="Arial" w:cs="Arial"/>
                <w:sz w:val="18"/>
              </w:rPr>
              <w:t xml:space="preserve">outes les phases </w:t>
            </w:r>
            <w:r w:rsidR="00C8726A">
              <w:rPr>
                <w:rFonts w:eastAsia="Arial" w:cs="Arial"/>
                <w:sz w:val="18"/>
              </w:rPr>
              <w:t xml:space="preserve">de </w:t>
            </w:r>
            <w:r>
              <w:rPr>
                <w:rFonts w:eastAsia="Arial" w:cs="Arial"/>
                <w:sz w:val="18"/>
              </w:rPr>
              <w:t>projet</w:t>
            </w:r>
          </w:p>
        </w:tc>
        <w:tc>
          <w:tcPr>
            <w:tcW w:w="3780" w:type="dxa"/>
          </w:tcPr>
          <w:p w14:paraId="7347C6A1" w14:textId="3B9D2C4A" w:rsidR="008E5DD3" w:rsidRPr="00641CB1" w:rsidRDefault="008E5DD3" w:rsidP="00BD5436">
            <w:pPr>
              <w:pStyle w:val="Fliesstext"/>
              <w:spacing w:before="60" w:after="60" w:line="240" w:lineRule="auto"/>
              <w:ind w:left="0"/>
              <w:jc w:val="left"/>
              <w:rPr>
                <w:color w:val="000000" w:themeColor="text1"/>
                <w:sz w:val="18"/>
                <w:szCs w:val="18"/>
              </w:rPr>
            </w:pPr>
            <w:r>
              <w:rPr>
                <w:rFonts w:eastAsia="Arial" w:cs="Arial"/>
                <w:sz w:val="18"/>
              </w:rPr>
              <w:t xml:space="preserve">Le journal du projet est tenu sur la base des décisions de toutes les </w:t>
            </w:r>
            <w:r w:rsidR="00C8726A">
              <w:rPr>
                <w:rFonts w:eastAsia="Arial" w:cs="Arial"/>
                <w:sz w:val="18"/>
              </w:rPr>
              <w:t>séances.</w:t>
            </w:r>
          </w:p>
        </w:tc>
        <w:tc>
          <w:tcPr>
            <w:tcW w:w="1080" w:type="dxa"/>
          </w:tcPr>
          <w:p w14:paraId="239BF8AA" w14:textId="6930F953" w:rsidR="008E5DD3" w:rsidRPr="00641CB1" w:rsidRDefault="008E5DD3" w:rsidP="00BD5436">
            <w:pPr>
              <w:pStyle w:val="Fliesstext"/>
              <w:spacing w:before="60" w:after="60" w:line="240" w:lineRule="auto"/>
              <w:ind w:left="0"/>
              <w:jc w:val="left"/>
              <w:rPr>
                <w:color w:val="000000" w:themeColor="text1"/>
                <w:sz w:val="18"/>
                <w:szCs w:val="18"/>
              </w:rPr>
            </w:pPr>
            <w:r>
              <w:rPr>
                <w:rFonts w:eastAsia="Arial" w:cs="Arial"/>
                <w:sz w:val="18"/>
              </w:rPr>
              <w:t>BAMO</w:t>
            </w:r>
            <w:r>
              <w:rPr>
                <w:rFonts w:eastAsia="Arial" w:cs="Arial"/>
                <w:sz w:val="18"/>
              </w:rPr>
              <w:br/>
            </w:r>
            <w:r w:rsidR="00C8726A">
              <w:rPr>
                <w:rFonts w:eastAsia="Arial" w:cs="Arial"/>
                <w:sz w:val="18"/>
              </w:rPr>
              <w:t>Mêmes délais que pour le</w:t>
            </w:r>
            <w:r>
              <w:rPr>
                <w:rFonts w:eastAsia="Arial" w:cs="Arial"/>
                <w:sz w:val="18"/>
              </w:rPr>
              <w:t xml:space="preserve"> </w:t>
            </w:r>
            <w:r>
              <w:rPr>
                <w:rFonts w:eastAsia="Arial" w:cs="Arial"/>
                <w:sz w:val="18"/>
              </w:rPr>
              <w:br/>
            </w:r>
            <w:r w:rsidR="00C8726A">
              <w:rPr>
                <w:rFonts w:eastAsia="Arial" w:cs="Arial"/>
                <w:sz w:val="18"/>
              </w:rPr>
              <w:t>c</w:t>
            </w:r>
            <w:r>
              <w:rPr>
                <w:rFonts w:eastAsia="Arial" w:cs="Arial"/>
                <w:sz w:val="18"/>
              </w:rPr>
              <w:t xml:space="preserve">ockpit </w:t>
            </w:r>
            <w:r w:rsidR="00C8726A">
              <w:rPr>
                <w:rFonts w:eastAsia="Arial" w:cs="Arial"/>
                <w:sz w:val="18"/>
              </w:rPr>
              <w:t xml:space="preserve">de </w:t>
            </w:r>
            <w:r>
              <w:rPr>
                <w:rFonts w:eastAsia="Arial" w:cs="Arial"/>
                <w:sz w:val="18"/>
              </w:rPr>
              <w:t>projet</w:t>
            </w:r>
          </w:p>
        </w:tc>
        <w:tc>
          <w:tcPr>
            <w:tcW w:w="1260" w:type="dxa"/>
          </w:tcPr>
          <w:p w14:paraId="319F5412" w14:textId="49394740" w:rsidR="008E5DD3" w:rsidRPr="00641CB1" w:rsidRDefault="00C8726A" w:rsidP="00BD5436">
            <w:pPr>
              <w:pStyle w:val="Fliesstext"/>
              <w:spacing w:before="60" w:after="60" w:line="240" w:lineRule="auto"/>
              <w:ind w:left="0"/>
              <w:jc w:val="left"/>
              <w:rPr>
                <w:color w:val="000000" w:themeColor="text1"/>
                <w:sz w:val="18"/>
                <w:szCs w:val="18"/>
              </w:rPr>
            </w:pPr>
            <w:r>
              <w:rPr>
                <w:rFonts w:eastAsia="Arial" w:cs="Arial"/>
                <w:sz w:val="18"/>
              </w:rPr>
              <w:t>M</w:t>
            </w:r>
            <w:r w:rsidR="008E5DD3">
              <w:rPr>
                <w:rFonts w:eastAsia="Arial" w:cs="Arial"/>
                <w:sz w:val="18"/>
              </w:rPr>
              <w:t>ensuelle, contrôle trimestriel par l</w:t>
            </w:r>
            <w:r w:rsidR="005A4A95">
              <w:rPr>
                <w:rFonts w:eastAsia="Arial" w:cs="Arial"/>
                <w:sz w:val="18"/>
              </w:rPr>
              <w:t>a</w:t>
            </w:r>
            <w:r w:rsidR="008E5DD3">
              <w:rPr>
                <w:rFonts w:eastAsia="Arial" w:cs="Arial"/>
                <w:sz w:val="18"/>
              </w:rPr>
              <w:t xml:space="preserve"> </w:t>
            </w:r>
            <w:r w:rsidR="005A4A95">
              <w:rPr>
                <w:rFonts w:eastAsia="Arial" w:cs="Arial"/>
                <w:sz w:val="18"/>
              </w:rPr>
              <w:t>DP OFROU</w:t>
            </w:r>
          </w:p>
        </w:tc>
      </w:tr>
      <w:tr w:rsidR="008E5DD3" w:rsidRPr="00641CB1" w14:paraId="03B7A9B4" w14:textId="77777777" w:rsidTr="00BD5436">
        <w:tc>
          <w:tcPr>
            <w:tcW w:w="1440" w:type="dxa"/>
          </w:tcPr>
          <w:p w14:paraId="00391B57" w14:textId="4A2F5E4A" w:rsidR="008E5DD3" w:rsidRPr="00641CB1" w:rsidRDefault="008E5DD3" w:rsidP="00BD5436">
            <w:pPr>
              <w:pStyle w:val="Fliesstext"/>
              <w:spacing w:before="60" w:after="60" w:line="240" w:lineRule="auto"/>
              <w:ind w:left="0"/>
              <w:jc w:val="left"/>
              <w:rPr>
                <w:b/>
                <w:color w:val="000000" w:themeColor="text1"/>
                <w:sz w:val="18"/>
                <w:szCs w:val="18"/>
              </w:rPr>
            </w:pPr>
            <w:r>
              <w:rPr>
                <w:rFonts w:eastAsia="Arial" w:cs="Arial"/>
                <w:b/>
                <w:sz w:val="18"/>
              </w:rPr>
              <w:t xml:space="preserve">Journal des travaux </w:t>
            </w:r>
            <w:r w:rsidR="00E36406">
              <w:rPr>
                <w:rFonts w:eastAsia="Arial" w:cs="Arial"/>
                <w:b/>
                <w:sz w:val="18"/>
              </w:rPr>
              <w:t>DT</w:t>
            </w:r>
          </w:p>
        </w:tc>
        <w:tc>
          <w:tcPr>
            <w:tcW w:w="1800" w:type="dxa"/>
          </w:tcPr>
          <w:p w14:paraId="29DA7DEC" w14:textId="5D110659" w:rsidR="008E5DD3" w:rsidRPr="00641CB1" w:rsidRDefault="008E5DD3" w:rsidP="00BD5436">
            <w:pPr>
              <w:pStyle w:val="Fliesstext"/>
              <w:spacing w:before="60" w:after="60" w:line="240" w:lineRule="auto"/>
              <w:ind w:left="0"/>
              <w:jc w:val="left"/>
              <w:rPr>
                <w:color w:val="000000" w:themeColor="text1"/>
                <w:sz w:val="18"/>
                <w:szCs w:val="18"/>
              </w:rPr>
            </w:pPr>
            <w:r>
              <w:rPr>
                <w:rFonts w:eastAsia="Arial" w:cs="Arial"/>
                <w:sz w:val="18"/>
              </w:rPr>
              <w:t xml:space="preserve">Documentation chronologique </w:t>
            </w:r>
            <w:r w:rsidR="00E36406">
              <w:rPr>
                <w:rFonts w:eastAsia="Arial" w:cs="Arial"/>
                <w:sz w:val="18"/>
              </w:rPr>
              <w:t>des p</w:t>
            </w:r>
            <w:r>
              <w:rPr>
                <w:rFonts w:eastAsia="Arial" w:cs="Arial"/>
                <w:sz w:val="18"/>
              </w:rPr>
              <w:t xml:space="preserve">rincipaux événements </w:t>
            </w:r>
            <w:r w:rsidR="00E36406">
              <w:rPr>
                <w:rFonts w:eastAsia="Arial" w:cs="Arial"/>
                <w:sz w:val="18"/>
              </w:rPr>
              <w:t>au n</w:t>
            </w:r>
            <w:r>
              <w:rPr>
                <w:rFonts w:eastAsia="Arial" w:cs="Arial"/>
                <w:sz w:val="18"/>
              </w:rPr>
              <w:t>iveau du chantier, phase de réalisation</w:t>
            </w:r>
          </w:p>
        </w:tc>
        <w:tc>
          <w:tcPr>
            <w:tcW w:w="3780" w:type="dxa"/>
          </w:tcPr>
          <w:p w14:paraId="3E1D8BBF" w14:textId="77777777" w:rsidR="008E5DD3" w:rsidRPr="00641CB1" w:rsidRDefault="008E5DD3">
            <w:pPr>
              <w:pStyle w:val="Fliesstext"/>
              <w:numPr>
                <w:ilvl w:val="0"/>
                <w:numId w:val="32"/>
              </w:numPr>
              <w:spacing w:before="60" w:after="60" w:line="240" w:lineRule="auto"/>
              <w:jc w:val="left"/>
              <w:rPr>
                <w:color w:val="000000" w:themeColor="text1"/>
                <w:sz w:val="18"/>
                <w:szCs w:val="18"/>
              </w:rPr>
            </w:pPr>
            <w:r>
              <w:rPr>
                <w:rFonts w:eastAsia="Arial" w:cs="Arial"/>
                <w:sz w:val="18"/>
              </w:rPr>
              <w:t>Contrôles</w:t>
            </w:r>
          </w:p>
          <w:p w14:paraId="0E86EB6B" w14:textId="712D69EF" w:rsidR="008E5DD3" w:rsidRPr="00641CB1" w:rsidRDefault="008E5DD3">
            <w:pPr>
              <w:pStyle w:val="Fliesstext"/>
              <w:numPr>
                <w:ilvl w:val="0"/>
                <w:numId w:val="32"/>
              </w:numPr>
              <w:spacing w:before="60" w:after="60" w:line="240" w:lineRule="auto"/>
              <w:jc w:val="left"/>
              <w:rPr>
                <w:color w:val="000000" w:themeColor="text1"/>
                <w:sz w:val="18"/>
                <w:szCs w:val="18"/>
              </w:rPr>
            </w:pPr>
            <w:r>
              <w:rPr>
                <w:rFonts w:eastAsia="Arial" w:cs="Arial"/>
                <w:sz w:val="18"/>
              </w:rPr>
              <w:t>Décision</w:t>
            </w:r>
            <w:r w:rsidR="00E36406">
              <w:rPr>
                <w:rFonts w:eastAsia="Arial" w:cs="Arial"/>
                <w:sz w:val="18"/>
              </w:rPr>
              <w:t>s</w:t>
            </w:r>
            <w:r>
              <w:rPr>
                <w:rFonts w:eastAsia="Arial" w:cs="Arial"/>
                <w:sz w:val="18"/>
              </w:rPr>
              <w:t>/</w:t>
            </w:r>
            <w:r w:rsidR="00E36406">
              <w:rPr>
                <w:rFonts w:eastAsia="Arial" w:cs="Arial"/>
                <w:sz w:val="18"/>
              </w:rPr>
              <w:t>I</w:t>
            </w:r>
            <w:r>
              <w:rPr>
                <w:rFonts w:eastAsia="Arial" w:cs="Arial"/>
                <w:sz w:val="18"/>
              </w:rPr>
              <w:t>nstructions</w:t>
            </w:r>
          </w:p>
          <w:p w14:paraId="690210DB" w14:textId="77777777" w:rsidR="008E5DD3" w:rsidRPr="00641CB1" w:rsidRDefault="008E5DD3">
            <w:pPr>
              <w:pStyle w:val="Fliesstext"/>
              <w:numPr>
                <w:ilvl w:val="0"/>
                <w:numId w:val="32"/>
              </w:numPr>
              <w:spacing w:before="60" w:after="60" w:line="240" w:lineRule="auto"/>
              <w:jc w:val="left"/>
              <w:rPr>
                <w:color w:val="000000" w:themeColor="text1"/>
                <w:sz w:val="18"/>
                <w:szCs w:val="18"/>
              </w:rPr>
            </w:pPr>
            <w:r>
              <w:rPr>
                <w:rFonts w:eastAsia="Arial" w:cs="Arial"/>
                <w:sz w:val="18"/>
              </w:rPr>
              <w:t>Événements</w:t>
            </w:r>
          </w:p>
          <w:p w14:paraId="0F4D891D" w14:textId="7645DB59" w:rsidR="008E5DD3" w:rsidRPr="00641CB1" w:rsidRDefault="00E36406">
            <w:pPr>
              <w:pStyle w:val="Fliesstext"/>
              <w:numPr>
                <w:ilvl w:val="0"/>
                <w:numId w:val="32"/>
              </w:numPr>
              <w:spacing w:before="60" w:after="60" w:line="240" w:lineRule="auto"/>
              <w:jc w:val="left"/>
              <w:rPr>
                <w:color w:val="000000" w:themeColor="text1"/>
                <w:sz w:val="18"/>
                <w:szCs w:val="18"/>
              </w:rPr>
            </w:pPr>
            <w:r>
              <w:rPr>
                <w:rFonts w:eastAsia="Arial" w:cs="Arial"/>
                <w:sz w:val="18"/>
              </w:rPr>
              <w:t>Conditions m</w:t>
            </w:r>
            <w:r w:rsidR="008E5DD3">
              <w:rPr>
                <w:rFonts w:eastAsia="Arial" w:cs="Arial"/>
                <w:sz w:val="18"/>
              </w:rPr>
              <w:t>étéo, température</w:t>
            </w:r>
          </w:p>
        </w:tc>
        <w:tc>
          <w:tcPr>
            <w:tcW w:w="1080" w:type="dxa"/>
          </w:tcPr>
          <w:p w14:paraId="2C91D210" w14:textId="7BB91603" w:rsidR="008E5DD3" w:rsidRPr="00641CB1" w:rsidRDefault="00E36406" w:rsidP="00BD5436">
            <w:pPr>
              <w:pStyle w:val="Fliesstext"/>
              <w:spacing w:before="60" w:after="60" w:line="240" w:lineRule="auto"/>
              <w:ind w:left="0"/>
              <w:jc w:val="left"/>
              <w:rPr>
                <w:color w:val="000000" w:themeColor="text1"/>
                <w:sz w:val="18"/>
                <w:szCs w:val="18"/>
              </w:rPr>
            </w:pPr>
            <w:r>
              <w:rPr>
                <w:rFonts w:eastAsia="Arial" w:cs="Arial"/>
                <w:sz w:val="18"/>
              </w:rPr>
              <w:t>DT</w:t>
            </w:r>
            <w:r w:rsidR="008E5DD3">
              <w:rPr>
                <w:rFonts w:eastAsia="Arial" w:cs="Arial"/>
                <w:sz w:val="18"/>
              </w:rPr>
              <w:br/>
            </w:r>
            <w:r>
              <w:rPr>
                <w:rFonts w:eastAsia="Arial" w:cs="Arial"/>
                <w:sz w:val="18"/>
              </w:rPr>
              <w:t>Mêmes délais que pour le</w:t>
            </w:r>
            <w:r w:rsidR="008E5DD3">
              <w:rPr>
                <w:rFonts w:eastAsia="Arial" w:cs="Arial"/>
                <w:sz w:val="18"/>
              </w:rPr>
              <w:br/>
            </w:r>
            <w:r>
              <w:rPr>
                <w:rFonts w:eastAsia="Arial" w:cs="Arial"/>
                <w:sz w:val="18"/>
              </w:rPr>
              <w:t xml:space="preserve">cockpit de </w:t>
            </w:r>
            <w:r w:rsidR="008E5DD3">
              <w:rPr>
                <w:rFonts w:eastAsia="Arial" w:cs="Arial"/>
                <w:sz w:val="18"/>
              </w:rPr>
              <w:t>projet</w:t>
            </w:r>
          </w:p>
        </w:tc>
        <w:tc>
          <w:tcPr>
            <w:tcW w:w="1260" w:type="dxa"/>
          </w:tcPr>
          <w:p w14:paraId="71346FF3" w14:textId="068E6442" w:rsidR="008E5DD3" w:rsidRPr="00641CB1" w:rsidRDefault="00E36406" w:rsidP="00BD5436">
            <w:pPr>
              <w:pStyle w:val="Fliesstext"/>
              <w:spacing w:before="60" w:after="60" w:line="240" w:lineRule="auto"/>
              <w:ind w:left="0"/>
              <w:jc w:val="left"/>
              <w:rPr>
                <w:color w:val="000000" w:themeColor="text1"/>
                <w:sz w:val="18"/>
                <w:szCs w:val="18"/>
              </w:rPr>
            </w:pPr>
            <w:r>
              <w:rPr>
                <w:rFonts w:eastAsia="Arial" w:cs="Arial"/>
                <w:sz w:val="18"/>
              </w:rPr>
              <w:t>Q</w:t>
            </w:r>
            <w:r w:rsidR="008E5DD3">
              <w:rPr>
                <w:rFonts w:eastAsia="Arial" w:cs="Arial"/>
                <w:sz w:val="18"/>
              </w:rPr>
              <w:t>uotidienne, contrôle trimestriel par la DGT</w:t>
            </w:r>
          </w:p>
        </w:tc>
      </w:tr>
      <w:tr w:rsidR="008E5DD3" w:rsidRPr="00641CB1" w14:paraId="5178DB1F" w14:textId="77777777" w:rsidTr="00BD5436">
        <w:tc>
          <w:tcPr>
            <w:tcW w:w="1440" w:type="dxa"/>
          </w:tcPr>
          <w:p w14:paraId="37F60B93" w14:textId="1FA8F27F" w:rsidR="008E5DD3" w:rsidRPr="00641CB1" w:rsidRDefault="008E5DD3" w:rsidP="00BD5436">
            <w:pPr>
              <w:pStyle w:val="Fliesstext"/>
              <w:spacing w:before="60" w:after="60" w:line="240" w:lineRule="auto"/>
              <w:ind w:left="0"/>
              <w:jc w:val="left"/>
              <w:rPr>
                <w:b/>
                <w:color w:val="000000" w:themeColor="text1"/>
                <w:sz w:val="18"/>
                <w:szCs w:val="18"/>
              </w:rPr>
            </w:pPr>
            <w:r>
              <w:rPr>
                <w:rFonts w:eastAsia="Arial" w:cs="Arial"/>
                <w:b/>
                <w:sz w:val="18"/>
              </w:rPr>
              <w:t xml:space="preserve">Rapports journaliers </w:t>
            </w:r>
            <w:r w:rsidR="00E36406">
              <w:rPr>
                <w:rFonts w:eastAsia="Arial" w:cs="Arial"/>
                <w:b/>
                <w:sz w:val="18"/>
              </w:rPr>
              <w:t>ENT</w:t>
            </w:r>
          </w:p>
        </w:tc>
        <w:tc>
          <w:tcPr>
            <w:tcW w:w="1800" w:type="dxa"/>
          </w:tcPr>
          <w:p w14:paraId="7526CE2E" w14:textId="54B0F0AC" w:rsidR="008E5DD3" w:rsidRPr="00641CB1" w:rsidRDefault="008E5DD3" w:rsidP="00BD5436">
            <w:pPr>
              <w:pStyle w:val="Fliesstext"/>
              <w:spacing w:before="60" w:after="60" w:line="240" w:lineRule="auto"/>
              <w:ind w:left="0"/>
              <w:jc w:val="left"/>
              <w:rPr>
                <w:color w:val="000000" w:themeColor="text1"/>
                <w:sz w:val="18"/>
                <w:szCs w:val="18"/>
              </w:rPr>
            </w:pPr>
            <w:r>
              <w:rPr>
                <w:rFonts w:eastAsia="Arial" w:cs="Arial"/>
                <w:sz w:val="18"/>
              </w:rPr>
              <w:t xml:space="preserve">Documentation chronologique de l’exécution </w:t>
            </w:r>
            <w:r w:rsidR="00E36406">
              <w:rPr>
                <w:rFonts w:eastAsia="Arial" w:cs="Arial"/>
                <w:sz w:val="18"/>
              </w:rPr>
              <w:t xml:space="preserve">des </w:t>
            </w:r>
            <w:r>
              <w:rPr>
                <w:rFonts w:eastAsia="Arial" w:cs="Arial"/>
                <w:sz w:val="18"/>
              </w:rPr>
              <w:t>trava</w:t>
            </w:r>
            <w:r w:rsidR="00E36406">
              <w:rPr>
                <w:rFonts w:eastAsia="Arial" w:cs="Arial"/>
                <w:sz w:val="18"/>
              </w:rPr>
              <w:t>ux</w:t>
            </w:r>
          </w:p>
        </w:tc>
        <w:tc>
          <w:tcPr>
            <w:tcW w:w="3780" w:type="dxa"/>
          </w:tcPr>
          <w:p w14:paraId="6CC0BB5C" w14:textId="77777777" w:rsidR="008E5DD3" w:rsidRPr="00641CB1" w:rsidRDefault="008E5DD3">
            <w:pPr>
              <w:pStyle w:val="Fliesstext"/>
              <w:numPr>
                <w:ilvl w:val="0"/>
                <w:numId w:val="33"/>
              </w:numPr>
              <w:spacing w:before="60" w:after="60" w:line="240" w:lineRule="auto"/>
              <w:jc w:val="left"/>
              <w:rPr>
                <w:color w:val="000000" w:themeColor="text1"/>
                <w:sz w:val="18"/>
                <w:szCs w:val="18"/>
              </w:rPr>
            </w:pPr>
            <w:r>
              <w:rPr>
                <w:rFonts w:eastAsia="Arial" w:cs="Arial"/>
                <w:sz w:val="18"/>
              </w:rPr>
              <w:t>Effectifs des différentes équipes</w:t>
            </w:r>
          </w:p>
          <w:p w14:paraId="38E0B3FB" w14:textId="77777777" w:rsidR="008E5DD3" w:rsidRPr="00641CB1" w:rsidRDefault="008E5DD3">
            <w:pPr>
              <w:pStyle w:val="Fliesstext"/>
              <w:numPr>
                <w:ilvl w:val="0"/>
                <w:numId w:val="33"/>
              </w:numPr>
              <w:spacing w:before="60" w:after="60" w:line="240" w:lineRule="auto"/>
              <w:jc w:val="left"/>
              <w:rPr>
                <w:color w:val="000000" w:themeColor="text1"/>
                <w:sz w:val="18"/>
                <w:szCs w:val="18"/>
              </w:rPr>
            </w:pPr>
            <w:r>
              <w:rPr>
                <w:rFonts w:eastAsia="Arial" w:cs="Arial"/>
                <w:sz w:val="18"/>
              </w:rPr>
              <w:t>Utilisation et mise à disposition des appareils</w:t>
            </w:r>
          </w:p>
          <w:p w14:paraId="1F656BE4" w14:textId="77777777" w:rsidR="008E5DD3" w:rsidRPr="00641CB1" w:rsidRDefault="008E5DD3">
            <w:pPr>
              <w:pStyle w:val="Fliesstext"/>
              <w:numPr>
                <w:ilvl w:val="0"/>
                <w:numId w:val="33"/>
              </w:numPr>
              <w:spacing w:before="60" w:after="60" w:line="240" w:lineRule="auto"/>
              <w:jc w:val="left"/>
              <w:rPr>
                <w:color w:val="000000" w:themeColor="text1"/>
                <w:sz w:val="18"/>
                <w:szCs w:val="18"/>
              </w:rPr>
            </w:pPr>
            <w:r>
              <w:rPr>
                <w:rFonts w:eastAsia="Arial" w:cs="Arial"/>
                <w:sz w:val="18"/>
              </w:rPr>
              <w:t>Prestations de transport</w:t>
            </w:r>
          </w:p>
          <w:p w14:paraId="10E8DD27" w14:textId="67874916" w:rsidR="008E5DD3" w:rsidRPr="00641CB1" w:rsidRDefault="008E5DD3">
            <w:pPr>
              <w:pStyle w:val="Fliesstext"/>
              <w:numPr>
                <w:ilvl w:val="0"/>
                <w:numId w:val="33"/>
              </w:numPr>
              <w:spacing w:before="60" w:after="60" w:line="240" w:lineRule="auto"/>
              <w:jc w:val="left"/>
              <w:rPr>
                <w:color w:val="000000" w:themeColor="text1"/>
                <w:sz w:val="18"/>
                <w:szCs w:val="18"/>
              </w:rPr>
            </w:pPr>
            <w:r>
              <w:rPr>
                <w:rFonts w:eastAsia="Arial" w:cs="Arial"/>
                <w:sz w:val="18"/>
              </w:rPr>
              <w:t xml:space="preserve">Livraison et </w:t>
            </w:r>
            <w:r w:rsidR="00E36406">
              <w:rPr>
                <w:rFonts w:eastAsia="Arial" w:cs="Arial"/>
                <w:sz w:val="18"/>
              </w:rPr>
              <w:t xml:space="preserve">évacuation </w:t>
            </w:r>
            <w:r>
              <w:rPr>
                <w:rFonts w:eastAsia="Arial" w:cs="Arial"/>
                <w:sz w:val="18"/>
              </w:rPr>
              <w:t>de matériel</w:t>
            </w:r>
          </w:p>
          <w:p w14:paraId="5078D40B" w14:textId="4C0BB09A" w:rsidR="008E5DD3" w:rsidRPr="00641CB1" w:rsidRDefault="008E5DD3">
            <w:pPr>
              <w:pStyle w:val="Fliesstext"/>
              <w:numPr>
                <w:ilvl w:val="0"/>
                <w:numId w:val="33"/>
              </w:numPr>
              <w:spacing w:before="60" w:after="60" w:line="240" w:lineRule="auto"/>
              <w:jc w:val="left"/>
              <w:rPr>
                <w:color w:val="000000" w:themeColor="text1"/>
                <w:sz w:val="18"/>
                <w:szCs w:val="18"/>
              </w:rPr>
            </w:pPr>
            <w:r>
              <w:rPr>
                <w:rFonts w:eastAsia="Arial" w:cs="Arial"/>
                <w:sz w:val="18"/>
              </w:rPr>
              <w:t xml:space="preserve">Travaux </w:t>
            </w:r>
            <w:r w:rsidR="00E36406">
              <w:rPr>
                <w:rFonts w:eastAsia="Arial" w:cs="Arial"/>
                <w:sz w:val="18"/>
              </w:rPr>
              <w:t xml:space="preserve">exécutés, </w:t>
            </w:r>
            <w:r>
              <w:rPr>
                <w:rFonts w:eastAsia="Arial" w:cs="Arial"/>
                <w:sz w:val="18"/>
              </w:rPr>
              <w:t>avec kilométrage initial et final</w:t>
            </w:r>
          </w:p>
          <w:p w14:paraId="466B90A6" w14:textId="77777777" w:rsidR="008E5DD3" w:rsidRPr="00641CB1" w:rsidRDefault="008E5DD3">
            <w:pPr>
              <w:pStyle w:val="Fliesstext"/>
              <w:numPr>
                <w:ilvl w:val="0"/>
                <w:numId w:val="33"/>
              </w:numPr>
              <w:spacing w:before="60" w:after="60" w:line="240" w:lineRule="auto"/>
              <w:jc w:val="left"/>
              <w:rPr>
                <w:color w:val="000000" w:themeColor="text1"/>
                <w:sz w:val="18"/>
                <w:szCs w:val="18"/>
              </w:rPr>
            </w:pPr>
            <w:r>
              <w:rPr>
                <w:rFonts w:eastAsia="Arial" w:cs="Arial"/>
                <w:sz w:val="18"/>
              </w:rPr>
              <w:t>Horaires de travail</w:t>
            </w:r>
          </w:p>
          <w:p w14:paraId="2799044D" w14:textId="7782D517" w:rsidR="008E5DD3" w:rsidRPr="00641CB1" w:rsidRDefault="008E5DD3">
            <w:pPr>
              <w:pStyle w:val="Fliesstext"/>
              <w:numPr>
                <w:ilvl w:val="0"/>
                <w:numId w:val="33"/>
              </w:numPr>
              <w:spacing w:before="60" w:after="60" w:line="240" w:lineRule="auto"/>
              <w:jc w:val="left"/>
              <w:rPr>
                <w:color w:val="000000" w:themeColor="text1"/>
                <w:sz w:val="18"/>
                <w:szCs w:val="18"/>
              </w:rPr>
            </w:pPr>
            <w:r>
              <w:rPr>
                <w:rFonts w:eastAsia="Arial" w:cs="Arial"/>
                <w:sz w:val="18"/>
              </w:rPr>
              <w:t xml:space="preserve">Achèvement </w:t>
            </w:r>
            <w:r w:rsidR="00434076">
              <w:rPr>
                <w:rFonts w:eastAsia="Arial" w:cs="Arial"/>
                <w:sz w:val="18"/>
              </w:rPr>
              <w:t>de travaux particuliers</w:t>
            </w:r>
          </w:p>
          <w:p w14:paraId="3446C934" w14:textId="77777777" w:rsidR="008E5DD3" w:rsidRPr="00641CB1" w:rsidRDefault="008E5DD3">
            <w:pPr>
              <w:pStyle w:val="Fliesstext"/>
              <w:numPr>
                <w:ilvl w:val="0"/>
                <w:numId w:val="33"/>
              </w:numPr>
              <w:spacing w:before="60" w:after="60" w:line="240" w:lineRule="auto"/>
              <w:jc w:val="left"/>
              <w:rPr>
                <w:color w:val="000000" w:themeColor="text1"/>
                <w:sz w:val="18"/>
                <w:szCs w:val="18"/>
              </w:rPr>
            </w:pPr>
            <w:r>
              <w:rPr>
                <w:rFonts w:eastAsia="Arial" w:cs="Arial"/>
                <w:sz w:val="18"/>
              </w:rPr>
              <w:t>Incidents particuliers</w:t>
            </w:r>
          </w:p>
        </w:tc>
        <w:tc>
          <w:tcPr>
            <w:tcW w:w="1080" w:type="dxa"/>
          </w:tcPr>
          <w:p w14:paraId="1AA19175" w14:textId="5AA8D1C1" w:rsidR="008E5DD3" w:rsidRPr="00641CB1" w:rsidRDefault="00E36406" w:rsidP="00BD5436">
            <w:pPr>
              <w:pStyle w:val="Fliesstext"/>
              <w:spacing w:before="60" w:after="60" w:line="240" w:lineRule="auto"/>
              <w:ind w:left="0"/>
              <w:jc w:val="left"/>
              <w:rPr>
                <w:color w:val="000000" w:themeColor="text1"/>
                <w:sz w:val="18"/>
                <w:szCs w:val="18"/>
              </w:rPr>
            </w:pPr>
            <w:r>
              <w:rPr>
                <w:rFonts w:eastAsia="Arial" w:cs="Arial"/>
                <w:sz w:val="18"/>
              </w:rPr>
              <w:t>E</w:t>
            </w:r>
            <w:r w:rsidR="00434076">
              <w:rPr>
                <w:rFonts w:eastAsia="Arial" w:cs="Arial"/>
                <w:sz w:val="18"/>
              </w:rPr>
              <w:t>NT</w:t>
            </w:r>
            <w:r w:rsidR="008E5DD3">
              <w:rPr>
                <w:rFonts w:eastAsia="Arial" w:cs="Arial"/>
                <w:sz w:val="18"/>
              </w:rPr>
              <w:br/>
            </w:r>
            <w:r w:rsidR="008E5DD3" w:rsidRPr="006A7ADE">
              <w:rPr>
                <w:rFonts w:eastAsia="Arial" w:cs="Arial"/>
                <w:sz w:val="18"/>
              </w:rPr>
              <w:t>(</w:t>
            </w:r>
            <w:r w:rsidR="006A7ADE" w:rsidRPr="006A7ADE">
              <w:rPr>
                <w:rFonts w:eastAsia="Arial" w:cs="Arial"/>
                <w:sz w:val="18"/>
              </w:rPr>
              <w:t>chaque jour</w:t>
            </w:r>
            <w:r w:rsidR="008E5DD3" w:rsidRPr="006A7ADE">
              <w:rPr>
                <w:rFonts w:eastAsia="Arial" w:cs="Arial"/>
                <w:sz w:val="18"/>
              </w:rPr>
              <w:t>)</w:t>
            </w:r>
          </w:p>
        </w:tc>
        <w:tc>
          <w:tcPr>
            <w:tcW w:w="1260" w:type="dxa"/>
          </w:tcPr>
          <w:p w14:paraId="4355E682" w14:textId="0A899D3D" w:rsidR="008E5DD3" w:rsidRPr="00641CB1" w:rsidRDefault="00434076" w:rsidP="00BD5436">
            <w:pPr>
              <w:pStyle w:val="Fliesstext"/>
              <w:keepNext/>
              <w:spacing w:before="60" w:after="60" w:line="240" w:lineRule="auto"/>
              <w:ind w:left="0"/>
              <w:jc w:val="left"/>
              <w:rPr>
                <w:color w:val="000000" w:themeColor="text1"/>
                <w:sz w:val="18"/>
                <w:szCs w:val="18"/>
              </w:rPr>
            </w:pPr>
            <w:r>
              <w:rPr>
                <w:rFonts w:eastAsia="Arial" w:cs="Arial"/>
                <w:sz w:val="18"/>
              </w:rPr>
              <w:t>Quotidienne</w:t>
            </w:r>
            <w:r w:rsidR="008E5DD3">
              <w:rPr>
                <w:rFonts w:eastAsia="Arial" w:cs="Arial"/>
                <w:sz w:val="18"/>
              </w:rPr>
              <w:t xml:space="preserve"> </w:t>
            </w:r>
            <w:r>
              <w:rPr>
                <w:rFonts w:eastAsia="Arial" w:cs="Arial"/>
                <w:sz w:val="18"/>
              </w:rPr>
              <w:t xml:space="preserve">à l’intention de </w:t>
            </w:r>
            <w:r w:rsidR="008E5DD3">
              <w:rPr>
                <w:rFonts w:eastAsia="Arial" w:cs="Arial"/>
                <w:sz w:val="18"/>
              </w:rPr>
              <w:t xml:space="preserve">la </w:t>
            </w:r>
            <w:r>
              <w:rPr>
                <w:rFonts w:eastAsia="Arial" w:cs="Arial"/>
                <w:sz w:val="18"/>
              </w:rPr>
              <w:t>DT</w:t>
            </w:r>
            <w:r w:rsidR="008E5DD3">
              <w:rPr>
                <w:rFonts w:eastAsia="Arial" w:cs="Arial"/>
                <w:sz w:val="18"/>
              </w:rPr>
              <w:t>,</w:t>
            </w:r>
            <w:r w:rsidR="008E5DD3">
              <w:rPr>
                <w:rFonts w:eastAsia="Arial" w:cs="Arial"/>
                <w:sz w:val="18"/>
              </w:rPr>
              <w:br/>
              <w:t xml:space="preserve">contrôle par </w:t>
            </w:r>
            <w:r>
              <w:rPr>
                <w:rFonts w:eastAsia="Arial" w:cs="Arial"/>
                <w:sz w:val="18"/>
              </w:rPr>
              <w:t>DT</w:t>
            </w:r>
          </w:p>
        </w:tc>
      </w:tr>
    </w:tbl>
    <w:p w14:paraId="5E4B67B4" w14:textId="38939B9F" w:rsidR="00AE0B8E" w:rsidRPr="00AE0B8E" w:rsidRDefault="00BD5436" w:rsidP="00642FA6">
      <w:r>
        <w:rPr>
          <w:rFonts w:eastAsia="Arial" w:cs="Arial"/>
        </w:rPr>
        <w:t xml:space="preserve">Tableau </w:t>
      </w:r>
      <w:fldSimple w:instr=" SEQ Tabelle \* ARABIC ">
        <w:r w:rsidR="00520796">
          <w:rPr>
            <w:noProof/>
          </w:rPr>
          <w:t>10</w:t>
        </w:r>
      </w:fldSimple>
      <w:r>
        <w:rPr>
          <w:rFonts w:eastAsia="Arial" w:cs="Arial"/>
        </w:rPr>
        <w:t xml:space="preserve"> : Contenu des produits et </w:t>
      </w:r>
      <w:r w:rsidR="00434076">
        <w:rPr>
          <w:rFonts w:eastAsia="Arial" w:cs="Arial"/>
        </w:rPr>
        <w:t>compétences en matière de r</w:t>
      </w:r>
      <w:r>
        <w:rPr>
          <w:rFonts w:eastAsia="Arial" w:cs="Arial"/>
        </w:rPr>
        <w:t>apports</w:t>
      </w:r>
    </w:p>
    <w:p w14:paraId="22E989D0" w14:textId="77777777" w:rsidR="00BD5436" w:rsidRDefault="00BD5436">
      <w:pPr>
        <w:spacing w:after="0"/>
        <w:rPr>
          <w:b/>
          <w:sz w:val="28"/>
          <w:szCs w:val="28"/>
          <w:lang w:eastAsia="en-US"/>
        </w:rPr>
      </w:pPr>
      <w:r>
        <w:rPr>
          <w:rFonts w:eastAsia="Arial" w:cs="Arial"/>
        </w:rPr>
        <w:br w:type="page"/>
      </w:r>
    </w:p>
    <w:p w14:paraId="7458BD70" w14:textId="77777777" w:rsidR="008E5524" w:rsidRPr="00641CB1" w:rsidRDefault="008E5524" w:rsidP="003318C5">
      <w:pPr>
        <w:pStyle w:val="AEberschrift1"/>
      </w:pPr>
      <w:bookmarkStart w:id="61" w:name="_Toc244161053"/>
      <w:r>
        <w:rPr>
          <w:rFonts w:eastAsia="Arial" w:cs="Arial"/>
        </w:rPr>
        <w:lastRenderedPageBreak/>
        <w:t>BIM</w:t>
      </w:r>
      <w:bookmarkEnd w:id="61"/>
    </w:p>
    <w:p w14:paraId="0B685977" w14:textId="4AEA8287" w:rsidR="00043175" w:rsidRPr="00D3311C" w:rsidRDefault="00043175" w:rsidP="00BD5436">
      <w:pPr>
        <w:jc w:val="both"/>
        <w:rPr>
          <w:lang w:eastAsia="en-US"/>
        </w:rPr>
      </w:pPr>
      <w:r>
        <w:rPr>
          <w:rFonts w:eastAsia="Arial" w:cs="Arial"/>
        </w:rPr>
        <w:t>L</w:t>
      </w:r>
      <w:r w:rsidR="00434076">
        <w:rPr>
          <w:rFonts w:eastAsia="Arial" w:cs="Arial"/>
        </w:rPr>
        <w:t xml:space="preserve">e </w:t>
      </w:r>
      <w:r>
        <w:rPr>
          <w:rFonts w:eastAsia="Arial" w:cs="Arial"/>
        </w:rPr>
        <w:t>BIM</w:t>
      </w:r>
      <w:r w:rsidR="00434076">
        <w:rPr>
          <w:rFonts w:eastAsia="Arial" w:cs="Arial"/>
        </w:rPr>
        <w:t>, qui</w:t>
      </w:r>
      <w:r>
        <w:rPr>
          <w:rFonts w:eastAsia="Arial" w:cs="Arial"/>
        </w:rPr>
        <w:t xml:space="preserve"> fait partie intégrante </w:t>
      </w:r>
      <w:r w:rsidR="00434076">
        <w:rPr>
          <w:rFonts w:eastAsia="Arial" w:cs="Arial"/>
        </w:rPr>
        <w:t>de la gestion de</w:t>
      </w:r>
      <w:r>
        <w:rPr>
          <w:rFonts w:eastAsia="Arial" w:cs="Arial"/>
        </w:rPr>
        <w:t xml:space="preserve"> projet</w:t>
      </w:r>
      <w:r w:rsidR="00434076">
        <w:rPr>
          <w:rFonts w:eastAsia="Arial" w:cs="Arial"/>
        </w:rPr>
        <w:t xml:space="preserve">, </w:t>
      </w:r>
      <w:r>
        <w:rPr>
          <w:rFonts w:eastAsia="Arial" w:cs="Arial"/>
        </w:rPr>
        <w:t xml:space="preserve">vise </w:t>
      </w:r>
      <w:r w:rsidR="00726537">
        <w:rPr>
          <w:rFonts w:eastAsia="Arial" w:cs="Arial"/>
        </w:rPr>
        <w:t xml:space="preserve">non </w:t>
      </w:r>
      <w:r>
        <w:rPr>
          <w:rFonts w:eastAsia="Arial" w:cs="Arial"/>
        </w:rPr>
        <w:t xml:space="preserve">pas une planification parallèle, mais une meilleure </w:t>
      </w:r>
      <w:r w:rsidR="00726537">
        <w:rPr>
          <w:rFonts w:eastAsia="Arial" w:cs="Arial"/>
        </w:rPr>
        <w:t>continuité</w:t>
      </w:r>
      <w:r>
        <w:rPr>
          <w:rFonts w:eastAsia="Arial" w:cs="Arial"/>
        </w:rPr>
        <w:t xml:space="preserve"> des informations.</w:t>
      </w:r>
      <w:r w:rsidR="00D3311C">
        <w:rPr>
          <w:rFonts w:eastAsia="Arial" w:cs="Arial"/>
        </w:rPr>
        <w:t xml:space="preserve"> </w:t>
      </w:r>
      <w:r w:rsidR="00D3311C" w:rsidRPr="00C57460">
        <w:rPr>
          <w:rFonts w:eastAsia="Arial" w:cs="Arial"/>
        </w:rPr>
        <w:t>Cela comprend, conformément à la normalisation en vigueur, aussi bien des listes/bases de données que des modèles 3D spécifiques aux disciplines.</w:t>
      </w:r>
    </w:p>
    <w:p w14:paraId="7F8A15D5" w14:textId="1C645635" w:rsidR="00D3311C" w:rsidRPr="00D3311C" w:rsidRDefault="00D3311C" w:rsidP="00BD5436">
      <w:pPr>
        <w:jc w:val="both"/>
        <w:rPr>
          <w:rFonts w:eastAsia="Arial" w:cs="Arial"/>
        </w:rPr>
      </w:pPr>
      <w:r w:rsidRPr="00C57460">
        <w:rPr>
          <w:rFonts w:eastAsia="Arial" w:cs="Arial"/>
        </w:rPr>
        <w:t>Les conventions relatives à la mise en œuvre de la méthode BIM sont définies dans les documents suivants :</w:t>
      </w:r>
    </w:p>
    <w:p w14:paraId="1CB02AB8" w14:textId="778982EA" w:rsidR="00EA07D7" w:rsidRPr="00C57460" w:rsidRDefault="00D3311C" w:rsidP="00C57460">
      <w:pPr>
        <w:pStyle w:val="Listenabsatz"/>
        <w:numPr>
          <w:ilvl w:val="0"/>
          <w:numId w:val="53"/>
        </w:numPr>
        <w:jc w:val="both"/>
        <w:rPr>
          <w:rFonts w:eastAsia="Arial" w:cs="Arial"/>
        </w:rPr>
      </w:pPr>
      <w:r w:rsidRPr="00C57460">
        <w:rPr>
          <w:rFonts w:eastAsia="Arial" w:cs="Arial"/>
        </w:rPr>
        <w:t>Commande BIM (</w:t>
      </w:r>
      <w:r w:rsidR="00043175" w:rsidRPr="00C57460">
        <w:rPr>
          <w:rFonts w:eastAsia="Arial" w:cs="Arial"/>
        </w:rPr>
        <w:t>tableau EIR</w:t>
      </w:r>
      <w:r w:rsidRPr="00C57460">
        <w:rPr>
          <w:rFonts w:eastAsia="Arial" w:cs="Arial"/>
        </w:rPr>
        <w:t>) :</w:t>
      </w:r>
      <w:r w:rsidR="00043175" w:rsidRPr="00C57460">
        <w:rPr>
          <w:rFonts w:eastAsia="Arial" w:cs="Arial"/>
        </w:rPr>
        <w:t xml:space="preserve"> </w:t>
      </w:r>
      <w:r w:rsidR="00F87AD2" w:rsidRPr="00C57460">
        <w:rPr>
          <w:rFonts w:eastAsia="Arial" w:cs="Arial"/>
        </w:rPr>
        <w:t xml:space="preserve">Celle-ci comprend la commande contractuelle du maître d’ouvrage. Elle définit </w:t>
      </w:r>
      <w:r w:rsidR="00C57460" w:rsidRPr="00C57460">
        <w:rPr>
          <w:rFonts w:eastAsia="Arial" w:cs="Arial"/>
        </w:rPr>
        <w:t>notamment les</w:t>
      </w:r>
      <w:r w:rsidR="00043175" w:rsidRPr="00C57460">
        <w:rPr>
          <w:rFonts w:eastAsia="Arial" w:cs="Arial"/>
        </w:rPr>
        <w:t xml:space="preserve"> objectifs, les cas d’utilisation, les livrables </w:t>
      </w:r>
      <w:r w:rsidR="00F87AD2" w:rsidRPr="00C57460">
        <w:rPr>
          <w:rFonts w:eastAsia="Arial" w:cs="Arial"/>
        </w:rPr>
        <w:t>et renvoie également aux spécifications correspondantes.</w:t>
      </w:r>
    </w:p>
    <w:p w14:paraId="098D87FC" w14:textId="2B8AAC17" w:rsidR="00EA07D7" w:rsidRPr="00C57460" w:rsidRDefault="006265B0" w:rsidP="00C57460">
      <w:pPr>
        <w:pStyle w:val="Listenabsatz"/>
        <w:numPr>
          <w:ilvl w:val="0"/>
          <w:numId w:val="53"/>
        </w:numPr>
        <w:jc w:val="both"/>
        <w:rPr>
          <w:rFonts w:eastAsia="Arial" w:cs="Arial"/>
        </w:rPr>
      </w:pPr>
      <w:r w:rsidRPr="00C57460">
        <w:rPr>
          <w:rFonts w:eastAsia="Arial" w:cs="Arial"/>
        </w:rPr>
        <w:t>Conventions de portée générale (p. ex. concernant l’utilisation de CDE). Celles-ci sont directement intégrées au présent manuel de projet par l’instance désignée.</w:t>
      </w:r>
    </w:p>
    <w:p w14:paraId="1278A05A" w14:textId="62B85EBA" w:rsidR="00EA07D7" w:rsidRPr="00C57460" w:rsidRDefault="006265B0" w:rsidP="00C57460">
      <w:pPr>
        <w:pStyle w:val="Listenabsatz"/>
        <w:numPr>
          <w:ilvl w:val="0"/>
          <w:numId w:val="53"/>
        </w:numPr>
        <w:jc w:val="both"/>
        <w:rPr>
          <w:rFonts w:eastAsia="Arial" w:cs="Arial"/>
        </w:rPr>
      </w:pPr>
      <w:r w:rsidRPr="00C57460">
        <w:rPr>
          <w:rFonts w:eastAsia="Arial" w:cs="Arial"/>
        </w:rPr>
        <w:t>Cahier des charges, dans lequel sont formulées les attentes du maître d’ouvrage.</w:t>
      </w:r>
    </w:p>
    <w:p w14:paraId="0EFFD354" w14:textId="7DA513EA" w:rsidR="006265B0" w:rsidRDefault="006265B0" w:rsidP="006265B0">
      <w:pPr>
        <w:jc w:val="both"/>
        <w:rPr>
          <w:rFonts w:eastAsia="Arial" w:cs="Arial"/>
        </w:rPr>
      </w:pPr>
      <w:r w:rsidRPr="006265B0">
        <w:rPr>
          <w:rFonts w:eastAsia="Arial" w:cs="Arial"/>
        </w:rPr>
        <w:t>Les spécifications complètent la commande BIM et fournissent les informations nécessaires à la mise en œuvre correcte des thèmes mentionnés dans la commande BIM.</w:t>
      </w:r>
      <w:r>
        <w:rPr>
          <w:rFonts w:eastAsia="Arial" w:cs="Arial"/>
        </w:rPr>
        <w:t xml:space="preserve"> </w:t>
      </w:r>
      <w:r w:rsidRPr="006265B0">
        <w:rPr>
          <w:rFonts w:eastAsia="Arial" w:cs="Arial"/>
        </w:rPr>
        <w:t>Les spécifications manquantes ou incomplètes sont élaborées par les parties prenantes dans le cadre du travail sur le projet.</w:t>
      </w:r>
      <w:r>
        <w:rPr>
          <w:rFonts w:eastAsia="Arial" w:cs="Arial"/>
        </w:rPr>
        <w:t xml:space="preserve"> </w:t>
      </w:r>
    </w:p>
    <w:p w14:paraId="79C629E3" w14:textId="13E3389E" w:rsidR="006265B0" w:rsidRDefault="006265B0" w:rsidP="006265B0">
      <w:pPr>
        <w:jc w:val="both"/>
        <w:rPr>
          <w:rFonts w:eastAsia="Arial" w:cs="Arial"/>
        </w:rPr>
      </w:pPr>
      <w:r w:rsidRPr="006265B0">
        <w:rPr>
          <w:rFonts w:eastAsia="Arial" w:cs="Arial"/>
        </w:rPr>
        <w:t>Les conventions sont développées, complétées et précisées par l’ensemble des parties concernées (par exemple lors des réunions d’initialisation BIM au début des phases ou dans le cadre des points standard des réunions de projet).</w:t>
      </w:r>
    </w:p>
    <w:p w14:paraId="4839B603" w14:textId="77777777" w:rsidR="000D4B55" w:rsidRPr="000D4B55" w:rsidRDefault="000D4B55" w:rsidP="000D4B55">
      <w:pPr>
        <w:jc w:val="both"/>
        <w:rPr>
          <w:rFonts w:eastAsia="Arial" w:cs="Arial"/>
        </w:rPr>
      </w:pPr>
      <w:r w:rsidRPr="000D4B55">
        <w:rPr>
          <w:rFonts w:eastAsia="Arial" w:cs="Arial"/>
        </w:rPr>
        <w:t>Les parties prenantes peuvent à tout moment proposer et spécifier leurs propres objectifs, cas d’utilisation et livrables supplémentaires et, sous réserve de l’accord de la direction de projet, les intégrer à la commande BIM.</w:t>
      </w:r>
    </w:p>
    <w:p w14:paraId="12734DF4" w14:textId="08EFA74F" w:rsidR="006265B0" w:rsidRDefault="000D4B55" w:rsidP="000D4B55">
      <w:pPr>
        <w:jc w:val="both"/>
        <w:rPr>
          <w:rFonts w:eastAsia="Arial" w:cs="Arial"/>
        </w:rPr>
      </w:pPr>
      <w:r w:rsidRPr="000D4B55">
        <w:rPr>
          <w:rFonts w:eastAsia="Arial" w:cs="Arial"/>
        </w:rPr>
        <w:t xml:space="preserve">Un </w:t>
      </w:r>
      <w:r w:rsidR="004F4145">
        <w:rPr>
          <w:rFonts w:eastAsia="Arial" w:cs="Arial"/>
        </w:rPr>
        <w:t>PEB</w:t>
      </w:r>
      <w:r w:rsidRPr="000D4B55">
        <w:rPr>
          <w:rFonts w:eastAsia="Arial" w:cs="Arial"/>
        </w:rPr>
        <w:t xml:space="preserve"> à proprement parler n’est prévu que dans des cas particuliers. Les bases et conventions nécessaires, spécifiques au projet, doivent être consignées dans les documents susmentionnés et mises à jour en continu.</w:t>
      </w:r>
    </w:p>
    <w:p w14:paraId="176613C0" w14:textId="7E561522" w:rsidR="006407C8" w:rsidRPr="00641CB1" w:rsidRDefault="007D43E7" w:rsidP="00246D51">
      <w:pPr>
        <w:pStyle w:val="AEberschrift1"/>
      </w:pPr>
      <w:bookmarkStart w:id="62" w:name="_Toc244161054"/>
      <w:r>
        <w:rPr>
          <w:rFonts w:eastAsia="Arial" w:cs="Arial"/>
        </w:rPr>
        <w:t>Conception</w:t>
      </w:r>
      <w:bookmarkEnd w:id="62"/>
    </w:p>
    <w:p w14:paraId="4210791A" w14:textId="4775A386" w:rsidR="004265E9" w:rsidRPr="00641CB1" w:rsidRDefault="001D650C" w:rsidP="00A9757B">
      <w:pPr>
        <w:jc w:val="both"/>
      </w:pPr>
      <w:r>
        <w:rPr>
          <w:rFonts w:eastAsia="Arial" w:cs="Arial"/>
        </w:rPr>
        <w:t xml:space="preserve">Les prestations doivent être fournies conformément au contrat. Au début de chaque phase, les points </w:t>
      </w:r>
      <w:r w:rsidR="00D942E7">
        <w:rPr>
          <w:rFonts w:eastAsia="Arial" w:cs="Arial"/>
        </w:rPr>
        <w:t xml:space="preserve">ci-après </w:t>
      </w:r>
      <w:r>
        <w:rPr>
          <w:rFonts w:eastAsia="Arial" w:cs="Arial"/>
        </w:rPr>
        <w:t>doivent être discutés entre la direction du projet du maître d’ouvrage et l’auteur du projet :</w:t>
      </w:r>
    </w:p>
    <w:p w14:paraId="0D02B7CF" w14:textId="070F345C" w:rsidR="004265E9" w:rsidRPr="00641CB1" w:rsidRDefault="00E875F2">
      <w:pPr>
        <w:pStyle w:val="Listenabsatz"/>
        <w:numPr>
          <w:ilvl w:val="0"/>
          <w:numId w:val="30"/>
        </w:numPr>
        <w:jc w:val="both"/>
        <w:rPr>
          <w:rFonts w:cs="Arial"/>
        </w:rPr>
      </w:pPr>
      <w:r>
        <w:rPr>
          <w:rFonts w:eastAsia="Arial" w:cs="Arial"/>
        </w:rPr>
        <w:t xml:space="preserve">objectif </w:t>
      </w:r>
      <w:r w:rsidR="004265E9">
        <w:rPr>
          <w:rFonts w:eastAsia="Arial" w:cs="Arial"/>
        </w:rPr>
        <w:t>de la phase de traitement</w:t>
      </w:r>
    </w:p>
    <w:p w14:paraId="3C52401D" w14:textId="6D585761" w:rsidR="004265E9" w:rsidRPr="00641CB1" w:rsidRDefault="00E875F2">
      <w:pPr>
        <w:pStyle w:val="Listenabsatz"/>
        <w:numPr>
          <w:ilvl w:val="0"/>
          <w:numId w:val="30"/>
        </w:numPr>
        <w:jc w:val="both"/>
        <w:rPr>
          <w:rFonts w:cs="Arial"/>
        </w:rPr>
      </w:pPr>
      <w:r>
        <w:rPr>
          <w:rFonts w:eastAsia="Arial" w:cs="Arial"/>
        </w:rPr>
        <w:t xml:space="preserve">bases </w:t>
      </w:r>
      <w:r w:rsidR="004265E9">
        <w:rPr>
          <w:rFonts w:eastAsia="Arial" w:cs="Arial"/>
        </w:rPr>
        <w:t>du traitement</w:t>
      </w:r>
    </w:p>
    <w:p w14:paraId="3A72700D" w14:textId="711D19A6" w:rsidR="004265E9" w:rsidRPr="00641CB1" w:rsidRDefault="00E875F2">
      <w:pPr>
        <w:pStyle w:val="Listenabsatz"/>
        <w:numPr>
          <w:ilvl w:val="0"/>
          <w:numId w:val="30"/>
        </w:numPr>
        <w:jc w:val="both"/>
        <w:rPr>
          <w:rFonts w:cs="Arial"/>
        </w:rPr>
      </w:pPr>
      <w:r>
        <w:rPr>
          <w:rFonts w:eastAsia="Arial" w:cs="Arial"/>
        </w:rPr>
        <w:t xml:space="preserve">délimitation </w:t>
      </w:r>
      <w:r w:rsidR="004265E9">
        <w:rPr>
          <w:rFonts w:eastAsia="Arial" w:cs="Arial"/>
        </w:rPr>
        <w:t>des prestations à fournir (interfaces, organisation du projet, recours à des spécialistes)</w:t>
      </w:r>
    </w:p>
    <w:p w14:paraId="5341828E" w14:textId="046DE76D" w:rsidR="004265E9" w:rsidRPr="00641CB1" w:rsidRDefault="00E875F2">
      <w:pPr>
        <w:pStyle w:val="Listenabsatz"/>
        <w:numPr>
          <w:ilvl w:val="0"/>
          <w:numId w:val="30"/>
        </w:numPr>
        <w:jc w:val="both"/>
        <w:rPr>
          <w:rFonts w:cs="Arial"/>
        </w:rPr>
      </w:pPr>
      <w:r>
        <w:rPr>
          <w:rFonts w:eastAsia="Arial" w:cs="Arial"/>
        </w:rPr>
        <w:t xml:space="preserve">coûts </w:t>
      </w:r>
      <w:r w:rsidR="004265E9">
        <w:rPr>
          <w:rFonts w:eastAsia="Arial" w:cs="Arial"/>
        </w:rPr>
        <w:t>des prestations à fournir</w:t>
      </w:r>
    </w:p>
    <w:p w14:paraId="133A67A4" w14:textId="7BBCC7CE" w:rsidR="004265E9" w:rsidRPr="00641CB1" w:rsidRDefault="006E641C">
      <w:pPr>
        <w:pStyle w:val="Listenabsatz"/>
        <w:numPr>
          <w:ilvl w:val="0"/>
          <w:numId w:val="30"/>
        </w:numPr>
        <w:jc w:val="both"/>
        <w:rPr>
          <w:rFonts w:cs="Arial"/>
        </w:rPr>
      </w:pPr>
      <w:r>
        <w:rPr>
          <w:rFonts w:eastAsia="Arial" w:cs="Arial"/>
        </w:rPr>
        <w:t>en cas d’</w:t>
      </w:r>
      <w:r w:rsidR="004265E9">
        <w:rPr>
          <w:rFonts w:eastAsia="Arial" w:cs="Arial"/>
        </w:rPr>
        <w:t xml:space="preserve">engagement contractuel </w:t>
      </w:r>
      <w:r>
        <w:rPr>
          <w:rFonts w:eastAsia="Arial" w:cs="Arial"/>
        </w:rPr>
        <w:t>étendu à</w:t>
      </w:r>
      <w:r w:rsidR="004265E9">
        <w:rPr>
          <w:rFonts w:eastAsia="Arial" w:cs="Arial"/>
        </w:rPr>
        <w:t xml:space="preserve"> plusieurs phases, </w:t>
      </w:r>
      <w:r>
        <w:rPr>
          <w:rFonts w:eastAsia="Arial" w:cs="Arial"/>
        </w:rPr>
        <w:t xml:space="preserve">vérification de </w:t>
      </w:r>
      <w:r w:rsidR="004265E9">
        <w:rPr>
          <w:rFonts w:eastAsia="Arial" w:cs="Arial"/>
        </w:rPr>
        <w:t>l’exactitude des points précédents au début de chaque phase</w:t>
      </w:r>
    </w:p>
    <w:p w14:paraId="42A6C131" w14:textId="066911B0" w:rsidR="004265E9" w:rsidRPr="00641CB1" w:rsidRDefault="00D15379">
      <w:pPr>
        <w:pStyle w:val="Listenabsatz"/>
        <w:numPr>
          <w:ilvl w:val="0"/>
          <w:numId w:val="30"/>
        </w:numPr>
        <w:jc w:val="both"/>
        <w:rPr>
          <w:rFonts w:cs="Arial"/>
        </w:rPr>
      </w:pPr>
      <w:r>
        <w:rPr>
          <w:rFonts w:eastAsia="Arial" w:cs="Arial"/>
        </w:rPr>
        <w:t xml:space="preserve">durant </w:t>
      </w:r>
      <w:r w:rsidR="004265E9">
        <w:rPr>
          <w:rFonts w:eastAsia="Arial" w:cs="Arial"/>
        </w:rPr>
        <w:t xml:space="preserve">chaque phase du projet, </w:t>
      </w:r>
      <w:r>
        <w:rPr>
          <w:rFonts w:eastAsia="Arial" w:cs="Arial"/>
        </w:rPr>
        <w:t xml:space="preserve">réalisation de </w:t>
      </w:r>
      <w:r w:rsidR="004265E9">
        <w:rPr>
          <w:rFonts w:eastAsia="Arial" w:cs="Arial"/>
        </w:rPr>
        <w:t xml:space="preserve">comparaisons périodiques entre la situation visée et </w:t>
      </w:r>
      <w:r w:rsidR="001D36A1">
        <w:rPr>
          <w:rFonts w:eastAsia="Arial" w:cs="Arial"/>
        </w:rPr>
        <w:t xml:space="preserve">la situation </w:t>
      </w:r>
      <w:r w:rsidR="004265E9">
        <w:rPr>
          <w:rFonts w:eastAsia="Arial" w:cs="Arial"/>
        </w:rPr>
        <w:t xml:space="preserve">effective </w:t>
      </w:r>
      <w:r w:rsidR="007A6B11">
        <w:rPr>
          <w:rFonts w:eastAsia="Arial" w:cs="Arial"/>
        </w:rPr>
        <w:t>s’agissant</w:t>
      </w:r>
      <w:r w:rsidR="00EA1CA0">
        <w:rPr>
          <w:rFonts w:eastAsia="Arial" w:cs="Arial"/>
        </w:rPr>
        <w:t xml:space="preserve"> d</w:t>
      </w:r>
      <w:r w:rsidR="004265E9">
        <w:rPr>
          <w:rFonts w:eastAsia="Arial" w:cs="Arial"/>
        </w:rPr>
        <w:t xml:space="preserve">es coûts, </w:t>
      </w:r>
      <w:r w:rsidR="00EA1CA0">
        <w:rPr>
          <w:rFonts w:eastAsia="Arial" w:cs="Arial"/>
        </w:rPr>
        <w:t>d</w:t>
      </w:r>
      <w:r w:rsidR="004265E9">
        <w:rPr>
          <w:rFonts w:eastAsia="Arial" w:cs="Arial"/>
        </w:rPr>
        <w:t xml:space="preserve">es délais et </w:t>
      </w:r>
      <w:r w:rsidR="00EA1CA0">
        <w:rPr>
          <w:rFonts w:eastAsia="Arial" w:cs="Arial"/>
        </w:rPr>
        <w:t xml:space="preserve">de </w:t>
      </w:r>
      <w:r w:rsidR="004265E9">
        <w:rPr>
          <w:rFonts w:eastAsia="Arial" w:cs="Arial"/>
        </w:rPr>
        <w:t>la qualité</w:t>
      </w:r>
    </w:p>
    <w:p w14:paraId="124E3AA3" w14:textId="31489947" w:rsidR="004265E9" w:rsidRPr="00EA1CA0" w:rsidRDefault="009D4C55" w:rsidP="00EA1CA0">
      <w:pPr>
        <w:pStyle w:val="Listenabsatz"/>
        <w:numPr>
          <w:ilvl w:val="0"/>
          <w:numId w:val="30"/>
        </w:numPr>
        <w:jc w:val="both"/>
        <w:rPr>
          <w:rFonts w:cs="Arial"/>
        </w:rPr>
      </w:pPr>
      <w:r>
        <w:rPr>
          <w:rFonts w:eastAsia="Arial" w:cs="Arial"/>
        </w:rPr>
        <w:t xml:space="preserve">à </w:t>
      </w:r>
      <w:r w:rsidR="004265E9">
        <w:rPr>
          <w:rFonts w:eastAsia="Arial" w:cs="Arial"/>
        </w:rPr>
        <w:t xml:space="preserve">la clôture </w:t>
      </w:r>
      <w:r>
        <w:rPr>
          <w:rFonts w:eastAsia="Arial" w:cs="Arial"/>
        </w:rPr>
        <w:t>de toute phase</w:t>
      </w:r>
      <w:r w:rsidR="004265E9">
        <w:rPr>
          <w:rFonts w:eastAsia="Arial" w:cs="Arial"/>
        </w:rPr>
        <w:t>, comparaison des coûts avec la phase précédente et justifi</w:t>
      </w:r>
      <w:r w:rsidR="00EA1CA0">
        <w:rPr>
          <w:rFonts w:eastAsia="Arial" w:cs="Arial"/>
        </w:rPr>
        <w:t>cation</w:t>
      </w:r>
      <w:r w:rsidR="004265E9" w:rsidRPr="00EA1CA0">
        <w:rPr>
          <w:rFonts w:eastAsia="Arial" w:cs="Arial"/>
        </w:rPr>
        <w:t xml:space="preserve"> </w:t>
      </w:r>
      <w:r w:rsidR="00EA1CA0">
        <w:rPr>
          <w:rFonts w:eastAsia="Arial" w:cs="Arial"/>
        </w:rPr>
        <w:t>d</w:t>
      </w:r>
      <w:r w:rsidR="004265E9" w:rsidRPr="00EA1CA0">
        <w:rPr>
          <w:rFonts w:eastAsia="Arial" w:cs="Arial"/>
        </w:rPr>
        <w:t>es éventuels écarts</w:t>
      </w:r>
      <w:r w:rsidR="007A6B11">
        <w:rPr>
          <w:rFonts w:eastAsia="Arial" w:cs="Arial"/>
        </w:rPr>
        <w:t xml:space="preserve"> par l’auteur du projet</w:t>
      </w:r>
    </w:p>
    <w:p w14:paraId="5E2C3DC7" w14:textId="617FE792" w:rsidR="004265E9" w:rsidRPr="00C57460" w:rsidRDefault="009D4C55">
      <w:pPr>
        <w:pStyle w:val="Listenabsatz"/>
        <w:numPr>
          <w:ilvl w:val="0"/>
          <w:numId w:val="30"/>
        </w:numPr>
        <w:jc w:val="both"/>
        <w:rPr>
          <w:rFonts w:cs="Arial"/>
        </w:rPr>
      </w:pPr>
      <w:r>
        <w:rPr>
          <w:rFonts w:eastAsia="Arial" w:cs="Arial"/>
        </w:rPr>
        <w:t>tenue d’u</w:t>
      </w:r>
      <w:r w:rsidR="004265E9">
        <w:rPr>
          <w:rFonts w:eastAsia="Arial" w:cs="Arial"/>
        </w:rPr>
        <w:t xml:space="preserve">ne liste des décisions (n° de </w:t>
      </w:r>
      <w:r>
        <w:rPr>
          <w:rFonts w:eastAsia="Arial" w:cs="Arial"/>
        </w:rPr>
        <w:t>séance</w:t>
      </w:r>
      <w:r w:rsidR="004265E9">
        <w:rPr>
          <w:rFonts w:eastAsia="Arial" w:cs="Arial"/>
        </w:rPr>
        <w:t xml:space="preserve">, décision, compétence) pour </w:t>
      </w:r>
      <w:r>
        <w:rPr>
          <w:rFonts w:eastAsia="Arial" w:cs="Arial"/>
        </w:rPr>
        <w:t xml:space="preserve">toutes les phases, afin de </w:t>
      </w:r>
      <w:r w:rsidR="004265E9">
        <w:rPr>
          <w:rFonts w:eastAsia="Arial" w:cs="Arial"/>
        </w:rPr>
        <w:t>résume</w:t>
      </w:r>
      <w:r>
        <w:rPr>
          <w:rFonts w:eastAsia="Arial" w:cs="Arial"/>
        </w:rPr>
        <w:t>r</w:t>
      </w:r>
      <w:r w:rsidR="004265E9">
        <w:rPr>
          <w:rFonts w:eastAsia="Arial" w:cs="Arial"/>
        </w:rPr>
        <w:t xml:space="preserve"> sous forme de tableau l’ensemble des décisions</w:t>
      </w:r>
      <w:r w:rsidR="00F63265">
        <w:rPr>
          <w:rFonts w:eastAsia="Arial" w:cs="Arial"/>
        </w:rPr>
        <w:t xml:space="preserve"> et</w:t>
      </w:r>
      <w:r w:rsidR="004265E9">
        <w:rPr>
          <w:rFonts w:eastAsia="Arial" w:cs="Arial"/>
        </w:rPr>
        <w:t xml:space="preserve"> </w:t>
      </w:r>
      <w:r>
        <w:rPr>
          <w:rFonts w:eastAsia="Arial" w:cs="Arial"/>
        </w:rPr>
        <w:t>échéances</w:t>
      </w:r>
      <w:r w:rsidR="004265E9">
        <w:rPr>
          <w:rFonts w:eastAsia="Arial" w:cs="Arial"/>
        </w:rPr>
        <w:t xml:space="preserve"> pertinent</w:t>
      </w:r>
      <w:r>
        <w:rPr>
          <w:rFonts w:eastAsia="Arial" w:cs="Arial"/>
        </w:rPr>
        <w:t>e</w:t>
      </w:r>
      <w:r w:rsidR="004265E9">
        <w:rPr>
          <w:rFonts w:eastAsia="Arial" w:cs="Arial"/>
        </w:rPr>
        <w:t>s pour le projet</w:t>
      </w:r>
      <w:r w:rsidR="007A6B11">
        <w:rPr>
          <w:rFonts w:eastAsia="Arial" w:cs="Arial"/>
        </w:rPr>
        <w:t> ;</w:t>
      </w:r>
      <w:r w:rsidR="00145A4E">
        <w:rPr>
          <w:rFonts w:eastAsia="Arial" w:cs="Arial"/>
        </w:rPr>
        <w:t xml:space="preserve"> </w:t>
      </w:r>
      <w:r w:rsidR="007A6B11">
        <w:rPr>
          <w:rFonts w:eastAsia="Arial" w:cs="Arial"/>
        </w:rPr>
        <w:t xml:space="preserve">offrant </w:t>
      </w:r>
      <w:r w:rsidR="004265E9">
        <w:rPr>
          <w:rFonts w:eastAsia="Arial" w:cs="Arial"/>
        </w:rPr>
        <w:t>une vue d’ensemble</w:t>
      </w:r>
      <w:r w:rsidR="007A6B11">
        <w:rPr>
          <w:rFonts w:eastAsia="Arial" w:cs="Arial"/>
        </w:rPr>
        <w:t xml:space="preserve">, cette liste renseigne </w:t>
      </w:r>
      <w:r w:rsidR="004265E9">
        <w:rPr>
          <w:rFonts w:eastAsia="Arial" w:cs="Arial"/>
        </w:rPr>
        <w:t>rapidement sur l’état d’avancement du projet</w:t>
      </w:r>
    </w:p>
    <w:p w14:paraId="421CF02A" w14:textId="37515481" w:rsidR="003C73AF" w:rsidRPr="003C73AF" w:rsidRDefault="003C73AF">
      <w:pPr>
        <w:pStyle w:val="Listenabsatz"/>
        <w:numPr>
          <w:ilvl w:val="0"/>
          <w:numId w:val="30"/>
        </w:numPr>
        <w:jc w:val="both"/>
        <w:rPr>
          <w:rFonts w:cs="Arial"/>
        </w:rPr>
      </w:pPr>
      <w:r w:rsidRPr="00C57460">
        <w:rPr>
          <w:rFonts w:cs="Arial"/>
        </w:rPr>
        <w:t>L’utilisation prévue de la méthode BIM et la structuration correspondante doivent être vérifiées, et les conventions y relatives doivent être mises à jour.</w:t>
      </w:r>
    </w:p>
    <w:p w14:paraId="6FB93EA9" w14:textId="546C95C5" w:rsidR="004265E9" w:rsidRPr="00641CB1" w:rsidRDefault="007D0A82" w:rsidP="001D650C">
      <w:pPr>
        <w:pStyle w:val="Fliesstext"/>
        <w:ind w:left="0"/>
        <w:rPr>
          <w:rFonts w:cs="Arial"/>
          <w:sz w:val="20"/>
        </w:rPr>
      </w:pPr>
      <w:r>
        <w:rPr>
          <w:rFonts w:eastAsia="Arial" w:cs="Arial"/>
          <w:sz w:val="20"/>
        </w:rPr>
        <w:t>La conception</w:t>
      </w:r>
      <w:r w:rsidR="00101BE5">
        <w:rPr>
          <w:rFonts w:eastAsia="Arial" w:cs="Arial"/>
          <w:sz w:val="20"/>
        </w:rPr>
        <w:t xml:space="preserve"> est réalisée conformément aux normes SIA et VSS applicables ainsi qu’aux </w:t>
      </w:r>
      <w:r>
        <w:rPr>
          <w:rFonts w:eastAsia="Arial" w:cs="Arial"/>
          <w:sz w:val="20"/>
        </w:rPr>
        <w:t>indications fournies dans l</w:t>
      </w:r>
      <w:r w:rsidR="00101BE5">
        <w:rPr>
          <w:rFonts w:eastAsia="Arial" w:cs="Arial"/>
          <w:sz w:val="20"/>
        </w:rPr>
        <w:t xml:space="preserve">es </w:t>
      </w:r>
      <w:hyperlink r:id="rId27" w:history="1">
        <w:r w:rsidR="003B6D3C">
          <w:rPr>
            <w:rStyle w:val="Hyperlink"/>
            <w:rFonts w:eastAsia="Arial" w:cs="Arial"/>
            <w:sz w:val="20"/>
          </w:rPr>
          <w:t>manuels techniques de l’OFROU</w:t>
        </w:r>
      </w:hyperlink>
      <w:r w:rsidR="00101BE5">
        <w:rPr>
          <w:rFonts w:eastAsia="Arial" w:cs="Arial"/>
          <w:sz w:val="20"/>
        </w:rPr>
        <w:t>.</w:t>
      </w:r>
    </w:p>
    <w:p w14:paraId="30A5DF11" w14:textId="3F2D778C" w:rsidR="00D85785" w:rsidRPr="00641CB1" w:rsidRDefault="00472464" w:rsidP="001D650C">
      <w:pPr>
        <w:pStyle w:val="Fliesstext"/>
        <w:ind w:left="0"/>
        <w:rPr>
          <w:rFonts w:cs="Arial"/>
          <w:sz w:val="20"/>
        </w:rPr>
      </w:pPr>
      <w:r>
        <w:rPr>
          <w:rFonts w:eastAsia="Arial" w:cs="Arial"/>
          <w:sz w:val="20"/>
        </w:rPr>
        <w:t xml:space="preserve">Les prestations des </w:t>
      </w:r>
      <w:r w:rsidR="00756127">
        <w:rPr>
          <w:rFonts w:eastAsia="Arial" w:cs="Arial"/>
          <w:sz w:val="20"/>
        </w:rPr>
        <w:t>mandataires</w:t>
      </w:r>
      <w:r>
        <w:rPr>
          <w:rFonts w:eastAsia="Arial" w:cs="Arial"/>
          <w:sz w:val="20"/>
        </w:rPr>
        <w:t xml:space="preserve"> sont mentionnées dans les différents descriptifs </w:t>
      </w:r>
      <w:r w:rsidR="007D0A82">
        <w:rPr>
          <w:rFonts w:eastAsia="Arial" w:cs="Arial"/>
          <w:sz w:val="20"/>
        </w:rPr>
        <w:t xml:space="preserve">des prestations </w:t>
      </w:r>
      <w:r>
        <w:rPr>
          <w:rFonts w:eastAsia="Arial" w:cs="Arial"/>
          <w:sz w:val="20"/>
        </w:rPr>
        <w:t>de l’OFROU</w:t>
      </w:r>
      <w:r w:rsidR="007D0A82">
        <w:rPr>
          <w:rFonts w:eastAsia="Arial" w:cs="Arial"/>
          <w:sz w:val="20"/>
        </w:rPr>
        <w:t xml:space="preserve"> (</w:t>
      </w:r>
      <w:hyperlink r:id="rId28" w:history="1">
        <w:r w:rsidR="007D0A82">
          <w:rPr>
            <w:rStyle w:val="Hyperlink"/>
            <w:rFonts w:eastAsia="Arial" w:cs="Arial"/>
            <w:sz w:val="20"/>
          </w:rPr>
          <w:t>Descriptions des prestations et cahiers des charges</w:t>
        </w:r>
      </w:hyperlink>
      <w:r w:rsidR="007D0A82">
        <w:t>).</w:t>
      </w:r>
    </w:p>
    <w:p w14:paraId="666B6AD0" w14:textId="77777777" w:rsidR="00F4776F" w:rsidRDefault="00F4776F">
      <w:pPr>
        <w:spacing w:after="0"/>
        <w:rPr>
          <w:b/>
          <w:sz w:val="28"/>
          <w:szCs w:val="28"/>
          <w:lang w:eastAsia="en-US"/>
        </w:rPr>
      </w:pPr>
      <w:bookmarkStart w:id="63" w:name="_Ref201324722"/>
      <w:bookmarkStart w:id="64" w:name="_Ref201324731"/>
      <w:r>
        <w:rPr>
          <w:rFonts w:eastAsia="Arial" w:cs="Arial"/>
        </w:rPr>
        <w:br w:type="page"/>
      </w:r>
    </w:p>
    <w:p w14:paraId="41ED8D05" w14:textId="33580FA8" w:rsidR="00400565" w:rsidRPr="00641CB1" w:rsidRDefault="007D0A82" w:rsidP="00F714C5">
      <w:pPr>
        <w:pStyle w:val="AEberschrift1"/>
      </w:pPr>
      <w:bookmarkStart w:id="65" w:name="_Toc244161055"/>
      <w:bookmarkEnd w:id="63"/>
      <w:bookmarkEnd w:id="64"/>
      <w:r>
        <w:rPr>
          <w:rFonts w:eastAsia="Arial" w:cs="Arial"/>
        </w:rPr>
        <w:lastRenderedPageBreak/>
        <w:t>Acquisitions</w:t>
      </w:r>
      <w:bookmarkEnd w:id="65"/>
    </w:p>
    <w:p w14:paraId="5147E264" w14:textId="77777777" w:rsidR="00400565" w:rsidRPr="00641CB1" w:rsidRDefault="00400565" w:rsidP="00722853">
      <w:pPr>
        <w:pStyle w:val="berschrift2"/>
      </w:pPr>
      <w:bookmarkStart w:id="66" w:name="_Toc244161056"/>
      <w:r>
        <w:rPr>
          <w:rFonts w:eastAsia="Arial" w:cs="Arial"/>
        </w:rPr>
        <w:t>Principes</w:t>
      </w:r>
      <w:bookmarkEnd w:id="66"/>
    </w:p>
    <w:p w14:paraId="4DC4ED8B" w14:textId="5BF40D3C" w:rsidR="00722853" w:rsidRPr="00641CB1" w:rsidRDefault="00400565" w:rsidP="00400565">
      <w:pPr>
        <w:pStyle w:val="Fliesstext"/>
        <w:tabs>
          <w:tab w:val="num" w:pos="0"/>
          <w:tab w:val="left" w:pos="426"/>
          <w:tab w:val="left" w:pos="1843"/>
          <w:tab w:val="left" w:pos="2694"/>
          <w:tab w:val="left" w:pos="3261"/>
        </w:tabs>
        <w:ind w:left="0"/>
        <w:jc w:val="left"/>
        <w:rPr>
          <w:sz w:val="20"/>
        </w:rPr>
      </w:pPr>
      <w:r>
        <w:rPr>
          <w:rFonts w:eastAsia="Arial" w:cs="Arial"/>
          <w:sz w:val="20"/>
        </w:rPr>
        <w:t xml:space="preserve">Les principes </w:t>
      </w:r>
      <w:r w:rsidR="00B56CCC">
        <w:rPr>
          <w:rFonts w:eastAsia="Arial" w:cs="Arial"/>
          <w:sz w:val="20"/>
        </w:rPr>
        <w:t>régissant les acquisitions</w:t>
      </w:r>
      <w:r>
        <w:rPr>
          <w:rFonts w:eastAsia="Arial" w:cs="Arial"/>
          <w:sz w:val="20"/>
        </w:rPr>
        <w:t xml:space="preserve"> de l’OFROU sont décrits dans le Manuel sur les marchés publics Routes nationales OFROU (</w:t>
      </w:r>
      <w:hyperlink r:id="rId29" w:history="1">
        <w:r>
          <w:rPr>
            <w:rStyle w:val="Hyperlink"/>
            <w:rFonts w:eastAsia="Arial" w:cs="Arial"/>
            <w:sz w:val="20"/>
          </w:rPr>
          <w:t>Modèles pour les acquisitions et les contrats</w:t>
        </w:r>
      </w:hyperlink>
      <w:r>
        <w:rPr>
          <w:rFonts w:eastAsia="Arial" w:cs="Arial"/>
          <w:sz w:val="20"/>
        </w:rPr>
        <w:t>).</w:t>
      </w:r>
    </w:p>
    <w:p w14:paraId="16D9D7D2" w14:textId="77777777" w:rsidR="00722853" w:rsidRPr="00641CB1" w:rsidRDefault="00400565" w:rsidP="00400565">
      <w:pPr>
        <w:pStyle w:val="Fliesstext"/>
        <w:tabs>
          <w:tab w:val="num" w:pos="0"/>
          <w:tab w:val="left" w:pos="426"/>
          <w:tab w:val="left" w:pos="1843"/>
          <w:tab w:val="left" w:pos="2694"/>
          <w:tab w:val="left" w:pos="3261"/>
        </w:tabs>
        <w:ind w:left="0"/>
        <w:jc w:val="left"/>
        <w:rPr>
          <w:sz w:val="20"/>
        </w:rPr>
      </w:pPr>
      <w:r>
        <w:rPr>
          <w:rFonts w:eastAsia="Arial" w:cs="Arial"/>
          <w:sz w:val="20"/>
        </w:rPr>
        <w:t>Remarques :</w:t>
      </w:r>
    </w:p>
    <w:p w14:paraId="3E396376" w14:textId="704D7612" w:rsidR="00400565" w:rsidRPr="00641CB1" w:rsidRDefault="00B56CCC">
      <w:pPr>
        <w:pStyle w:val="Listenabsatz"/>
        <w:numPr>
          <w:ilvl w:val="0"/>
          <w:numId w:val="34"/>
        </w:numPr>
        <w:jc w:val="both"/>
      </w:pPr>
      <w:r>
        <w:rPr>
          <w:rFonts w:eastAsia="Arial" w:cs="Arial"/>
        </w:rPr>
        <w:t>Les dispositions relatives aux</w:t>
      </w:r>
      <w:r w:rsidR="00400565">
        <w:rPr>
          <w:rFonts w:eastAsia="Arial" w:cs="Arial"/>
        </w:rPr>
        <w:t xml:space="preserve"> objets des marchés doi</w:t>
      </w:r>
      <w:r>
        <w:rPr>
          <w:rFonts w:eastAsia="Arial" w:cs="Arial"/>
        </w:rPr>
        <w:t>ven</w:t>
      </w:r>
      <w:r w:rsidR="00400565">
        <w:rPr>
          <w:rFonts w:eastAsia="Arial" w:cs="Arial"/>
        </w:rPr>
        <w:t xml:space="preserve">t être </w:t>
      </w:r>
      <w:r>
        <w:rPr>
          <w:rFonts w:eastAsia="Arial" w:cs="Arial"/>
        </w:rPr>
        <w:t>observées</w:t>
      </w:r>
      <w:r w:rsidR="00400565">
        <w:rPr>
          <w:rFonts w:eastAsia="Arial" w:cs="Arial"/>
        </w:rPr>
        <w:t>.</w:t>
      </w:r>
    </w:p>
    <w:p w14:paraId="3AA98D58" w14:textId="2144D515" w:rsidR="00400565" w:rsidRPr="00641CB1" w:rsidRDefault="00400565">
      <w:pPr>
        <w:pStyle w:val="Listenabsatz"/>
        <w:numPr>
          <w:ilvl w:val="0"/>
          <w:numId w:val="34"/>
        </w:numPr>
        <w:jc w:val="both"/>
      </w:pPr>
      <w:r>
        <w:rPr>
          <w:rFonts w:eastAsia="Arial" w:cs="Arial"/>
        </w:rPr>
        <w:t xml:space="preserve">Les </w:t>
      </w:r>
      <w:r w:rsidR="00B56CCC">
        <w:rPr>
          <w:rFonts w:eastAsia="Arial" w:cs="Arial"/>
        </w:rPr>
        <w:t>condition</w:t>
      </w:r>
      <w:r w:rsidR="00E30663">
        <w:rPr>
          <w:rFonts w:eastAsia="Arial" w:cs="Arial"/>
        </w:rPr>
        <w:t>s applicables</w:t>
      </w:r>
      <w:r w:rsidR="00B56CCC">
        <w:rPr>
          <w:rFonts w:eastAsia="Arial" w:cs="Arial"/>
        </w:rPr>
        <w:t xml:space="preserve"> </w:t>
      </w:r>
      <w:r>
        <w:rPr>
          <w:rFonts w:eastAsia="Arial" w:cs="Arial"/>
        </w:rPr>
        <w:t xml:space="preserve">pour les </w:t>
      </w:r>
      <w:r w:rsidR="00B56CCC">
        <w:rPr>
          <w:rFonts w:eastAsia="Arial" w:cs="Arial"/>
        </w:rPr>
        <w:t xml:space="preserve">acquisitions </w:t>
      </w:r>
      <w:r>
        <w:rPr>
          <w:rFonts w:eastAsia="Arial" w:cs="Arial"/>
        </w:rPr>
        <w:t xml:space="preserve">(paquets d’appels d’offres, procédures, conditions, délais) doivent être discutées et coordonnées au préalable avec la </w:t>
      </w:r>
      <w:r w:rsidR="00B56CCC">
        <w:rPr>
          <w:rFonts w:eastAsia="Arial" w:cs="Arial"/>
        </w:rPr>
        <w:t>DP</w:t>
      </w:r>
      <w:r>
        <w:rPr>
          <w:rFonts w:eastAsia="Arial" w:cs="Arial"/>
        </w:rPr>
        <w:t xml:space="preserve"> et le BAMO.</w:t>
      </w:r>
    </w:p>
    <w:p w14:paraId="15A03CE4" w14:textId="2973833E" w:rsidR="00400565" w:rsidRPr="00641CB1" w:rsidRDefault="00965BBF">
      <w:pPr>
        <w:pStyle w:val="Listenabsatz"/>
        <w:numPr>
          <w:ilvl w:val="0"/>
          <w:numId w:val="34"/>
        </w:numPr>
        <w:jc w:val="both"/>
      </w:pPr>
      <w:r>
        <w:rPr>
          <w:rFonts w:eastAsia="Arial" w:cs="Arial"/>
        </w:rPr>
        <w:t>Au début de la procédure</w:t>
      </w:r>
      <w:r w:rsidR="00400565">
        <w:rPr>
          <w:rFonts w:eastAsia="Arial" w:cs="Arial"/>
        </w:rPr>
        <w:t xml:space="preserve">, le </w:t>
      </w:r>
      <w:r w:rsidR="00B56CCC">
        <w:rPr>
          <w:rFonts w:eastAsia="Arial" w:cs="Arial"/>
        </w:rPr>
        <w:t xml:space="preserve">mandataire </w:t>
      </w:r>
      <w:r w:rsidR="00400565">
        <w:rPr>
          <w:rFonts w:eastAsia="Arial" w:cs="Arial"/>
        </w:rPr>
        <w:t xml:space="preserve">doit </w:t>
      </w:r>
      <w:r>
        <w:rPr>
          <w:rFonts w:eastAsia="Arial" w:cs="Arial"/>
        </w:rPr>
        <w:t>toujours</w:t>
      </w:r>
      <w:r w:rsidR="00400565">
        <w:rPr>
          <w:rFonts w:eastAsia="Arial" w:cs="Arial"/>
        </w:rPr>
        <w:t xml:space="preserve"> s’assurer qu’il travaille avec les modèles actuels.</w:t>
      </w:r>
    </w:p>
    <w:p w14:paraId="3F4CBB17" w14:textId="6F3928E4" w:rsidR="00400565" w:rsidRPr="00641CB1" w:rsidRDefault="00400565">
      <w:pPr>
        <w:pStyle w:val="Listenabsatz"/>
        <w:numPr>
          <w:ilvl w:val="0"/>
          <w:numId w:val="34"/>
        </w:numPr>
        <w:jc w:val="both"/>
      </w:pPr>
      <w:r>
        <w:rPr>
          <w:rFonts w:eastAsia="Arial" w:cs="Arial"/>
        </w:rPr>
        <w:t xml:space="preserve">Les questions relatives aux appels d’offres et aux documents requis doivent toujours être adressées à la </w:t>
      </w:r>
      <w:r w:rsidR="005A4A95">
        <w:rPr>
          <w:rFonts w:eastAsia="Arial" w:cs="Arial"/>
        </w:rPr>
        <w:t>DP OFROU</w:t>
      </w:r>
      <w:r>
        <w:rPr>
          <w:rFonts w:eastAsia="Arial" w:cs="Arial"/>
        </w:rPr>
        <w:t xml:space="preserve"> par l’intermédiaire du BAMO.</w:t>
      </w:r>
    </w:p>
    <w:p w14:paraId="7DB22709" w14:textId="3CF19314" w:rsidR="00400565" w:rsidRDefault="00965BBF" w:rsidP="00722853">
      <w:pPr>
        <w:pStyle w:val="berschrift2"/>
      </w:pPr>
      <w:bookmarkStart w:id="67" w:name="_Toc244161057"/>
      <w:r>
        <w:rPr>
          <w:rFonts w:eastAsia="Arial" w:cs="Arial"/>
        </w:rPr>
        <w:t>Processus d’acquisition</w:t>
      </w:r>
      <w:bookmarkEnd w:id="67"/>
    </w:p>
    <w:p w14:paraId="369081A0" w14:textId="48D0D22F" w:rsidR="00B42DDC" w:rsidRDefault="00965BBF" w:rsidP="00B42DDC">
      <w:pPr>
        <w:rPr>
          <w:lang w:eastAsia="en-US"/>
        </w:rPr>
      </w:pPr>
      <w:r>
        <w:rPr>
          <w:rFonts w:eastAsia="Arial" w:cs="Arial"/>
        </w:rPr>
        <w:t>Des indications détaillées sur le processus d’acquisition figurent dans l</w:t>
      </w:r>
      <w:r w:rsidR="00B42DDC">
        <w:rPr>
          <w:rFonts w:eastAsia="Arial" w:cs="Arial"/>
        </w:rPr>
        <w:t xml:space="preserve">e </w:t>
      </w:r>
      <w:hyperlink r:id="rId30" w:history="1">
        <w:r w:rsidR="00B42DDC">
          <w:rPr>
            <w:rStyle w:val="Hyperlink"/>
            <w:rFonts w:eastAsia="Arial" w:cs="Arial"/>
          </w:rPr>
          <w:t>Manuel sur les marchés publics Routes nationales OFROU</w:t>
        </w:r>
      </w:hyperlink>
      <w:r w:rsidR="00B42DDC">
        <w:rPr>
          <w:rFonts w:eastAsia="Arial" w:cs="Arial"/>
        </w:rPr>
        <w:t>.</w:t>
      </w:r>
    </w:p>
    <w:p w14:paraId="60C9AC9E" w14:textId="7C5A5EDC" w:rsidR="00F4776F" w:rsidRDefault="00F4776F" w:rsidP="00B42DDC">
      <w:pPr>
        <w:rPr>
          <w:lang w:eastAsia="en-US"/>
        </w:rPr>
      </w:pPr>
      <w:r>
        <w:rPr>
          <w:rFonts w:eastAsia="Arial" w:cs="Arial"/>
        </w:rPr>
        <w:t xml:space="preserve">Les formulaires </w:t>
      </w:r>
      <w:r w:rsidR="00965BBF">
        <w:rPr>
          <w:rFonts w:eastAsia="Arial" w:cs="Arial"/>
        </w:rPr>
        <w:t xml:space="preserve">éventuels </w:t>
      </w:r>
      <w:r>
        <w:rPr>
          <w:rFonts w:eastAsia="Arial" w:cs="Arial"/>
        </w:rPr>
        <w:t xml:space="preserve">de l’OFROU sont disponibles sur le site </w:t>
      </w:r>
      <w:r w:rsidR="00965BBF">
        <w:rPr>
          <w:rFonts w:eastAsia="Arial" w:cs="Arial"/>
        </w:rPr>
        <w:t xml:space="preserve">Internet </w:t>
      </w:r>
      <w:r>
        <w:rPr>
          <w:rFonts w:eastAsia="Arial" w:cs="Arial"/>
        </w:rPr>
        <w:t>de l’OFROU (</w:t>
      </w:r>
      <w:hyperlink r:id="rId31" w:history="1">
        <w:r>
          <w:rPr>
            <w:rStyle w:val="Hyperlink"/>
            <w:rFonts w:eastAsia="Arial" w:cs="Arial"/>
          </w:rPr>
          <w:t>Modèles pour les acquisitions et les contrats</w:t>
        </w:r>
      </w:hyperlink>
      <w:r>
        <w:rPr>
          <w:rFonts w:eastAsia="Arial" w:cs="Arial"/>
        </w:rPr>
        <w:t>).</w:t>
      </w:r>
    </w:p>
    <w:p w14:paraId="33F00CE7" w14:textId="76AB10CF" w:rsidR="00F4776F" w:rsidRPr="00B42DDC" w:rsidRDefault="00965BBF" w:rsidP="00B42DDC">
      <w:pPr>
        <w:rPr>
          <w:lang w:eastAsia="en-US"/>
        </w:rPr>
      </w:pPr>
      <w:r>
        <w:rPr>
          <w:rFonts w:eastAsia="Arial" w:cs="Arial"/>
        </w:rPr>
        <w:t xml:space="preserve">La question </w:t>
      </w:r>
      <w:r w:rsidR="00F4776F">
        <w:rPr>
          <w:rFonts w:eastAsia="Arial" w:cs="Arial"/>
        </w:rPr>
        <w:t xml:space="preserve">de la gestion des avenants doit </w:t>
      </w:r>
      <w:r>
        <w:rPr>
          <w:rFonts w:eastAsia="Arial" w:cs="Arial"/>
        </w:rPr>
        <w:t xml:space="preserve">aussi </w:t>
      </w:r>
      <w:r w:rsidR="00F4776F">
        <w:rPr>
          <w:rFonts w:eastAsia="Arial" w:cs="Arial"/>
        </w:rPr>
        <w:t xml:space="preserve">être </w:t>
      </w:r>
      <w:r>
        <w:rPr>
          <w:rFonts w:eastAsia="Arial" w:cs="Arial"/>
        </w:rPr>
        <w:t>traitée lors des appels d’offres</w:t>
      </w:r>
      <w:r w:rsidR="00F4776F">
        <w:rPr>
          <w:rFonts w:eastAsia="Arial" w:cs="Arial"/>
        </w:rPr>
        <w:t xml:space="preserve">. Les </w:t>
      </w:r>
      <w:r>
        <w:rPr>
          <w:rFonts w:eastAsia="Arial" w:cs="Arial"/>
        </w:rPr>
        <w:t xml:space="preserve">dispositions </w:t>
      </w:r>
      <w:r w:rsidR="00F4776F">
        <w:rPr>
          <w:rFonts w:eastAsia="Arial" w:cs="Arial"/>
        </w:rPr>
        <w:t xml:space="preserve">et les modèles </w:t>
      </w:r>
      <w:r w:rsidR="00846BD7">
        <w:rPr>
          <w:rFonts w:eastAsia="Arial" w:cs="Arial"/>
        </w:rPr>
        <w:t xml:space="preserve">correspondants </w:t>
      </w:r>
      <w:r w:rsidR="00F4776F">
        <w:rPr>
          <w:rFonts w:eastAsia="Arial" w:cs="Arial"/>
        </w:rPr>
        <w:t xml:space="preserve">sont consultables sur la page </w:t>
      </w:r>
      <w:r w:rsidR="00846BD7">
        <w:rPr>
          <w:rFonts w:eastAsia="Arial" w:cs="Arial"/>
        </w:rPr>
        <w:t xml:space="preserve">Internet </w:t>
      </w:r>
      <w:r w:rsidR="00F4776F">
        <w:rPr>
          <w:rFonts w:eastAsia="Arial" w:cs="Arial"/>
        </w:rPr>
        <w:t xml:space="preserve">de l’OFROU </w:t>
      </w:r>
      <w:hyperlink r:id="rId32" w:history="1">
        <w:r w:rsidR="00F4776F">
          <w:rPr>
            <w:rStyle w:val="Hyperlink"/>
            <w:rFonts w:eastAsia="Arial" w:cs="Arial"/>
          </w:rPr>
          <w:t>Gestion des avenants</w:t>
        </w:r>
      </w:hyperlink>
      <w:r w:rsidR="00F4776F">
        <w:rPr>
          <w:rFonts w:eastAsia="Arial" w:cs="Arial"/>
        </w:rPr>
        <w:t>.</w:t>
      </w:r>
    </w:p>
    <w:p w14:paraId="1B2BDC27" w14:textId="77777777" w:rsidR="00F714C5" w:rsidRPr="00641CB1" w:rsidRDefault="00F714C5" w:rsidP="00F714C5">
      <w:pPr>
        <w:pStyle w:val="AEberschrift1"/>
      </w:pPr>
      <w:bookmarkStart w:id="68" w:name="_Ref357502006"/>
      <w:bookmarkStart w:id="69" w:name="_Toc244161058"/>
      <w:r>
        <w:rPr>
          <w:rFonts w:eastAsia="Arial" w:cs="Arial"/>
        </w:rPr>
        <w:t>Réalisation</w:t>
      </w:r>
      <w:bookmarkEnd w:id="68"/>
      <w:bookmarkEnd w:id="69"/>
    </w:p>
    <w:p w14:paraId="7CA97CA9" w14:textId="089DE82D" w:rsidR="00F714C5" w:rsidRPr="00641CB1" w:rsidRDefault="00F714C5" w:rsidP="00F714C5">
      <w:pPr>
        <w:pStyle w:val="berschrift2"/>
        <w:tabs>
          <w:tab w:val="clear" w:pos="1134"/>
        </w:tabs>
        <w:ind w:left="709" w:hanging="709"/>
        <w:rPr>
          <w:color w:val="000000"/>
        </w:rPr>
      </w:pPr>
      <w:bookmarkStart w:id="70" w:name="_Toc244161059"/>
      <w:r>
        <w:rPr>
          <w:rFonts w:eastAsia="Arial" w:cs="Arial"/>
        </w:rPr>
        <w:t xml:space="preserve">Phase 51 : </w:t>
      </w:r>
      <w:r w:rsidR="008F016F">
        <w:rPr>
          <w:rFonts w:eastAsia="Arial" w:cs="Arial"/>
        </w:rPr>
        <w:t xml:space="preserve">documents </w:t>
      </w:r>
      <w:r>
        <w:rPr>
          <w:rFonts w:eastAsia="Arial" w:cs="Arial"/>
        </w:rPr>
        <w:t>d’exécution</w:t>
      </w:r>
      <w:bookmarkEnd w:id="70"/>
    </w:p>
    <w:p w14:paraId="0D205DF4" w14:textId="03E3AEEB" w:rsidR="00400565" w:rsidRPr="00641CB1" w:rsidRDefault="00866953" w:rsidP="00400565">
      <w:pPr>
        <w:pStyle w:val="AEberschrift3"/>
        <w:rPr>
          <w:color w:val="000000"/>
        </w:rPr>
      </w:pPr>
      <w:r>
        <w:rPr>
          <w:rFonts w:eastAsia="Arial" w:cs="Arial"/>
          <w:color w:val="000000"/>
        </w:rPr>
        <w:t>Conception du p</w:t>
      </w:r>
      <w:r w:rsidR="00400565">
        <w:rPr>
          <w:rFonts w:eastAsia="Arial" w:cs="Arial"/>
          <w:color w:val="000000"/>
        </w:rPr>
        <w:t>rojet définitif (</w:t>
      </w:r>
      <w:r w:rsidR="00853A45">
        <w:rPr>
          <w:rFonts w:eastAsia="Arial" w:cs="Arial"/>
          <w:color w:val="000000"/>
        </w:rPr>
        <w:t>établissement</w:t>
      </w:r>
      <w:r>
        <w:rPr>
          <w:rFonts w:eastAsia="Arial" w:cs="Arial"/>
          <w:color w:val="000000"/>
        </w:rPr>
        <w:t xml:space="preserve"> des</w:t>
      </w:r>
      <w:r w:rsidR="00400565">
        <w:rPr>
          <w:rFonts w:eastAsia="Arial" w:cs="Arial"/>
          <w:color w:val="000000"/>
        </w:rPr>
        <w:t xml:space="preserve"> documents</w:t>
      </w:r>
      <w:r w:rsidR="00853A45">
        <w:rPr>
          <w:rFonts w:eastAsia="Arial" w:cs="Arial"/>
          <w:color w:val="000000"/>
        </w:rPr>
        <w:t xml:space="preserve"> et </w:t>
      </w:r>
      <w:r w:rsidR="00400565">
        <w:rPr>
          <w:rFonts w:eastAsia="Arial" w:cs="Arial"/>
          <w:color w:val="000000"/>
        </w:rPr>
        <w:t>de</w:t>
      </w:r>
      <w:r w:rsidR="00853A45">
        <w:rPr>
          <w:rFonts w:eastAsia="Arial" w:cs="Arial"/>
          <w:color w:val="000000"/>
        </w:rPr>
        <w:t>s</w:t>
      </w:r>
      <w:r w:rsidR="00400565">
        <w:rPr>
          <w:rFonts w:eastAsia="Arial" w:cs="Arial"/>
          <w:color w:val="000000"/>
        </w:rPr>
        <w:t xml:space="preserve"> plans)</w:t>
      </w:r>
    </w:p>
    <w:p w14:paraId="2DC1052D" w14:textId="024E7D17" w:rsidR="006C2D41" w:rsidRPr="00641CB1" w:rsidRDefault="00400565" w:rsidP="003D1EB7">
      <w:pPr>
        <w:pStyle w:val="Fliesstext"/>
        <w:tabs>
          <w:tab w:val="left" w:pos="567"/>
        </w:tabs>
        <w:spacing w:line="240" w:lineRule="auto"/>
        <w:ind w:left="0"/>
        <w:rPr>
          <w:color w:val="000000"/>
          <w:sz w:val="20"/>
        </w:rPr>
      </w:pPr>
      <w:r>
        <w:rPr>
          <w:rFonts w:eastAsia="Arial" w:cs="Arial"/>
          <w:sz w:val="20"/>
        </w:rPr>
        <w:t xml:space="preserve">Le processus </w:t>
      </w:r>
      <w:r w:rsidR="00866953">
        <w:rPr>
          <w:rFonts w:eastAsia="Arial" w:cs="Arial"/>
          <w:sz w:val="20"/>
        </w:rPr>
        <w:t xml:space="preserve">en question doit permettre </w:t>
      </w:r>
      <w:r>
        <w:rPr>
          <w:rFonts w:eastAsia="Arial" w:cs="Arial"/>
          <w:sz w:val="20"/>
        </w:rPr>
        <w:t xml:space="preserve">de livrer </w:t>
      </w:r>
      <w:r w:rsidR="00853A45">
        <w:rPr>
          <w:rFonts w:eastAsia="Arial" w:cs="Arial"/>
          <w:sz w:val="20"/>
        </w:rPr>
        <w:t>une documentation correcte et complète dans les délais</w:t>
      </w:r>
      <w:r>
        <w:rPr>
          <w:rFonts w:eastAsia="Arial" w:cs="Arial"/>
          <w:sz w:val="20"/>
        </w:rPr>
        <w:t>.</w:t>
      </w:r>
    </w:p>
    <w:p w14:paraId="60F05747" w14:textId="6B17CC89" w:rsidR="00400565" w:rsidRPr="00641CB1" w:rsidRDefault="00400565" w:rsidP="003D1EB7">
      <w:pPr>
        <w:pStyle w:val="Fliesstext"/>
        <w:tabs>
          <w:tab w:val="left" w:pos="567"/>
        </w:tabs>
        <w:spacing w:line="240" w:lineRule="auto"/>
        <w:ind w:left="0"/>
        <w:rPr>
          <w:color w:val="000000"/>
          <w:sz w:val="20"/>
        </w:rPr>
      </w:pPr>
      <w:r>
        <w:rPr>
          <w:rFonts w:eastAsia="Arial" w:cs="Arial"/>
          <w:sz w:val="20"/>
        </w:rPr>
        <w:t>L</w:t>
      </w:r>
      <w:r w:rsidR="00DF1447">
        <w:rPr>
          <w:rFonts w:eastAsia="Arial" w:cs="Arial"/>
          <w:sz w:val="20"/>
        </w:rPr>
        <w:t xml:space="preserve">a conception du </w:t>
      </w:r>
      <w:r>
        <w:rPr>
          <w:rFonts w:eastAsia="Arial" w:cs="Arial"/>
          <w:sz w:val="20"/>
        </w:rPr>
        <w:t xml:space="preserve">projet définitif </w:t>
      </w:r>
      <w:r w:rsidR="00DF1447">
        <w:rPr>
          <w:rFonts w:eastAsia="Arial" w:cs="Arial"/>
          <w:sz w:val="20"/>
        </w:rPr>
        <w:t>se fait en tenant compte des éléments suivants</w:t>
      </w:r>
      <w:r>
        <w:rPr>
          <w:rFonts w:eastAsia="Arial" w:cs="Arial"/>
          <w:sz w:val="20"/>
        </w:rPr>
        <w:t> :</w:t>
      </w:r>
    </w:p>
    <w:p w14:paraId="7F512704" w14:textId="5DE5DF91" w:rsidR="00400565" w:rsidRPr="00641CB1" w:rsidRDefault="00A927E3">
      <w:pPr>
        <w:pStyle w:val="Listenabsatz"/>
        <w:numPr>
          <w:ilvl w:val="0"/>
          <w:numId w:val="35"/>
        </w:numPr>
        <w:jc w:val="both"/>
        <w:rPr>
          <w:color w:val="000000"/>
        </w:rPr>
      </w:pPr>
      <w:r>
        <w:rPr>
          <w:rFonts w:eastAsia="Arial" w:cs="Arial"/>
        </w:rPr>
        <w:t>projets d’intervention et</w:t>
      </w:r>
      <w:r w:rsidR="00DF1447">
        <w:rPr>
          <w:rFonts w:eastAsia="Arial" w:cs="Arial"/>
        </w:rPr>
        <w:t xml:space="preserve"> projet</w:t>
      </w:r>
      <w:r>
        <w:rPr>
          <w:rFonts w:eastAsia="Arial" w:cs="Arial"/>
        </w:rPr>
        <w:t xml:space="preserve"> de détail approuvés</w:t>
      </w:r>
    </w:p>
    <w:p w14:paraId="6752B7B1" w14:textId="56BEA167" w:rsidR="0078718E" w:rsidRPr="00641CB1" w:rsidRDefault="0078718E">
      <w:pPr>
        <w:pStyle w:val="Listenabsatz"/>
        <w:numPr>
          <w:ilvl w:val="0"/>
          <w:numId w:val="35"/>
        </w:numPr>
        <w:jc w:val="both"/>
        <w:rPr>
          <w:color w:val="000000"/>
        </w:rPr>
      </w:pPr>
      <w:r>
        <w:rPr>
          <w:rFonts w:eastAsia="Arial" w:cs="Arial"/>
        </w:rPr>
        <w:t>objectifs du projet</w:t>
      </w:r>
    </w:p>
    <w:p w14:paraId="6B5DE939" w14:textId="6A42E38D" w:rsidR="00400565" w:rsidRPr="00641CB1" w:rsidRDefault="00A927E3">
      <w:pPr>
        <w:pStyle w:val="Listenabsatz"/>
        <w:numPr>
          <w:ilvl w:val="0"/>
          <w:numId w:val="35"/>
        </w:numPr>
        <w:jc w:val="both"/>
        <w:rPr>
          <w:color w:val="000000"/>
        </w:rPr>
      </w:pPr>
      <w:r>
        <w:rPr>
          <w:rFonts w:eastAsia="Arial" w:cs="Arial"/>
        </w:rPr>
        <w:t>base du projet</w:t>
      </w:r>
    </w:p>
    <w:p w14:paraId="0CC92D71" w14:textId="23209116" w:rsidR="0078718E" w:rsidRPr="00641CB1" w:rsidRDefault="0078718E">
      <w:pPr>
        <w:pStyle w:val="Listenabsatz"/>
        <w:numPr>
          <w:ilvl w:val="0"/>
          <w:numId w:val="35"/>
        </w:numPr>
        <w:jc w:val="both"/>
        <w:rPr>
          <w:color w:val="000000"/>
        </w:rPr>
      </w:pPr>
      <w:r>
        <w:rPr>
          <w:rFonts w:eastAsia="Arial" w:cs="Arial"/>
        </w:rPr>
        <w:t>conventions d’utilisation approuvées</w:t>
      </w:r>
    </w:p>
    <w:p w14:paraId="1CE0F3BD" w14:textId="336AABF2" w:rsidR="00400565" w:rsidRPr="00641CB1" w:rsidRDefault="00DF1447">
      <w:pPr>
        <w:pStyle w:val="Listenabsatz"/>
        <w:numPr>
          <w:ilvl w:val="0"/>
          <w:numId w:val="35"/>
        </w:numPr>
        <w:jc w:val="both"/>
        <w:rPr>
          <w:color w:val="000000"/>
        </w:rPr>
      </w:pPr>
      <w:r>
        <w:rPr>
          <w:rFonts w:eastAsia="Arial" w:cs="Arial"/>
        </w:rPr>
        <w:t>analyses relatives à la portance et à l</w:t>
      </w:r>
      <w:r w:rsidR="00A927E3">
        <w:rPr>
          <w:rFonts w:eastAsia="Arial" w:cs="Arial"/>
        </w:rPr>
        <w:t>’aptitude au service</w:t>
      </w:r>
    </w:p>
    <w:p w14:paraId="7CF34929" w14:textId="1E532A2C" w:rsidR="002D23F4" w:rsidRPr="00641CB1" w:rsidRDefault="002D23F4">
      <w:pPr>
        <w:pStyle w:val="Listenabsatz"/>
        <w:numPr>
          <w:ilvl w:val="0"/>
          <w:numId w:val="35"/>
        </w:numPr>
        <w:jc w:val="both"/>
        <w:rPr>
          <w:color w:val="000000"/>
        </w:rPr>
      </w:pPr>
      <w:r>
        <w:rPr>
          <w:rFonts w:eastAsia="Arial" w:cs="Arial"/>
        </w:rPr>
        <w:t>dossier d’appel d’offres avec toutes les annexes</w:t>
      </w:r>
    </w:p>
    <w:p w14:paraId="1C4AB03E" w14:textId="4A7F97D2" w:rsidR="00400565" w:rsidRPr="00641CB1" w:rsidRDefault="00A927E3">
      <w:pPr>
        <w:pStyle w:val="Listenabsatz"/>
        <w:numPr>
          <w:ilvl w:val="0"/>
          <w:numId w:val="35"/>
        </w:numPr>
        <w:jc w:val="both"/>
        <w:rPr>
          <w:color w:val="000000"/>
        </w:rPr>
      </w:pPr>
      <w:r>
        <w:rPr>
          <w:rFonts w:eastAsia="Arial" w:cs="Arial"/>
        </w:rPr>
        <w:t xml:space="preserve">contrats d’entreprise (s’ils </w:t>
      </w:r>
      <w:r w:rsidR="00224815">
        <w:rPr>
          <w:rFonts w:eastAsia="Arial" w:cs="Arial"/>
        </w:rPr>
        <w:t xml:space="preserve">sont </w:t>
      </w:r>
      <w:r>
        <w:rPr>
          <w:rFonts w:eastAsia="Arial" w:cs="Arial"/>
        </w:rPr>
        <w:t>déjà</w:t>
      </w:r>
      <w:r w:rsidR="00224815">
        <w:rPr>
          <w:rFonts w:eastAsia="Arial" w:cs="Arial"/>
        </w:rPr>
        <w:t xml:space="preserve"> disponibles</w:t>
      </w:r>
      <w:r>
        <w:rPr>
          <w:rFonts w:eastAsia="Arial" w:cs="Arial"/>
        </w:rPr>
        <w:t>)</w:t>
      </w:r>
    </w:p>
    <w:p w14:paraId="78580839" w14:textId="62698128" w:rsidR="00400565" w:rsidRPr="00641CB1" w:rsidRDefault="00400565">
      <w:pPr>
        <w:pStyle w:val="Listenabsatz"/>
        <w:numPr>
          <w:ilvl w:val="0"/>
          <w:numId w:val="35"/>
        </w:numPr>
        <w:jc w:val="both"/>
        <w:rPr>
          <w:color w:val="000000"/>
        </w:rPr>
      </w:pPr>
      <w:r>
        <w:rPr>
          <w:rFonts w:eastAsia="Arial" w:cs="Arial"/>
        </w:rPr>
        <w:t>processus existants et approuvés</w:t>
      </w:r>
    </w:p>
    <w:p w14:paraId="64405A68" w14:textId="286C88C7" w:rsidR="00400565" w:rsidRPr="00C57460" w:rsidRDefault="00400565">
      <w:pPr>
        <w:pStyle w:val="Listenabsatz"/>
        <w:numPr>
          <w:ilvl w:val="0"/>
          <w:numId w:val="35"/>
        </w:numPr>
        <w:jc w:val="both"/>
        <w:rPr>
          <w:color w:val="000000"/>
        </w:rPr>
      </w:pPr>
      <w:r>
        <w:rPr>
          <w:rFonts w:eastAsia="Arial" w:cs="Arial"/>
        </w:rPr>
        <w:t xml:space="preserve">contraintes spécifiques </w:t>
      </w:r>
      <w:r w:rsidR="00224815">
        <w:rPr>
          <w:rFonts w:eastAsia="Arial" w:cs="Arial"/>
        </w:rPr>
        <w:t>aux différents</w:t>
      </w:r>
      <w:r>
        <w:rPr>
          <w:rFonts w:eastAsia="Arial" w:cs="Arial"/>
        </w:rPr>
        <w:t xml:space="preserve"> </w:t>
      </w:r>
      <w:r w:rsidRPr="00756127">
        <w:rPr>
          <w:rFonts w:eastAsia="Arial" w:cs="Arial"/>
        </w:rPr>
        <w:t>tronçon</w:t>
      </w:r>
      <w:r w:rsidR="00224815" w:rsidRPr="00756127">
        <w:rPr>
          <w:rFonts w:eastAsia="Arial" w:cs="Arial"/>
        </w:rPr>
        <w:t>s</w:t>
      </w:r>
      <w:r w:rsidRPr="00756127">
        <w:rPr>
          <w:rFonts w:eastAsia="Arial" w:cs="Arial"/>
        </w:rPr>
        <w:t xml:space="preserve"> partiel</w:t>
      </w:r>
      <w:r w:rsidR="00454740" w:rsidRPr="00756127">
        <w:rPr>
          <w:rFonts w:eastAsia="Arial" w:cs="Arial"/>
        </w:rPr>
        <w:t>s</w:t>
      </w:r>
    </w:p>
    <w:p w14:paraId="227F04BA" w14:textId="1209D32D" w:rsidR="007F1F27" w:rsidRPr="00C57460" w:rsidRDefault="00C57460" w:rsidP="007F1F27">
      <w:pPr>
        <w:pStyle w:val="Listenabsatz"/>
        <w:numPr>
          <w:ilvl w:val="0"/>
          <w:numId w:val="35"/>
        </w:numPr>
        <w:jc w:val="both"/>
        <w:rPr>
          <w:color w:val="000000"/>
        </w:rPr>
      </w:pPr>
      <w:r>
        <w:rPr>
          <w:color w:val="000000"/>
        </w:rPr>
        <w:t>d</w:t>
      </w:r>
      <w:r w:rsidR="007F1F27" w:rsidRPr="00865920">
        <w:rPr>
          <w:color w:val="000000"/>
        </w:rPr>
        <w:t>e la commande BIM (présentation sous forme de tableau) et des dispositions mentionnées au chapitre 7.</w:t>
      </w:r>
    </w:p>
    <w:p w14:paraId="0E2A8892" w14:textId="77777777" w:rsidR="00400565" w:rsidRPr="00641CB1" w:rsidRDefault="00400565" w:rsidP="003D1EB7">
      <w:pPr>
        <w:pStyle w:val="Fliesstext"/>
        <w:spacing w:line="240" w:lineRule="auto"/>
        <w:ind w:left="0"/>
        <w:rPr>
          <w:color w:val="000000"/>
        </w:rPr>
      </w:pPr>
    </w:p>
    <w:p w14:paraId="10C60FD9" w14:textId="2A5BDC66" w:rsidR="00400565" w:rsidRPr="00641CB1" w:rsidRDefault="00400565" w:rsidP="003D1EB7">
      <w:pPr>
        <w:pStyle w:val="Fliesstext"/>
        <w:tabs>
          <w:tab w:val="left" w:pos="0"/>
        </w:tabs>
        <w:spacing w:line="240" w:lineRule="auto"/>
        <w:ind w:left="0"/>
        <w:rPr>
          <w:color w:val="000000"/>
          <w:sz w:val="20"/>
        </w:rPr>
      </w:pPr>
      <w:r>
        <w:rPr>
          <w:rFonts w:eastAsia="Arial" w:cs="Arial"/>
          <w:sz w:val="20"/>
        </w:rPr>
        <w:t>Afin de garantir que seuls des documents d’exécution</w:t>
      </w:r>
      <w:r w:rsidR="00454740">
        <w:rPr>
          <w:rFonts w:eastAsia="Arial" w:cs="Arial"/>
          <w:sz w:val="20"/>
        </w:rPr>
        <w:t xml:space="preserve"> corrects et</w:t>
      </w:r>
      <w:r>
        <w:rPr>
          <w:rFonts w:eastAsia="Arial" w:cs="Arial"/>
          <w:sz w:val="20"/>
        </w:rPr>
        <w:t xml:space="preserve"> complets soient livrés sur le chantier, l’auteur du projet</w:t>
      </w:r>
      <w:r w:rsidR="00454740">
        <w:rPr>
          <w:rFonts w:eastAsia="Arial" w:cs="Arial"/>
          <w:sz w:val="20"/>
        </w:rPr>
        <w:t xml:space="preserve"> doit respecter les principes suivants</w:t>
      </w:r>
      <w:r>
        <w:rPr>
          <w:rFonts w:eastAsia="Arial" w:cs="Arial"/>
          <w:sz w:val="20"/>
        </w:rPr>
        <w:t> :</w:t>
      </w:r>
    </w:p>
    <w:p w14:paraId="195AC443" w14:textId="2122FD5D" w:rsidR="00400565" w:rsidRPr="00641CB1" w:rsidRDefault="00454740">
      <w:pPr>
        <w:pStyle w:val="Listenabsatz"/>
        <w:numPr>
          <w:ilvl w:val="0"/>
          <w:numId w:val="35"/>
        </w:numPr>
        <w:jc w:val="both"/>
        <w:rPr>
          <w:color w:val="000000"/>
        </w:rPr>
      </w:pPr>
      <w:r>
        <w:rPr>
          <w:rFonts w:eastAsia="Arial" w:cs="Arial"/>
        </w:rPr>
        <w:t>L</w:t>
      </w:r>
      <w:r w:rsidR="00A927E3">
        <w:rPr>
          <w:rFonts w:eastAsia="Arial" w:cs="Arial"/>
        </w:rPr>
        <w:t>a responsabilité technique</w:t>
      </w:r>
      <w:r>
        <w:rPr>
          <w:rFonts w:eastAsia="Arial" w:cs="Arial"/>
        </w:rPr>
        <w:t xml:space="preserve"> incombe à l’auteur du projet</w:t>
      </w:r>
      <w:r w:rsidR="00A927E3">
        <w:rPr>
          <w:rFonts w:eastAsia="Arial" w:cs="Arial"/>
        </w:rPr>
        <w:t>.</w:t>
      </w:r>
    </w:p>
    <w:p w14:paraId="4A27FC4E" w14:textId="5E7D1EA0" w:rsidR="00400565" w:rsidRPr="00641CB1" w:rsidRDefault="00923EA7">
      <w:pPr>
        <w:pStyle w:val="Listenabsatz"/>
        <w:numPr>
          <w:ilvl w:val="0"/>
          <w:numId w:val="35"/>
        </w:numPr>
        <w:jc w:val="both"/>
        <w:rPr>
          <w:color w:val="000000"/>
        </w:rPr>
      </w:pPr>
      <w:r>
        <w:rPr>
          <w:rFonts w:eastAsia="Arial" w:cs="Arial"/>
        </w:rPr>
        <w:t xml:space="preserve">Le principe de l’obtention autonome des informations </w:t>
      </w:r>
      <w:r w:rsidRPr="00923EA7">
        <w:rPr>
          <w:rFonts w:eastAsia="Arial" w:cs="Arial"/>
        </w:rPr>
        <w:t xml:space="preserve">(demande ad hoc) </w:t>
      </w:r>
      <w:r>
        <w:rPr>
          <w:rFonts w:eastAsia="Arial" w:cs="Arial"/>
        </w:rPr>
        <w:t>s’applique pour ce qui est d</w:t>
      </w:r>
      <w:r w:rsidR="00A927E3">
        <w:rPr>
          <w:rFonts w:eastAsia="Arial" w:cs="Arial"/>
        </w:rPr>
        <w:t xml:space="preserve">es contraintes imposées et </w:t>
      </w:r>
      <w:r>
        <w:rPr>
          <w:rFonts w:eastAsia="Arial" w:cs="Arial"/>
        </w:rPr>
        <w:t xml:space="preserve">des </w:t>
      </w:r>
      <w:r w:rsidR="00A927E3">
        <w:rPr>
          <w:rFonts w:eastAsia="Arial" w:cs="Arial"/>
        </w:rPr>
        <w:t>interfaces.</w:t>
      </w:r>
    </w:p>
    <w:p w14:paraId="7B071E7D" w14:textId="66950CA6" w:rsidR="00400565" w:rsidRPr="00641CB1" w:rsidRDefault="00400565">
      <w:pPr>
        <w:pStyle w:val="Listenabsatz"/>
        <w:numPr>
          <w:ilvl w:val="0"/>
          <w:numId w:val="35"/>
        </w:numPr>
        <w:jc w:val="both"/>
        <w:rPr>
          <w:color w:val="000000"/>
        </w:rPr>
      </w:pPr>
      <w:r>
        <w:rPr>
          <w:rFonts w:eastAsia="Arial" w:cs="Arial"/>
        </w:rPr>
        <w:t xml:space="preserve">Le contrôle des documents et des plans doit être réglé au moyen </w:t>
      </w:r>
      <w:r w:rsidR="003E5E6A">
        <w:rPr>
          <w:rFonts w:eastAsia="Arial" w:cs="Arial"/>
        </w:rPr>
        <w:t xml:space="preserve">du </w:t>
      </w:r>
      <w:r>
        <w:rPr>
          <w:rFonts w:eastAsia="Arial" w:cs="Arial"/>
        </w:rPr>
        <w:t xml:space="preserve">système </w:t>
      </w:r>
      <w:r w:rsidR="003E5E6A">
        <w:rPr>
          <w:rFonts w:eastAsia="Arial" w:cs="Arial"/>
        </w:rPr>
        <w:t xml:space="preserve">interne </w:t>
      </w:r>
      <w:r>
        <w:rPr>
          <w:rFonts w:eastAsia="Arial" w:cs="Arial"/>
        </w:rPr>
        <w:t xml:space="preserve">d’assurance-qualité (notamment </w:t>
      </w:r>
      <w:r w:rsidR="003E5E6A">
        <w:rPr>
          <w:rFonts w:eastAsia="Arial" w:cs="Arial"/>
        </w:rPr>
        <w:t xml:space="preserve">en présence </w:t>
      </w:r>
      <w:r>
        <w:rPr>
          <w:rFonts w:eastAsia="Arial" w:cs="Arial"/>
        </w:rPr>
        <w:t>de communautés d’ingénieurs).</w:t>
      </w:r>
    </w:p>
    <w:p w14:paraId="5B299FAA" w14:textId="1AD7F485" w:rsidR="00400565" w:rsidRPr="00641CB1" w:rsidRDefault="003E5E6A">
      <w:pPr>
        <w:pStyle w:val="Listenabsatz"/>
        <w:numPr>
          <w:ilvl w:val="0"/>
          <w:numId w:val="35"/>
        </w:numPr>
        <w:jc w:val="both"/>
        <w:rPr>
          <w:color w:val="000000"/>
        </w:rPr>
      </w:pPr>
      <w:r>
        <w:rPr>
          <w:rFonts w:eastAsia="Arial" w:cs="Arial"/>
        </w:rPr>
        <w:t xml:space="preserve">L’exactitude </w:t>
      </w:r>
      <w:r w:rsidR="00B638F9">
        <w:rPr>
          <w:rFonts w:eastAsia="Arial" w:cs="Arial"/>
        </w:rPr>
        <w:t>et la vérification d</w:t>
      </w:r>
      <w:r w:rsidR="00400565">
        <w:rPr>
          <w:rFonts w:eastAsia="Arial" w:cs="Arial"/>
        </w:rPr>
        <w:t>es documents</w:t>
      </w:r>
      <w:r w:rsidR="00B638F9">
        <w:rPr>
          <w:rFonts w:eastAsia="Arial" w:cs="Arial"/>
        </w:rPr>
        <w:t xml:space="preserve"> doivent être attestées en apposant la date et le visa</w:t>
      </w:r>
      <w:r w:rsidR="00400565">
        <w:rPr>
          <w:rFonts w:eastAsia="Arial" w:cs="Arial"/>
        </w:rPr>
        <w:t>.</w:t>
      </w:r>
    </w:p>
    <w:p w14:paraId="66DF1924" w14:textId="3E56BE27" w:rsidR="00400565" w:rsidRPr="004D26F2" w:rsidRDefault="00400565" w:rsidP="00B638F9">
      <w:pPr>
        <w:pStyle w:val="Listenabsatz"/>
        <w:numPr>
          <w:ilvl w:val="0"/>
          <w:numId w:val="35"/>
        </w:numPr>
        <w:jc w:val="both"/>
        <w:rPr>
          <w:color w:val="000000"/>
        </w:rPr>
      </w:pPr>
      <w:r>
        <w:rPr>
          <w:rFonts w:eastAsia="Arial" w:cs="Arial"/>
        </w:rPr>
        <w:lastRenderedPageBreak/>
        <w:t xml:space="preserve">Si, dans le cadre du projet définitif, </w:t>
      </w:r>
      <w:r w:rsidR="00B638F9">
        <w:rPr>
          <w:rFonts w:eastAsia="Arial" w:cs="Arial"/>
        </w:rPr>
        <w:t>des</w:t>
      </w:r>
      <w:r w:rsidR="00B638F9" w:rsidRPr="00B638F9">
        <w:rPr>
          <w:rFonts w:eastAsia="Arial" w:cs="Arial"/>
        </w:rPr>
        <w:t xml:space="preserve"> </w:t>
      </w:r>
      <w:r w:rsidRPr="00B638F9">
        <w:rPr>
          <w:rFonts w:eastAsia="Arial" w:cs="Arial"/>
        </w:rPr>
        <w:t>contraintes devaient être modifiées</w:t>
      </w:r>
      <w:r w:rsidR="00B638F9">
        <w:rPr>
          <w:rFonts w:eastAsia="Arial" w:cs="Arial"/>
        </w:rPr>
        <w:t xml:space="preserve"> et</w:t>
      </w:r>
      <w:r w:rsidR="00B638F9" w:rsidRPr="00B638F9">
        <w:rPr>
          <w:rFonts w:eastAsia="Arial" w:cs="Arial"/>
        </w:rPr>
        <w:t xml:space="preserve"> entraîn</w:t>
      </w:r>
      <w:r w:rsidR="00B638F9">
        <w:rPr>
          <w:rFonts w:eastAsia="Arial" w:cs="Arial"/>
        </w:rPr>
        <w:t>er</w:t>
      </w:r>
      <w:r w:rsidR="00B638F9" w:rsidRPr="00B638F9">
        <w:rPr>
          <w:rFonts w:eastAsia="Arial" w:cs="Arial"/>
        </w:rPr>
        <w:t xml:space="preserve"> </w:t>
      </w:r>
      <w:r w:rsidR="00B638F9">
        <w:rPr>
          <w:rFonts w:eastAsia="Arial" w:cs="Arial"/>
        </w:rPr>
        <w:t>ainsi</w:t>
      </w:r>
      <w:r w:rsidRPr="00B638F9">
        <w:rPr>
          <w:rFonts w:eastAsia="Arial" w:cs="Arial"/>
        </w:rPr>
        <w:t xml:space="preserve"> des changements importants par rapport au projet d’intervention/de détail, la DGP devrait être immédiatement informée (</w:t>
      </w:r>
      <w:r>
        <w:rPr>
          <w:rFonts w:eastAsia="Arial"/>
          <w:color w:val="000000"/>
        </w:rPr>
        <w:sym w:font="Wingdings" w:char="F0E0"/>
      </w:r>
      <w:r w:rsidRPr="00B638F9">
        <w:rPr>
          <w:rFonts w:eastAsia="Arial" w:cs="Arial"/>
        </w:rPr>
        <w:t xml:space="preserve"> cf. processus Modifications du projet </w:t>
      </w:r>
      <w:r w:rsidR="00474991" w:rsidRPr="00910C23">
        <w:rPr>
          <w:rFonts w:eastAsia="Arial" w:cs="Arial"/>
        </w:rPr>
        <w:t>au ch. </w:t>
      </w:r>
      <w:r w:rsidR="000F719D">
        <w:fldChar w:fldCharType="begin"/>
      </w:r>
      <w:r w:rsidR="000F719D">
        <w:instrText xml:space="preserve"> REF _Ref357504294 \r \h  \* MERGEFORMAT </w:instrText>
      </w:r>
      <w:r w:rsidR="000F719D">
        <w:fldChar w:fldCharType="separate"/>
      </w:r>
      <w:r w:rsidR="00520796">
        <w:t>10.2.4</w:t>
      </w:r>
      <w:r w:rsidR="000F719D">
        <w:fldChar w:fldCharType="end"/>
      </w:r>
      <w:r w:rsidR="00CA3807">
        <w:t>.</w:t>
      </w:r>
      <w:r w:rsidRPr="00B638F9">
        <w:rPr>
          <w:rFonts w:eastAsia="Arial" w:cs="Arial"/>
        </w:rPr>
        <w:t>).</w:t>
      </w:r>
    </w:p>
    <w:p w14:paraId="322E9D4D" w14:textId="00A2BD46" w:rsidR="004D26F2" w:rsidRPr="007949AA" w:rsidRDefault="004D26F2" w:rsidP="004D26F2">
      <w:pPr>
        <w:pStyle w:val="Listenabsatz"/>
        <w:numPr>
          <w:ilvl w:val="0"/>
          <w:numId w:val="35"/>
        </w:numPr>
        <w:jc w:val="both"/>
        <w:rPr>
          <w:color w:val="000000"/>
        </w:rPr>
      </w:pPr>
      <w:r w:rsidRPr="007949AA">
        <w:rPr>
          <w:color w:val="000000"/>
        </w:rPr>
        <w:t>En ce qui concerne la gestion des modèles BIM et des autres formats de données, les exigences susmentionnées s’appliquent par analogie.</w:t>
      </w:r>
    </w:p>
    <w:p w14:paraId="4D2D5049" w14:textId="77777777" w:rsidR="00400565" w:rsidRPr="00641CB1" w:rsidRDefault="00400565" w:rsidP="00400565">
      <w:pPr>
        <w:pStyle w:val="AEberschrift3"/>
        <w:rPr>
          <w:color w:val="000000"/>
        </w:rPr>
      </w:pPr>
      <w:r>
        <w:rPr>
          <w:rFonts w:eastAsia="Arial" w:cs="Arial"/>
          <w:color w:val="000000"/>
        </w:rPr>
        <w:t>Approbation des documents d’exécution</w:t>
      </w:r>
    </w:p>
    <w:p w14:paraId="5E6DDB7B" w14:textId="0C857C1B" w:rsidR="00400565" w:rsidRPr="000F719D" w:rsidRDefault="00400565" w:rsidP="000F719D">
      <w:pPr>
        <w:pStyle w:val="Fliesstext"/>
        <w:spacing w:line="240" w:lineRule="auto"/>
        <w:ind w:left="0"/>
        <w:rPr>
          <w:sz w:val="20"/>
        </w:rPr>
      </w:pPr>
      <w:r>
        <w:rPr>
          <w:rFonts w:eastAsia="Arial" w:cs="Arial"/>
          <w:sz w:val="20"/>
        </w:rPr>
        <w:t xml:space="preserve">L’approbation des documents d’exécution (documents, plans) s’effectue selon les procédures </w:t>
      </w:r>
      <w:r w:rsidR="0091448E">
        <w:rPr>
          <w:rFonts w:eastAsia="Arial" w:cs="Arial"/>
          <w:sz w:val="20"/>
        </w:rPr>
        <w:t xml:space="preserve">ad hoc </w:t>
      </w:r>
      <w:r>
        <w:rPr>
          <w:rFonts w:eastAsia="Arial" w:cs="Arial"/>
          <w:sz w:val="20"/>
        </w:rPr>
        <w:t xml:space="preserve">définies </w:t>
      </w:r>
      <w:r w:rsidR="00474991">
        <w:rPr>
          <w:rFonts w:eastAsia="Arial" w:cs="Arial"/>
          <w:sz w:val="20"/>
        </w:rPr>
        <w:t>au ch. </w:t>
      </w:r>
      <w:r w:rsidR="00343251" w:rsidRPr="000F719D">
        <w:rPr>
          <w:sz w:val="20"/>
        </w:rPr>
        <w:fldChar w:fldCharType="begin"/>
      </w:r>
      <w:r w:rsidR="00343251" w:rsidRPr="000F719D">
        <w:rPr>
          <w:sz w:val="20"/>
        </w:rPr>
        <w:instrText xml:space="preserve"> REF _Ref351729493 \w \h </w:instrText>
      </w:r>
      <w:r w:rsidR="005367DF" w:rsidRPr="000F719D">
        <w:rPr>
          <w:sz w:val="20"/>
        </w:rPr>
        <w:instrText xml:space="preserve"> \* MERGEFORMAT </w:instrText>
      </w:r>
      <w:r w:rsidR="00343251" w:rsidRPr="000F719D">
        <w:rPr>
          <w:sz w:val="20"/>
        </w:rPr>
      </w:r>
      <w:r w:rsidR="00343251" w:rsidRPr="000F719D">
        <w:rPr>
          <w:sz w:val="20"/>
        </w:rPr>
        <w:fldChar w:fldCharType="separate"/>
      </w:r>
      <w:r w:rsidR="00520796">
        <w:rPr>
          <w:sz w:val="20"/>
        </w:rPr>
        <w:t>1.7.3</w:t>
      </w:r>
      <w:r w:rsidR="00343251" w:rsidRPr="000F719D">
        <w:rPr>
          <w:sz w:val="20"/>
        </w:rPr>
        <w:fldChar w:fldCharType="end"/>
      </w:r>
      <w:r>
        <w:rPr>
          <w:rFonts w:eastAsia="Arial" w:cs="Arial"/>
          <w:sz w:val="20"/>
        </w:rPr>
        <w:t>.</w:t>
      </w:r>
    </w:p>
    <w:p w14:paraId="410F1F78" w14:textId="34AE327D" w:rsidR="00400565" w:rsidRPr="00641CB1" w:rsidRDefault="00400565" w:rsidP="00400565">
      <w:pPr>
        <w:pStyle w:val="berschrift2"/>
        <w:tabs>
          <w:tab w:val="clear" w:pos="1134"/>
        </w:tabs>
        <w:ind w:left="709" w:hanging="709"/>
        <w:rPr>
          <w:color w:val="000000"/>
        </w:rPr>
      </w:pPr>
      <w:bookmarkStart w:id="71" w:name="_Toc244161060"/>
      <w:r>
        <w:rPr>
          <w:rFonts w:eastAsia="Arial" w:cs="Arial"/>
        </w:rPr>
        <w:t xml:space="preserve">Phase 52 : </w:t>
      </w:r>
      <w:r w:rsidR="00203C9E">
        <w:rPr>
          <w:rFonts w:eastAsia="Arial" w:cs="Arial"/>
        </w:rPr>
        <w:t>exécution</w:t>
      </w:r>
      <w:bookmarkEnd w:id="71"/>
    </w:p>
    <w:p w14:paraId="7C37126F" w14:textId="49949130" w:rsidR="00400565" w:rsidRPr="00641CB1" w:rsidRDefault="00400565" w:rsidP="000F719D">
      <w:pPr>
        <w:pStyle w:val="Fliesstext"/>
        <w:spacing w:line="240" w:lineRule="auto"/>
        <w:ind w:left="0"/>
        <w:rPr>
          <w:color w:val="000000"/>
          <w:sz w:val="20"/>
        </w:rPr>
      </w:pPr>
      <w:r>
        <w:rPr>
          <w:rFonts w:eastAsia="Arial" w:cs="Arial"/>
          <w:sz w:val="20"/>
        </w:rPr>
        <w:t>Sur la base de la planification validé</w:t>
      </w:r>
      <w:r w:rsidR="004C3FBD">
        <w:rPr>
          <w:rFonts w:eastAsia="Arial" w:cs="Arial"/>
          <w:sz w:val="20"/>
        </w:rPr>
        <w:t>e</w:t>
      </w:r>
      <w:r>
        <w:rPr>
          <w:rFonts w:eastAsia="Arial" w:cs="Arial"/>
          <w:sz w:val="20"/>
        </w:rPr>
        <w:t xml:space="preserve"> et des contrats d’entreprise</w:t>
      </w:r>
      <w:r w:rsidR="00AE1A02">
        <w:rPr>
          <w:rFonts w:eastAsia="Arial" w:cs="Arial"/>
          <w:sz w:val="20"/>
        </w:rPr>
        <w:t xml:space="preserve"> (</w:t>
      </w:r>
      <w:r>
        <w:rPr>
          <w:rFonts w:eastAsia="Arial" w:cs="Arial"/>
          <w:sz w:val="20"/>
        </w:rPr>
        <w:t>toutes les annexes</w:t>
      </w:r>
      <w:r w:rsidR="00AE1A02">
        <w:rPr>
          <w:rFonts w:eastAsia="Arial" w:cs="Arial"/>
          <w:sz w:val="20"/>
        </w:rPr>
        <w:t xml:space="preserve"> incluses)</w:t>
      </w:r>
      <w:r>
        <w:rPr>
          <w:rFonts w:eastAsia="Arial" w:cs="Arial"/>
          <w:sz w:val="20"/>
        </w:rPr>
        <w:t>, les processus d’exécution garantissent une réalisation de l’ouvrage dans le respect des coûts, des délais et de la qualité convenus.</w:t>
      </w:r>
    </w:p>
    <w:p w14:paraId="67CB3657" w14:textId="173BCC71" w:rsidR="00400565" w:rsidRPr="00641CB1" w:rsidRDefault="00400565" w:rsidP="00400565">
      <w:pPr>
        <w:pStyle w:val="AEberschrift3"/>
        <w:rPr>
          <w:color w:val="000000"/>
        </w:rPr>
      </w:pPr>
      <w:r>
        <w:rPr>
          <w:rFonts w:eastAsia="Arial" w:cs="Arial"/>
          <w:color w:val="000000"/>
        </w:rPr>
        <w:t>Établissement du contrat d’entreprise</w:t>
      </w:r>
    </w:p>
    <w:p w14:paraId="79F097EB" w14:textId="50605285" w:rsidR="008A6805" w:rsidRPr="00641CB1" w:rsidRDefault="00400565" w:rsidP="000F719D">
      <w:pPr>
        <w:pStyle w:val="Fliesstext"/>
        <w:spacing w:line="240" w:lineRule="auto"/>
        <w:ind w:hanging="709"/>
        <w:rPr>
          <w:color w:val="000000"/>
          <w:sz w:val="20"/>
        </w:rPr>
      </w:pPr>
      <w:r>
        <w:rPr>
          <w:rFonts w:eastAsia="Arial" w:cs="Arial"/>
          <w:sz w:val="20"/>
        </w:rPr>
        <w:t>Contexte :</w:t>
      </w:r>
      <w:r>
        <w:rPr>
          <w:rFonts w:eastAsia="Arial" w:cs="Arial"/>
          <w:sz w:val="20"/>
        </w:rPr>
        <w:tab/>
      </w:r>
      <w:r w:rsidR="00AE1A02">
        <w:rPr>
          <w:rFonts w:eastAsia="Arial" w:cs="Arial"/>
          <w:sz w:val="20"/>
        </w:rPr>
        <w:t>l</w:t>
      </w:r>
      <w:r>
        <w:rPr>
          <w:rFonts w:eastAsia="Arial" w:cs="Arial"/>
          <w:sz w:val="20"/>
        </w:rPr>
        <w:t xml:space="preserve">’adjudication a eu lieu (voir </w:t>
      </w:r>
      <w:r w:rsidR="00474991">
        <w:rPr>
          <w:rFonts w:eastAsia="Arial" w:cs="Arial"/>
          <w:sz w:val="20"/>
        </w:rPr>
        <w:t>ch. </w:t>
      </w:r>
      <w:r w:rsidR="000F719D" w:rsidRPr="000F719D">
        <w:rPr>
          <w:sz w:val="20"/>
        </w:rPr>
        <w:fldChar w:fldCharType="begin"/>
      </w:r>
      <w:r w:rsidR="000F719D" w:rsidRPr="000F719D">
        <w:rPr>
          <w:sz w:val="20"/>
        </w:rPr>
        <w:instrText xml:space="preserve"> REF _Ref201643709 \r \h  \* MERGEFORMAT </w:instrText>
      </w:r>
      <w:r w:rsidR="000F719D" w:rsidRPr="000F719D">
        <w:rPr>
          <w:sz w:val="20"/>
        </w:rPr>
      </w:r>
      <w:r w:rsidR="000F719D" w:rsidRPr="000F719D">
        <w:rPr>
          <w:sz w:val="20"/>
        </w:rPr>
        <w:fldChar w:fldCharType="separate"/>
      </w:r>
      <w:r w:rsidR="00520796">
        <w:rPr>
          <w:sz w:val="20"/>
        </w:rPr>
        <w:t>3.3</w:t>
      </w:r>
      <w:r w:rsidR="000F719D" w:rsidRPr="000F719D">
        <w:rPr>
          <w:sz w:val="20"/>
        </w:rPr>
        <w:fldChar w:fldCharType="end"/>
      </w:r>
      <w:r>
        <w:rPr>
          <w:rFonts w:eastAsia="Arial" w:cs="Arial"/>
          <w:sz w:val="20"/>
        </w:rPr>
        <w:t>)</w:t>
      </w:r>
    </w:p>
    <w:p w14:paraId="1E011D4A" w14:textId="77777777" w:rsidR="00400565" w:rsidRPr="00641CB1" w:rsidRDefault="00400565" w:rsidP="00400565">
      <w:pPr>
        <w:pStyle w:val="AEberschrift3"/>
        <w:rPr>
          <w:color w:val="000000"/>
        </w:rPr>
      </w:pPr>
      <w:r>
        <w:rPr>
          <w:rFonts w:eastAsia="Arial" w:cs="Arial"/>
          <w:color w:val="000000"/>
        </w:rPr>
        <w:t>Métré et processus de facturation</w:t>
      </w:r>
    </w:p>
    <w:p w14:paraId="2BCD70BB" w14:textId="77777777" w:rsidR="00400565" w:rsidRPr="000F719D" w:rsidRDefault="00400565" w:rsidP="000F719D">
      <w:pPr>
        <w:pStyle w:val="Fliesstext"/>
        <w:spacing w:line="240" w:lineRule="auto"/>
        <w:ind w:hanging="709"/>
        <w:rPr>
          <w:color w:val="000000"/>
          <w:sz w:val="20"/>
        </w:rPr>
      </w:pPr>
      <w:r>
        <w:rPr>
          <w:rFonts w:eastAsia="Arial" w:cs="Arial"/>
          <w:sz w:val="20"/>
        </w:rPr>
        <w:t>Voir les explications relatives au contrat d’entreprise, aux dispositions particulières et à la norme SIA 118</w:t>
      </w:r>
    </w:p>
    <w:p w14:paraId="036A8F67" w14:textId="757548CF" w:rsidR="002474FF" w:rsidRPr="00641CB1" w:rsidRDefault="00A619E2" w:rsidP="002474FF">
      <w:pPr>
        <w:pStyle w:val="AEberschrift3"/>
        <w:rPr>
          <w:color w:val="000000"/>
        </w:rPr>
      </w:pPr>
      <w:r>
        <w:rPr>
          <w:rFonts w:eastAsia="Arial" w:cs="Arial"/>
          <w:color w:val="000000"/>
        </w:rPr>
        <w:t xml:space="preserve">Attribution </w:t>
      </w:r>
      <w:r w:rsidR="002474FF">
        <w:rPr>
          <w:rFonts w:eastAsia="Arial" w:cs="Arial"/>
          <w:color w:val="000000"/>
        </w:rPr>
        <w:t xml:space="preserve">de mandats en régie (y </w:t>
      </w:r>
      <w:r>
        <w:rPr>
          <w:rFonts w:eastAsia="Arial" w:cs="Arial"/>
          <w:color w:val="000000"/>
        </w:rPr>
        <w:t>c.</w:t>
      </w:r>
      <w:r w:rsidR="002474FF">
        <w:rPr>
          <w:rFonts w:eastAsia="Arial" w:cs="Arial"/>
          <w:color w:val="000000"/>
        </w:rPr>
        <w:t xml:space="preserve"> factures </w:t>
      </w:r>
      <w:r w:rsidR="004A54A3">
        <w:rPr>
          <w:rFonts w:eastAsia="Arial" w:cs="Arial"/>
          <w:color w:val="000000"/>
        </w:rPr>
        <w:t>transitoires</w:t>
      </w:r>
      <w:r w:rsidR="002474FF">
        <w:rPr>
          <w:rFonts w:eastAsia="Arial" w:cs="Arial"/>
          <w:color w:val="000000"/>
        </w:rPr>
        <w:t>)</w:t>
      </w:r>
    </w:p>
    <w:p w14:paraId="2A0C1140" w14:textId="77777777" w:rsidR="002474FF" w:rsidRPr="00A53A5E" w:rsidRDefault="002474FF" w:rsidP="00A53A5E">
      <w:pPr>
        <w:pStyle w:val="Fliesstext"/>
        <w:tabs>
          <w:tab w:val="num" w:pos="0"/>
          <w:tab w:val="left" w:pos="426"/>
          <w:tab w:val="left" w:pos="1843"/>
          <w:tab w:val="left" w:pos="2694"/>
          <w:tab w:val="left" w:pos="3261"/>
        </w:tabs>
        <w:spacing w:line="240" w:lineRule="auto"/>
        <w:ind w:left="0"/>
        <w:rPr>
          <w:b/>
          <w:bCs/>
          <w:color w:val="000000"/>
          <w:sz w:val="20"/>
        </w:rPr>
      </w:pPr>
      <w:r>
        <w:rPr>
          <w:rFonts w:eastAsia="Arial" w:cs="Arial"/>
          <w:b/>
          <w:sz w:val="20"/>
        </w:rPr>
        <w:t>Principes généraux</w:t>
      </w:r>
    </w:p>
    <w:p w14:paraId="2BFE8BE2" w14:textId="77777777" w:rsidR="00161D46" w:rsidRPr="00641CB1" w:rsidRDefault="00161D46">
      <w:pPr>
        <w:pStyle w:val="Listenabsatz"/>
        <w:numPr>
          <w:ilvl w:val="0"/>
          <w:numId w:val="36"/>
        </w:numPr>
        <w:jc w:val="both"/>
        <w:rPr>
          <w:color w:val="000000"/>
        </w:rPr>
      </w:pPr>
      <w:r>
        <w:rPr>
          <w:rFonts w:eastAsia="Arial" w:cs="Arial"/>
        </w:rPr>
        <w:t>Annonce en temps utile des travaux en régie</w:t>
      </w:r>
    </w:p>
    <w:p w14:paraId="5F492974" w14:textId="723CFC9A" w:rsidR="002474FF" w:rsidRPr="00641CB1" w:rsidRDefault="002474FF">
      <w:pPr>
        <w:pStyle w:val="Listenabsatz"/>
        <w:numPr>
          <w:ilvl w:val="0"/>
          <w:numId w:val="36"/>
        </w:numPr>
        <w:jc w:val="both"/>
        <w:rPr>
          <w:color w:val="000000"/>
        </w:rPr>
      </w:pPr>
      <w:r>
        <w:rPr>
          <w:rFonts w:eastAsia="Arial" w:cs="Arial"/>
        </w:rPr>
        <w:t xml:space="preserve">Les attributions de prestations en régie doivent être documentées par un </w:t>
      </w:r>
      <w:r w:rsidR="00D10F2F">
        <w:rPr>
          <w:rFonts w:eastAsia="Arial" w:cs="Arial"/>
        </w:rPr>
        <w:t>mandat en</w:t>
      </w:r>
      <w:r>
        <w:rPr>
          <w:rFonts w:eastAsia="Arial" w:cs="Arial"/>
        </w:rPr>
        <w:t xml:space="preserve"> régie (contenu : </w:t>
      </w:r>
      <w:r w:rsidR="00A619E2">
        <w:rPr>
          <w:rFonts w:eastAsia="Arial" w:cs="Arial"/>
        </w:rPr>
        <w:t>motif</w:t>
      </w:r>
      <w:r>
        <w:rPr>
          <w:rFonts w:eastAsia="Arial" w:cs="Arial"/>
        </w:rPr>
        <w:t xml:space="preserve">, lieu et date de la prestation, estimation des coûts). </w:t>
      </w:r>
      <w:r w:rsidR="00A619E2">
        <w:rPr>
          <w:rFonts w:eastAsia="Arial" w:cs="Arial"/>
        </w:rPr>
        <w:t>La DT doit tenir u</w:t>
      </w:r>
      <w:r>
        <w:rPr>
          <w:rFonts w:eastAsia="Arial" w:cs="Arial"/>
        </w:rPr>
        <w:t>n journal de</w:t>
      </w:r>
      <w:r w:rsidR="006A7FDD">
        <w:rPr>
          <w:rFonts w:eastAsia="Arial" w:cs="Arial"/>
        </w:rPr>
        <w:t xml:space="preserve"> tous les travaux en</w:t>
      </w:r>
      <w:r>
        <w:rPr>
          <w:rFonts w:eastAsia="Arial" w:cs="Arial"/>
        </w:rPr>
        <w:t xml:space="preserve"> régie</w:t>
      </w:r>
      <w:r w:rsidR="006A7FDD">
        <w:rPr>
          <w:rFonts w:eastAsia="Arial" w:cs="Arial"/>
        </w:rPr>
        <w:t xml:space="preserve">, qui devrait être </w:t>
      </w:r>
      <w:r>
        <w:rPr>
          <w:rFonts w:eastAsia="Arial" w:cs="Arial"/>
        </w:rPr>
        <w:t xml:space="preserve">joint à chaque </w:t>
      </w:r>
      <w:r w:rsidR="00D10F2F">
        <w:rPr>
          <w:rFonts w:eastAsia="Arial" w:cs="Arial"/>
        </w:rPr>
        <w:t>mandat en</w:t>
      </w:r>
      <w:r>
        <w:rPr>
          <w:rFonts w:eastAsia="Arial" w:cs="Arial"/>
        </w:rPr>
        <w:t xml:space="preserve"> régie.</w:t>
      </w:r>
    </w:p>
    <w:p w14:paraId="14C82481" w14:textId="0E24E2C7" w:rsidR="002474FF" w:rsidRPr="00641CB1" w:rsidRDefault="006A7FDD">
      <w:pPr>
        <w:pStyle w:val="Listenabsatz"/>
        <w:numPr>
          <w:ilvl w:val="0"/>
          <w:numId w:val="36"/>
        </w:numPr>
        <w:jc w:val="both"/>
        <w:rPr>
          <w:color w:val="000000"/>
        </w:rPr>
      </w:pPr>
      <w:r>
        <w:rPr>
          <w:rFonts w:eastAsia="Arial" w:cs="Arial"/>
        </w:rPr>
        <w:t>En principe, ce sont l</w:t>
      </w:r>
      <w:r w:rsidR="002474FF">
        <w:rPr>
          <w:rFonts w:eastAsia="Arial" w:cs="Arial"/>
        </w:rPr>
        <w:t xml:space="preserve">es tarifs de régie actuels </w:t>
      </w:r>
      <w:r>
        <w:rPr>
          <w:rFonts w:eastAsia="Arial" w:cs="Arial"/>
        </w:rPr>
        <w:t>qui s’appliquent</w:t>
      </w:r>
      <w:r w:rsidR="002474FF">
        <w:rPr>
          <w:rFonts w:eastAsia="Arial" w:cs="Arial"/>
        </w:rPr>
        <w:t>.</w:t>
      </w:r>
    </w:p>
    <w:p w14:paraId="5D2D28C7" w14:textId="578BD615" w:rsidR="002474FF" w:rsidRPr="00641CB1" w:rsidRDefault="002474FF">
      <w:pPr>
        <w:pStyle w:val="Listenabsatz"/>
        <w:numPr>
          <w:ilvl w:val="0"/>
          <w:numId w:val="36"/>
        </w:numPr>
        <w:jc w:val="both"/>
        <w:rPr>
          <w:color w:val="000000"/>
        </w:rPr>
      </w:pPr>
      <w:r>
        <w:rPr>
          <w:rFonts w:eastAsia="Arial" w:cs="Arial"/>
        </w:rPr>
        <w:t xml:space="preserve">La </w:t>
      </w:r>
      <w:r w:rsidR="005F5AB0">
        <w:rPr>
          <w:rFonts w:eastAsia="Arial" w:cs="Arial"/>
        </w:rPr>
        <w:t xml:space="preserve">révision </w:t>
      </w:r>
      <w:r>
        <w:rPr>
          <w:rFonts w:eastAsia="Arial" w:cs="Arial"/>
        </w:rPr>
        <w:t xml:space="preserve">des </w:t>
      </w:r>
      <w:r w:rsidR="00D10F2F">
        <w:rPr>
          <w:rFonts w:eastAsia="Arial" w:cs="Arial"/>
        </w:rPr>
        <w:t>mandats en</w:t>
      </w:r>
      <w:r>
        <w:rPr>
          <w:rFonts w:eastAsia="Arial" w:cs="Arial"/>
        </w:rPr>
        <w:t xml:space="preserve"> régie doit </w:t>
      </w:r>
      <w:r w:rsidR="005F5AB0">
        <w:rPr>
          <w:rFonts w:eastAsia="Arial" w:cs="Arial"/>
        </w:rPr>
        <w:t>intervenir</w:t>
      </w:r>
      <w:r>
        <w:rPr>
          <w:rFonts w:eastAsia="Arial" w:cs="Arial"/>
        </w:rPr>
        <w:t xml:space="preserve"> au plus tard 20 jours civils après </w:t>
      </w:r>
      <w:r w:rsidR="005F5AB0">
        <w:rPr>
          <w:rFonts w:eastAsia="Arial" w:cs="Arial"/>
        </w:rPr>
        <w:t>l’achèvement</w:t>
      </w:r>
      <w:r>
        <w:rPr>
          <w:rFonts w:eastAsia="Arial" w:cs="Arial"/>
        </w:rPr>
        <w:t xml:space="preserve"> des travaux</w:t>
      </w:r>
      <w:r w:rsidR="005F5AB0">
        <w:rPr>
          <w:rFonts w:eastAsia="Arial" w:cs="Arial"/>
        </w:rPr>
        <w:t> ; après entente</w:t>
      </w:r>
      <w:r>
        <w:rPr>
          <w:rFonts w:eastAsia="Arial" w:cs="Arial"/>
        </w:rPr>
        <w:t xml:space="preserve"> avec la </w:t>
      </w:r>
      <w:r w:rsidR="00FD3E20">
        <w:rPr>
          <w:rFonts w:eastAsia="Arial" w:cs="Arial"/>
        </w:rPr>
        <w:t>DGT</w:t>
      </w:r>
      <w:r>
        <w:rPr>
          <w:rFonts w:eastAsia="Arial" w:cs="Arial"/>
        </w:rPr>
        <w:t xml:space="preserve">, </w:t>
      </w:r>
      <w:r w:rsidR="005F5AB0">
        <w:rPr>
          <w:rFonts w:eastAsia="Arial" w:cs="Arial"/>
        </w:rPr>
        <w:t>ce délai</w:t>
      </w:r>
      <w:r>
        <w:rPr>
          <w:rFonts w:eastAsia="Arial" w:cs="Arial"/>
        </w:rPr>
        <w:t xml:space="preserve"> peut être </w:t>
      </w:r>
      <w:r w:rsidR="005F5AB0">
        <w:rPr>
          <w:rFonts w:eastAsia="Arial" w:cs="Arial"/>
        </w:rPr>
        <w:t xml:space="preserve">prolongé </w:t>
      </w:r>
      <w:r>
        <w:rPr>
          <w:rFonts w:eastAsia="Arial" w:cs="Arial"/>
        </w:rPr>
        <w:t>à 40 jours civils</w:t>
      </w:r>
      <w:r w:rsidR="005F5AB0">
        <w:rPr>
          <w:rFonts w:eastAsia="Arial" w:cs="Arial"/>
        </w:rPr>
        <w:t xml:space="preserve"> (en cas de vacances, maladie, etc.)</w:t>
      </w:r>
      <w:r>
        <w:rPr>
          <w:rFonts w:eastAsia="Arial" w:cs="Arial"/>
        </w:rPr>
        <w:t xml:space="preserve">. </w:t>
      </w:r>
      <w:r w:rsidR="005F5AB0">
        <w:rPr>
          <w:rFonts w:eastAsia="Arial" w:cs="Arial"/>
        </w:rPr>
        <w:t>L</w:t>
      </w:r>
      <w:r>
        <w:rPr>
          <w:rFonts w:eastAsia="Arial" w:cs="Arial"/>
        </w:rPr>
        <w:t xml:space="preserve">a </w:t>
      </w:r>
      <w:r w:rsidR="005F5AB0">
        <w:rPr>
          <w:rFonts w:eastAsia="Arial" w:cs="Arial"/>
        </w:rPr>
        <w:t>DP</w:t>
      </w:r>
      <w:r>
        <w:rPr>
          <w:rFonts w:eastAsia="Arial" w:cs="Arial"/>
        </w:rPr>
        <w:t xml:space="preserve"> est impliquée</w:t>
      </w:r>
      <w:r w:rsidR="005F5AB0">
        <w:rPr>
          <w:rFonts w:eastAsia="Arial" w:cs="Arial"/>
        </w:rPr>
        <w:t xml:space="preserve"> si la révision dure plus de 40 jours civils</w:t>
      </w:r>
      <w:r>
        <w:rPr>
          <w:rFonts w:eastAsia="Arial" w:cs="Arial"/>
        </w:rPr>
        <w:t>.</w:t>
      </w:r>
    </w:p>
    <w:p w14:paraId="288231D0" w14:textId="2FD759D0" w:rsidR="002474FF" w:rsidRPr="00641CB1" w:rsidRDefault="005F5AB0">
      <w:pPr>
        <w:pStyle w:val="Listenabsatz"/>
        <w:numPr>
          <w:ilvl w:val="0"/>
          <w:numId w:val="36"/>
        </w:numPr>
        <w:jc w:val="both"/>
        <w:rPr>
          <w:color w:val="000000"/>
        </w:rPr>
      </w:pPr>
      <w:r>
        <w:rPr>
          <w:rFonts w:eastAsia="Arial" w:cs="Arial"/>
        </w:rPr>
        <w:t>L</w:t>
      </w:r>
      <w:r w:rsidR="002474FF">
        <w:rPr>
          <w:rFonts w:eastAsia="Arial" w:cs="Arial"/>
        </w:rPr>
        <w:t>es prestations de tiers doivent</w:t>
      </w:r>
      <w:r w:rsidR="00CD648A">
        <w:rPr>
          <w:rFonts w:eastAsia="Arial" w:cs="Arial"/>
        </w:rPr>
        <w:t xml:space="preserve"> si</w:t>
      </w:r>
      <w:r w:rsidR="002474FF">
        <w:rPr>
          <w:rFonts w:eastAsia="Arial" w:cs="Arial"/>
        </w:rPr>
        <w:t xml:space="preserve"> possible être </w:t>
      </w:r>
      <w:r w:rsidR="00CD648A">
        <w:rPr>
          <w:rFonts w:eastAsia="Arial" w:cs="Arial"/>
        </w:rPr>
        <w:t xml:space="preserve">gérées </w:t>
      </w:r>
      <w:r w:rsidR="002474FF">
        <w:rPr>
          <w:rFonts w:eastAsia="Arial" w:cs="Arial"/>
        </w:rPr>
        <w:t xml:space="preserve">sous forme de factures </w:t>
      </w:r>
      <w:r w:rsidR="004A54A3">
        <w:rPr>
          <w:rFonts w:eastAsia="Arial" w:cs="Arial"/>
        </w:rPr>
        <w:t>transitoires</w:t>
      </w:r>
      <w:r w:rsidR="00CD648A">
        <w:rPr>
          <w:rFonts w:eastAsia="Arial" w:cs="Arial"/>
        </w:rPr>
        <w:t>,</w:t>
      </w:r>
      <w:r w:rsidR="002474FF">
        <w:rPr>
          <w:rFonts w:eastAsia="Arial" w:cs="Arial"/>
        </w:rPr>
        <w:t xml:space="preserve"> </w:t>
      </w:r>
      <w:r w:rsidR="00CD648A">
        <w:rPr>
          <w:rFonts w:eastAsia="Arial" w:cs="Arial"/>
        </w:rPr>
        <w:t>dans le cadre d</w:t>
      </w:r>
      <w:r w:rsidR="002474FF">
        <w:rPr>
          <w:rFonts w:eastAsia="Arial" w:cs="Arial"/>
        </w:rPr>
        <w:t>es contrats existants. Les</w:t>
      </w:r>
      <w:r w:rsidR="00CD648A">
        <w:rPr>
          <w:rFonts w:eastAsia="Arial" w:cs="Arial"/>
        </w:rPr>
        <w:t>dites</w:t>
      </w:r>
      <w:r w:rsidR="002474FF">
        <w:rPr>
          <w:rFonts w:eastAsia="Arial" w:cs="Arial"/>
        </w:rPr>
        <w:t xml:space="preserve"> factures doivent comporter l’adresse de facturation de </w:t>
      </w:r>
      <w:r w:rsidR="00CD648A">
        <w:rPr>
          <w:rFonts w:eastAsia="Arial" w:cs="Arial"/>
        </w:rPr>
        <w:t>l’entreprise</w:t>
      </w:r>
      <w:r w:rsidR="002474FF">
        <w:rPr>
          <w:rFonts w:eastAsia="Arial" w:cs="Arial"/>
        </w:rPr>
        <w:t>.</w:t>
      </w:r>
    </w:p>
    <w:p w14:paraId="25BDB209" w14:textId="75DE79C7" w:rsidR="002474FF" w:rsidRPr="00641CB1" w:rsidRDefault="002474FF">
      <w:pPr>
        <w:pStyle w:val="Listenabsatz"/>
        <w:numPr>
          <w:ilvl w:val="0"/>
          <w:numId w:val="36"/>
        </w:numPr>
        <w:jc w:val="both"/>
        <w:rPr>
          <w:color w:val="000000"/>
        </w:rPr>
      </w:pPr>
      <w:r>
        <w:rPr>
          <w:rFonts w:eastAsia="Arial" w:cs="Arial"/>
        </w:rPr>
        <w:t xml:space="preserve">Des modèles </w:t>
      </w:r>
      <w:r w:rsidR="00CD648A">
        <w:rPr>
          <w:rFonts w:eastAsia="Arial" w:cs="Arial"/>
        </w:rPr>
        <w:t xml:space="preserve">au format </w:t>
      </w:r>
      <w:r>
        <w:rPr>
          <w:rFonts w:eastAsia="Arial" w:cs="Arial"/>
        </w:rPr>
        <w:t>électronique sont disponibles pour les documents suivants :</w:t>
      </w:r>
    </w:p>
    <w:p w14:paraId="7963C2F5" w14:textId="542B8A3C" w:rsidR="002474FF" w:rsidRPr="00641CB1" w:rsidRDefault="002474FF" w:rsidP="00A53A5E">
      <w:pPr>
        <w:pStyle w:val="BeilageFormat"/>
        <w:spacing w:before="0"/>
      </w:pPr>
      <w:r>
        <w:rPr>
          <w:rFonts w:eastAsia="Arial" w:cs="Arial"/>
        </w:rPr>
        <w:t xml:space="preserve">Annexe 10.2-A : </w:t>
      </w:r>
      <w:r w:rsidR="00D77027">
        <w:rPr>
          <w:rFonts w:eastAsia="Arial" w:cs="Arial"/>
        </w:rPr>
        <w:t>MODÈLE OBL.</w:t>
      </w:r>
      <w:r>
        <w:rPr>
          <w:rFonts w:eastAsia="Arial" w:cs="Arial"/>
        </w:rPr>
        <w:t xml:space="preserve"> </w:t>
      </w:r>
      <w:r w:rsidR="00D10F2F">
        <w:rPr>
          <w:rFonts w:eastAsia="Arial" w:cs="Arial"/>
        </w:rPr>
        <w:t>Mandat en</w:t>
      </w:r>
      <w:r>
        <w:rPr>
          <w:rFonts w:eastAsia="Arial" w:cs="Arial"/>
        </w:rPr>
        <w:t xml:space="preserve"> régie</w:t>
      </w:r>
    </w:p>
    <w:p w14:paraId="033B19FC" w14:textId="7BBB4EF9" w:rsidR="003E5DC2" w:rsidRPr="00641CB1" w:rsidRDefault="003E5DC2" w:rsidP="000F719D">
      <w:pPr>
        <w:rPr>
          <w:b/>
          <w:color w:val="0000FF"/>
        </w:rPr>
      </w:pPr>
      <w:r>
        <w:rPr>
          <w:rFonts w:eastAsia="Arial" w:cs="Arial"/>
          <w:b/>
          <w:color w:val="0000FF"/>
        </w:rPr>
        <w:t xml:space="preserve">Annexe 10.2-B : </w:t>
      </w:r>
      <w:r w:rsidR="004E4B68" w:rsidRPr="004E4B68">
        <w:rPr>
          <w:rFonts w:eastAsia="Arial" w:cs="Arial"/>
          <w:b/>
          <w:color w:val="0000FF"/>
        </w:rPr>
        <w:t xml:space="preserve">MODÈLE </w:t>
      </w:r>
      <w:r w:rsidR="0003248E">
        <w:rPr>
          <w:rFonts w:eastAsia="Arial" w:cs="Arial"/>
          <w:b/>
          <w:color w:val="0000FF"/>
        </w:rPr>
        <w:t>FAC.</w:t>
      </w:r>
      <w:r w:rsidR="004E4B68">
        <w:rPr>
          <w:rFonts w:eastAsia="Arial" w:cs="Arial"/>
        </w:rPr>
        <w:t xml:space="preserve"> </w:t>
      </w:r>
      <w:r>
        <w:rPr>
          <w:rFonts w:eastAsia="Arial" w:cs="Arial"/>
          <w:b/>
          <w:color w:val="0000FF"/>
        </w:rPr>
        <w:t>Liste des travaux en régie</w:t>
      </w:r>
    </w:p>
    <w:p w14:paraId="0D607818" w14:textId="145313A8" w:rsidR="00A53A5E" w:rsidRPr="00A53A5E" w:rsidRDefault="002474FF" w:rsidP="00A53A5E">
      <w:pPr>
        <w:pStyle w:val="Fliesstext"/>
        <w:tabs>
          <w:tab w:val="num" w:pos="0"/>
          <w:tab w:val="left" w:pos="426"/>
          <w:tab w:val="left" w:pos="1843"/>
          <w:tab w:val="left" w:pos="2694"/>
          <w:tab w:val="left" w:pos="3261"/>
        </w:tabs>
        <w:spacing w:line="240" w:lineRule="auto"/>
        <w:ind w:left="0"/>
        <w:rPr>
          <w:b/>
          <w:bCs/>
          <w:color w:val="000000"/>
          <w:sz w:val="20"/>
        </w:rPr>
      </w:pPr>
      <w:r>
        <w:rPr>
          <w:rFonts w:eastAsia="Arial" w:cs="Arial"/>
          <w:b/>
          <w:sz w:val="20"/>
        </w:rPr>
        <w:t xml:space="preserve">Compétences </w:t>
      </w:r>
      <w:r w:rsidR="00406F99">
        <w:rPr>
          <w:rFonts w:eastAsia="Arial" w:cs="Arial"/>
          <w:b/>
          <w:sz w:val="20"/>
        </w:rPr>
        <w:t xml:space="preserve">en matière </w:t>
      </w:r>
      <w:r>
        <w:rPr>
          <w:rFonts w:eastAsia="Arial" w:cs="Arial"/>
          <w:b/>
          <w:sz w:val="20"/>
        </w:rPr>
        <w:t xml:space="preserve">d’octroi de </w:t>
      </w:r>
      <w:r w:rsidR="00406F99">
        <w:rPr>
          <w:rFonts w:eastAsia="Arial" w:cs="Arial"/>
          <w:b/>
          <w:sz w:val="20"/>
        </w:rPr>
        <w:t>mandats</w:t>
      </w:r>
      <w:r>
        <w:rPr>
          <w:rFonts w:eastAsia="Arial" w:cs="Arial"/>
          <w:b/>
          <w:sz w:val="20"/>
        </w:rPr>
        <w:t xml:space="preserve"> en régie </w:t>
      </w:r>
      <w:r w:rsidR="00406F99">
        <w:rPr>
          <w:rFonts w:eastAsia="Arial" w:cs="Arial"/>
          <w:b/>
          <w:sz w:val="20"/>
        </w:rPr>
        <w:t xml:space="preserve">pour la construction </w:t>
      </w:r>
      <w:r>
        <w:rPr>
          <w:rFonts w:eastAsia="Arial" w:cs="Arial"/>
          <w:b/>
          <w:sz w:val="20"/>
        </w:rPr>
        <w:t>(</w:t>
      </w:r>
      <w:r w:rsidR="004A54A3">
        <w:rPr>
          <w:rFonts w:eastAsia="Arial" w:cs="Arial"/>
          <w:b/>
          <w:sz w:val="20"/>
        </w:rPr>
        <w:t xml:space="preserve">y c. </w:t>
      </w:r>
      <w:r>
        <w:rPr>
          <w:rFonts w:eastAsia="Arial" w:cs="Arial"/>
          <w:b/>
          <w:sz w:val="20"/>
        </w:rPr>
        <w:t xml:space="preserve">factures </w:t>
      </w:r>
      <w:r w:rsidR="004A54A3">
        <w:rPr>
          <w:rFonts w:eastAsia="Arial" w:cs="Arial"/>
          <w:b/>
          <w:sz w:val="20"/>
        </w:rPr>
        <w:t>transitoires</w:t>
      </w:r>
      <w:r>
        <w:rPr>
          <w:rFonts w:eastAsia="Arial" w:cs="Arial"/>
          <w:b/>
          <w:sz w:val="20"/>
        </w:rPr>
        <w:t>)</w:t>
      </w:r>
    </w:p>
    <w:p w14:paraId="48EBF641" w14:textId="3EE20E15" w:rsidR="002474FF" w:rsidRPr="00A53A5E" w:rsidRDefault="00E53F20" w:rsidP="00A53A5E">
      <w:pPr>
        <w:jc w:val="both"/>
        <w:rPr>
          <w:color w:val="000000"/>
        </w:rPr>
      </w:pPr>
      <w:r>
        <w:rPr>
          <w:rFonts w:eastAsia="Arial" w:cs="Arial"/>
        </w:rPr>
        <w:t xml:space="preserve">Les compétences </w:t>
      </w:r>
      <w:r w:rsidR="00406F99">
        <w:rPr>
          <w:rFonts w:eastAsia="Arial" w:cs="Arial"/>
        </w:rPr>
        <w:t xml:space="preserve">ci-après </w:t>
      </w:r>
      <w:r>
        <w:rPr>
          <w:rFonts w:eastAsia="Arial" w:cs="Arial"/>
        </w:rPr>
        <w:t xml:space="preserve">s’appliquent </w:t>
      </w:r>
      <w:r w:rsidR="00406F99">
        <w:rPr>
          <w:rFonts w:eastAsia="Arial" w:cs="Arial"/>
        </w:rPr>
        <w:t xml:space="preserve">pour chaque </w:t>
      </w:r>
      <w:r>
        <w:rPr>
          <w:rFonts w:eastAsia="Arial" w:cs="Arial"/>
        </w:rPr>
        <w:t>commande :</w:t>
      </w:r>
    </w:p>
    <w:p w14:paraId="1F52FBAC" w14:textId="014321D6" w:rsidR="002474FF" w:rsidRPr="00A53A5E" w:rsidRDefault="00406F99">
      <w:pPr>
        <w:pStyle w:val="Listenabsatz"/>
        <w:numPr>
          <w:ilvl w:val="0"/>
          <w:numId w:val="37"/>
        </w:numPr>
        <w:tabs>
          <w:tab w:val="left" w:pos="1560"/>
        </w:tabs>
        <w:jc w:val="both"/>
      </w:pPr>
      <w:r>
        <w:rPr>
          <w:rFonts w:eastAsia="Arial" w:cs="Arial"/>
        </w:rPr>
        <w:t>DT</w:t>
      </w:r>
      <w:r w:rsidR="002474FF">
        <w:rPr>
          <w:rFonts w:eastAsia="Arial" w:cs="Arial"/>
        </w:rPr>
        <w:t xml:space="preserve"> </w:t>
      </w:r>
      <w:r w:rsidR="002474FF">
        <w:rPr>
          <w:rFonts w:eastAsia="Arial" w:cs="Arial"/>
        </w:rPr>
        <w:tab/>
        <w:t>jusqu’à CHF 10 000 (si la régie est prévue dans le contrat d’entreprise)</w:t>
      </w:r>
    </w:p>
    <w:p w14:paraId="4D8DCA14" w14:textId="0775C465" w:rsidR="002474FF" w:rsidRPr="00A53A5E" w:rsidRDefault="00406F99">
      <w:pPr>
        <w:pStyle w:val="Listenabsatz"/>
        <w:numPr>
          <w:ilvl w:val="0"/>
          <w:numId w:val="37"/>
        </w:numPr>
        <w:tabs>
          <w:tab w:val="left" w:pos="1560"/>
        </w:tabs>
        <w:jc w:val="both"/>
      </w:pPr>
      <w:r>
        <w:rPr>
          <w:rFonts w:eastAsia="Arial" w:cs="Arial"/>
        </w:rPr>
        <w:t>DP</w:t>
      </w:r>
      <w:r w:rsidR="003F30D6">
        <w:rPr>
          <w:rFonts w:eastAsia="Arial" w:cs="Arial"/>
        </w:rPr>
        <w:t xml:space="preserve"> </w:t>
      </w:r>
      <w:r w:rsidR="003F30D6">
        <w:rPr>
          <w:rFonts w:eastAsia="Arial" w:cs="Arial"/>
        </w:rPr>
        <w:tab/>
        <w:t>&gt; CHF 10 000</w:t>
      </w:r>
      <w:r w:rsidR="003F30D6">
        <w:rPr>
          <w:rFonts w:eastAsia="Arial" w:cs="Arial"/>
        </w:rPr>
        <w:tab/>
        <w:t xml:space="preserve"> </w:t>
      </w:r>
    </w:p>
    <w:p w14:paraId="538E3DE0" w14:textId="4BFC0C44" w:rsidR="00516E23" w:rsidRPr="00A53A5E" w:rsidRDefault="00516E23">
      <w:pPr>
        <w:pStyle w:val="Listenabsatz"/>
        <w:numPr>
          <w:ilvl w:val="0"/>
          <w:numId w:val="37"/>
        </w:numPr>
        <w:tabs>
          <w:tab w:val="left" w:pos="1560"/>
        </w:tabs>
        <w:jc w:val="both"/>
      </w:pPr>
      <w:r>
        <w:rPr>
          <w:rFonts w:eastAsia="Arial" w:cs="Arial"/>
        </w:rPr>
        <w:t xml:space="preserve">Resp. </w:t>
      </w:r>
      <w:r w:rsidR="00406F99">
        <w:rPr>
          <w:rFonts w:eastAsia="Arial" w:cs="Arial"/>
        </w:rPr>
        <w:t>dom. PM</w:t>
      </w:r>
      <w:r>
        <w:rPr>
          <w:rFonts w:eastAsia="Arial" w:cs="Arial"/>
        </w:rPr>
        <w:t xml:space="preserve"> </w:t>
      </w:r>
      <w:r>
        <w:rPr>
          <w:rFonts w:eastAsia="Arial" w:cs="Arial"/>
        </w:rPr>
        <w:tab/>
        <w:t xml:space="preserve">&gt; CHF 50 000 </w:t>
      </w:r>
    </w:p>
    <w:p w14:paraId="12E8A7B3" w14:textId="77777777" w:rsidR="005D0FF1" w:rsidRPr="00641CB1" w:rsidRDefault="005D0FF1" w:rsidP="000F719D">
      <w:pPr>
        <w:jc w:val="both"/>
        <w:rPr>
          <w:color w:val="000000"/>
        </w:rPr>
      </w:pPr>
    </w:p>
    <w:p w14:paraId="02763208" w14:textId="484FAD39" w:rsidR="00801CB1" w:rsidRPr="00641CB1" w:rsidRDefault="005D0FF1" w:rsidP="000F719D">
      <w:pPr>
        <w:jc w:val="both"/>
        <w:rPr>
          <w:color w:val="000000"/>
        </w:rPr>
      </w:pPr>
      <w:r>
        <w:rPr>
          <w:rFonts w:eastAsia="Arial" w:cs="Arial"/>
        </w:rPr>
        <w:t xml:space="preserve">En raison du manque de bases pour les EES (pas de grille tarifaire), </w:t>
      </w:r>
      <w:r w:rsidR="00406F99">
        <w:rPr>
          <w:rFonts w:eastAsia="Arial" w:cs="Arial"/>
        </w:rPr>
        <w:t xml:space="preserve">il faut demander une offre de l’entreprise pour </w:t>
      </w:r>
      <w:r>
        <w:rPr>
          <w:rFonts w:eastAsia="Arial" w:cs="Arial"/>
        </w:rPr>
        <w:t xml:space="preserve">chaque </w:t>
      </w:r>
      <w:r w:rsidR="00D10F2F">
        <w:rPr>
          <w:rFonts w:eastAsia="Arial" w:cs="Arial"/>
        </w:rPr>
        <w:t>mandat en</w:t>
      </w:r>
      <w:r>
        <w:rPr>
          <w:rFonts w:eastAsia="Arial" w:cs="Arial"/>
        </w:rPr>
        <w:t xml:space="preserve"> régie. L</w:t>
      </w:r>
      <w:r w:rsidR="00406F99">
        <w:rPr>
          <w:rFonts w:eastAsia="Arial" w:cs="Arial"/>
        </w:rPr>
        <w:t>a DT doit contrôler l</w:t>
      </w:r>
      <w:r>
        <w:rPr>
          <w:rFonts w:eastAsia="Arial" w:cs="Arial"/>
        </w:rPr>
        <w:t xml:space="preserve">es prix des matériaux. L’offre de </w:t>
      </w:r>
      <w:r w:rsidR="00242A18">
        <w:rPr>
          <w:rFonts w:eastAsia="Arial" w:cs="Arial"/>
        </w:rPr>
        <w:t xml:space="preserve">l’entreprise, </w:t>
      </w:r>
      <w:r>
        <w:rPr>
          <w:rFonts w:eastAsia="Arial" w:cs="Arial"/>
        </w:rPr>
        <w:t xml:space="preserve">signée par la </w:t>
      </w:r>
      <w:r w:rsidR="00242A18">
        <w:rPr>
          <w:rFonts w:eastAsia="Arial" w:cs="Arial"/>
        </w:rPr>
        <w:t>DT,</w:t>
      </w:r>
      <w:r>
        <w:rPr>
          <w:rFonts w:eastAsia="Arial" w:cs="Arial"/>
        </w:rPr>
        <w:t xml:space="preserve"> est jointe </w:t>
      </w:r>
      <w:r w:rsidR="00D10F2F">
        <w:rPr>
          <w:rFonts w:eastAsia="Arial" w:cs="Arial"/>
        </w:rPr>
        <w:t>au mandat en</w:t>
      </w:r>
      <w:r>
        <w:rPr>
          <w:rFonts w:eastAsia="Arial" w:cs="Arial"/>
        </w:rPr>
        <w:t xml:space="preserve"> régie.</w:t>
      </w:r>
    </w:p>
    <w:p w14:paraId="0B6A12A2" w14:textId="4AA9A883" w:rsidR="00400565" w:rsidRPr="00641CB1" w:rsidRDefault="002474FF" w:rsidP="00400565">
      <w:pPr>
        <w:pStyle w:val="AEberschrift3"/>
        <w:rPr>
          <w:color w:val="000000"/>
        </w:rPr>
      </w:pPr>
      <w:bookmarkStart w:id="72" w:name="_Ref351729464"/>
      <w:bookmarkStart w:id="73" w:name="_Ref353118135"/>
      <w:bookmarkStart w:id="74" w:name="_Ref357504294"/>
      <w:r>
        <w:rPr>
          <w:rFonts w:eastAsia="Arial" w:cs="Arial"/>
          <w:color w:val="000000"/>
        </w:rPr>
        <w:t>Modification</w:t>
      </w:r>
      <w:r w:rsidR="002820EB">
        <w:rPr>
          <w:rFonts w:eastAsia="Arial" w:cs="Arial"/>
          <w:color w:val="000000"/>
        </w:rPr>
        <w:t>s</w:t>
      </w:r>
      <w:r>
        <w:rPr>
          <w:rFonts w:eastAsia="Arial" w:cs="Arial"/>
          <w:color w:val="000000"/>
        </w:rPr>
        <w:t xml:space="preserve"> du projet</w:t>
      </w:r>
      <w:bookmarkEnd w:id="72"/>
      <w:bookmarkEnd w:id="73"/>
      <w:bookmarkEnd w:id="74"/>
    </w:p>
    <w:p w14:paraId="7F598D64" w14:textId="539CE0B1" w:rsidR="002474FF" w:rsidRPr="00641CB1" w:rsidRDefault="002474FF" w:rsidP="00A53A5E">
      <w:pPr>
        <w:jc w:val="both"/>
        <w:rPr>
          <w:color w:val="000000"/>
        </w:rPr>
      </w:pPr>
      <w:r>
        <w:rPr>
          <w:rFonts w:eastAsia="Arial" w:cs="Arial"/>
        </w:rPr>
        <w:t xml:space="preserve">La demande </w:t>
      </w:r>
      <w:r w:rsidR="00242A18">
        <w:rPr>
          <w:rFonts w:eastAsia="Arial" w:cs="Arial"/>
        </w:rPr>
        <w:t xml:space="preserve">relative à </w:t>
      </w:r>
      <w:r>
        <w:rPr>
          <w:rFonts w:eastAsia="Arial" w:cs="Arial"/>
        </w:rPr>
        <w:t>de</w:t>
      </w:r>
      <w:r w:rsidR="00242A18">
        <w:rPr>
          <w:rFonts w:eastAsia="Arial" w:cs="Arial"/>
        </w:rPr>
        <w:t>s</w:t>
      </w:r>
      <w:r>
        <w:rPr>
          <w:rFonts w:eastAsia="Arial" w:cs="Arial"/>
        </w:rPr>
        <w:t xml:space="preserve"> modification du projet </w:t>
      </w:r>
      <w:r w:rsidR="00242A18">
        <w:rPr>
          <w:rFonts w:eastAsia="Arial" w:cs="Arial"/>
        </w:rPr>
        <w:t xml:space="preserve">est faite </w:t>
      </w:r>
      <w:r>
        <w:rPr>
          <w:rFonts w:eastAsia="Arial" w:cs="Arial"/>
        </w:rPr>
        <w:t xml:space="preserve">au moyen d’un formulaire spécifique </w:t>
      </w:r>
      <w:r w:rsidR="00242A18">
        <w:rPr>
          <w:rFonts w:eastAsia="Arial" w:cs="Arial"/>
        </w:rPr>
        <w:t xml:space="preserve">transmis à la DP </w:t>
      </w:r>
      <w:r>
        <w:rPr>
          <w:rFonts w:eastAsia="Arial" w:cs="Arial"/>
        </w:rPr>
        <w:t xml:space="preserve">via le BAMO et doit être </w:t>
      </w:r>
      <w:r w:rsidR="00242A18">
        <w:rPr>
          <w:rFonts w:eastAsia="Arial" w:cs="Arial"/>
        </w:rPr>
        <w:t xml:space="preserve">enregistrée </w:t>
      </w:r>
      <w:r>
        <w:rPr>
          <w:rFonts w:eastAsia="Arial" w:cs="Arial"/>
        </w:rPr>
        <w:t xml:space="preserve">dans la liste des modifications : </w:t>
      </w:r>
    </w:p>
    <w:p w14:paraId="29924389" w14:textId="553A2062" w:rsidR="002474FF" w:rsidRDefault="002474FF" w:rsidP="00A53A5E">
      <w:pPr>
        <w:pStyle w:val="BeilageFormat"/>
        <w:spacing w:before="0"/>
        <w:jc w:val="both"/>
      </w:pPr>
      <w:r>
        <w:rPr>
          <w:rFonts w:eastAsia="Arial" w:cs="Arial"/>
        </w:rPr>
        <w:lastRenderedPageBreak/>
        <w:t xml:space="preserve">Annexe 10.2-C : </w:t>
      </w:r>
      <w:r w:rsidR="004E4B68">
        <w:rPr>
          <w:rFonts w:eastAsia="Arial" w:cs="Arial"/>
        </w:rPr>
        <w:t xml:space="preserve">MODÈLE </w:t>
      </w:r>
      <w:r w:rsidR="007949AA">
        <w:rPr>
          <w:rFonts w:eastAsia="Arial" w:cs="Arial"/>
        </w:rPr>
        <w:t>OBL</w:t>
      </w:r>
      <w:r w:rsidR="0003248E">
        <w:rPr>
          <w:rFonts w:eastAsia="Arial" w:cs="Arial"/>
        </w:rPr>
        <w:t>.</w:t>
      </w:r>
      <w:r>
        <w:rPr>
          <w:rFonts w:eastAsia="Arial" w:cs="Arial"/>
        </w:rPr>
        <w:t xml:space="preserve"> Demande de modification du projet</w:t>
      </w:r>
      <w:r w:rsidR="00164F4A">
        <w:rPr>
          <w:rFonts w:eastAsia="Arial" w:cs="Arial"/>
        </w:rPr>
        <w:t xml:space="preserve"> incluant l’avis de</w:t>
      </w:r>
      <w:r>
        <w:rPr>
          <w:rFonts w:eastAsia="Arial" w:cs="Arial"/>
        </w:rPr>
        <w:t xml:space="preserve"> l’</w:t>
      </w:r>
      <w:r w:rsidR="00823D3B">
        <w:rPr>
          <w:rFonts w:eastAsia="Arial" w:cs="Arial"/>
        </w:rPr>
        <w:t>AP</w:t>
      </w:r>
      <w:r>
        <w:rPr>
          <w:rFonts w:eastAsia="Arial" w:cs="Arial"/>
        </w:rPr>
        <w:t xml:space="preserve"> et du BAMO</w:t>
      </w:r>
    </w:p>
    <w:p w14:paraId="6B35A008" w14:textId="77777777" w:rsidR="00FE60DA" w:rsidRPr="00FE60DA" w:rsidRDefault="00FE60DA" w:rsidP="00ED6802">
      <w:pPr>
        <w:pStyle w:val="BeilageFormat"/>
        <w:spacing w:before="0"/>
        <w:jc w:val="both"/>
      </w:pPr>
      <w:r>
        <w:rPr>
          <w:rFonts w:eastAsia="Arial" w:cs="Arial"/>
        </w:rPr>
        <w:t>Annexe 10.2-D : EXEMPLE Modification du projet</w:t>
      </w:r>
    </w:p>
    <w:p w14:paraId="034934C4" w14:textId="51B01826" w:rsidR="005B0184" w:rsidRPr="00A53A5E" w:rsidRDefault="002474FF" w:rsidP="00A53A5E">
      <w:pPr>
        <w:jc w:val="both"/>
      </w:pPr>
      <w:r>
        <w:rPr>
          <w:rFonts w:eastAsia="Arial" w:cs="Arial"/>
        </w:rPr>
        <w:t>En cas d</w:t>
      </w:r>
      <w:r w:rsidR="00164F4A">
        <w:rPr>
          <w:rFonts w:eastAsia="Arial" w:cs="Arial"/>
        </w:rPr>
        <w:t>’approbation d</w:t>
      </w:r>
      <w:r>
        <w:rPr>
          <w:rFonts w:eastAsia="Arial" w:cs="Arial"/>
        </w:rPr>
        <w:t xml:space="preserve">e modifications du projet, les offres </w:t>
      </w:r>
      <w:r w:rsidR="00E9606A">
        <w:rPr>
          <w:rFonts w:eastAsia="Arial" w:cs="Arial"/>
        </w:rPr>
        <w:t>complémentaires correspondantes</w:t>
      </w:r>
      <w:r>
        <w:rPr>
          <w:rFonts w:eastAsia="Arial" w:cs="Arial"/>
        </w:rPr>
        <w:t xml:space="preserve"> doivent être traitées conformément </w:t>
      </w:r>
      <w:r w:rsidR="00474991">
        <w:rPr>
          <w:rFonts w:eastAsia="Arial" w:cs="Arial"/>
        </w:rPr>
        <w:t>au ch. </w:t>
      </w:r>
      <w:r w:rsidR="00A53A5E" w:rsidRPr="00A53A5E">
        <w:fldChar w:fldCharType="begin"/>
      </w:r>
      <w:r w:rsidR="00A53A5E" w:rsidRPr="00A53A5E">
        <w:instrText xml:space="preserve"> REF _Ref201644324 \r \h  \* MERGEFORMAT </w:instrText>
      </w:r>
      <w:r w:rsidR="00A53A5E" w:rsidRPr="00A53A5E">
        <w:fldChar w:fldCharType="separate"/>
      </w:r>
      <w:r w:rsidR="00520796">
        <w:t>3.3</w:t>
      </w:r>
      <w:r w:rsidR="00A53A5E" w:rsidRPr="00A53A5E">
        <w:fldChar w:fldCharType="end"/>
      </w:r>
      <w:r>
        <w:rPr>
          <w:rFonts w:eastAsia="Arial" w:cs="Arial"/>
        </w:rPr>
        <w:t>.</w:t>
      </w:r>
    </w:p>
    <w:p w14:paraId="2A79FF5F" w14:textId="77777777" w:rsidR="00CB7B30" w:rsidRPr="00641CB1" w:rsidRDefault="00CB7B30" w:rsidP="00A53A5E">
      <w:pPr>
        <w:jc w:val="both"/>
      </w:pPr>
    </w:p>
    <w:p w14:paraId="2546B3E3" w14:textId="77777777" w:rsidR="002474FF" w:rsidRPr="00641CB1" w:rsidRDefault="002474FF" w:rsidP="00A53A5E">
      <w:pPr>
        <w:jc w:val="both"/>
      </w:pPr>
      <w:r>
        <w:rPr>
          <w:rFonts w:eastAsia="Arial" w:cs="Arial"/>
        </w:rPr>
        <w:t>En principe, la procédure suivante s’applique :</w:t>
      </w:r>
    </w:p>
    <w:tbl>
      <w:tblPr>
        <w:tblW w:w="95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499"/>
        <w:gridCol w:w="1560"/>
        <w:gridCol w:w="1041"/>
      </w:tblGrid>
      <w:tr w:rsidR="002474FF" w:rsidRPr="00641CB1" w14:paraId="72DE972D" w14:textId="77777777" w:rsidTr="00C22454">
        <w:tc>
          <w:tcPr>
            <w:tcW w:w="1418" w:type="dxa"/>
            <w:shd w:val="clear" w:color="auto" w:fill="D9D9D9" w:themeFill="background1" w:themeFillShade="D9"/>
          </w:tcPr>
          <w:p w14:paraId="246FC3D0" w14:textId="0BD8ECD1" w:rsidR="002474FF" w:rsidRPr="00641CB1" w:rsidRDefault="00E9606A" w:rsidP="00C22454">
            <w:pPr>
              <w:pStyle w:val="Fliesstext"/>
              <w:spacing w:before="60" w:after="60" w:line="240" w:lineRule="auto"/>
              <w:ind w:left="0"/>
              <w:rPr>
                <w:b/>
                <w:color w:val="000000"/>
                <w:sz w:val="20"/>
              </w:rPr>
            </w:pPr>
            <w:r>
              <w:rPr>
                <w:rFonts w:eastAsia="Arial" w:cs="Arial"/>
                <w:b/>
                <w:sz w:val="20"/>
              </w:rPr>
              <w:t>Res</w:t>
            </w:r>
            <w:r w:rsidR="00823D3B">
              <w:rPr>
                <w:rFonts w:eastAsia="Arial" w:cs="Arial"/>
                <w:b/>
                <w:sz w:val="20"/>
              </w:rPr>
              <w:t>p.</w:t>
            </w:r>
          </w:p>
        </w:tc>
        <w:tc>
          <w:tcPr>
            <w:tcW w:w="5499" w:type="dxa"/>
            <w:shd w:val="clear" w:color="auto" w:fill="D9D9D9" w:themeFill="background1" w:themeFillShade="D9"/>
          </w:tcPr>
          <w:p w14:paraId="6EB7CCD0" w14:textId="77777777" w:rsidR="002474FF" w:rsidRPr="00641CB1" w:rsidRDefault="002474FF" w:rsidP="00C22454">
            <w:pPr>
              <w:pStyle w:val="Fliesstext"/>
              <w:spacing w:before="60" w:after="60" w:line="240" w:lineRule="auto"/>
              <w:ind w:left="0"/>
              <w:rPr>
                <w:b/>
                <w:color w:val="000000"/>
                <w:sz w:val="20"/>
              </w:rPr>
            </w:pPr>
            <w:r>
              <w:rPr>
                <w:rFonts w:eastAsia="Arial" w:cs="Arial"/>
                <w:b/>
                <w:sz w:val="20"/>
              </w:rPr>
              <w:t>Activité</w:t>
            </w:r>
          </w:p>
        </w:tc>
        <w:tc>
          <w:tcPr>
            <w:tcW w:w="1560" w:type="dxa"/>
            <w:shd w:val="clear" w:color="auto" w:fill="D9D9D9" w:themeFill="background1" w:themeFillShade="D9"/>
          </w:tcPr>
          <w:p w14:paraId="1C3947FE" w14:textId="77777777" w:rsidR="002474FF" w:rsidRPr="00641CB1" w:rsidRDefault="002474FF" w:rsidP="00C22454">
            <w:pPr>
              <w:pStyle w:val="Fliesstext"/>
              <w:spacing w:before="60" w:after="60" w:line="240" w:lineRule="auto"/>
              <w:ind w:left="0"/>
              <w:jc w:val="left"/>
              <w:rPr>
                <w:b/>
                <w:color w:val="000000"/>
                <w:sz w:val="20"/>
              </w:rPr>
            </w:pPr>
            <w:r>
              <w:rPr>
                <w:rFonts w:eastAsia="Arial" w:cs="Arial"/>
                <w:b/>
                <w:sz w:val="20"/>
              </w:rPr>
              <w:t xml:space="preserve">Durée </w:t>
            </w:r>
            <w:r>
              <w:rPr>
                <w:rFonts w:eastAsia="Arial" w:cs="Arial"/>
                <w:b/>
                <w:sz w:val="20"/>
              </w:rPr>
              <w:br/>
              <w:t>(semaines)</w:t>
            </w:r>
          </w:p>
        </w:tc>
        <w:tc>
          <w:tcPr>
            <w:tcW w:w="1041" w:type="dxa"/>
            <w:shd w:val="clear" w:color="auto" w:fill="D9D9D9" w:themeFill="background1" w:themeFillShade="D9"/>
          </w:tcPr>
          <w:p w14:paraId="5C8B9BA3" w14:textId="77777777" w:rsidR="002474FF" w:rsidRPr="00641CB1" w:rsidRDefault="002474FF" w:rsidP="00C22454">
            <w:pPr>
              <w:pStyle w:val="Fliesstext"/>
              <w:spacing w:before="60" w:after="60" w:line="240" w:lineRule="auto"/>
              <w:ind w:left="0"/>
              <w:rPr>
                <w:b/>
                <w:color w:val="000000"/>
                <w:sz w:val="20"/>
              </w:rPr>
            </w:pPr>
            <w:r>
              <w:rPr>
                <w:rFonts w:eastAsia="Arial" w:cs="Arial"/>
                <w:b/>
                <w:sz w:val="20"/>
              </w:rPr>
              <w:t>Durée totale</w:t>
            </w:r>
          </w:p>
        </w:tc>
      </w:tr>
      <w:tr w:rsidR="002474FF" w:rsidRPr="00641CB1" w14:paraId="786D63C3" w14:textId="77777777" w:rsidTr="00C22454">
        <w:tc>
          <w:tcPr>
            <w:tcW w:w="1418" w:type="dxa"/>
          </w:tcPr>
          <w:p w14:paraId="605A86D1" w14:textId="77777777" w:rsidR="002474FF" w:rsidRPr="00641CB1" w:rsidRDefault="002474FF" w:rsidP="00C22454">
            <w:pPr>
              <w:pStyle w:val="Fliesstext"/>
              <w:spacing w:before="60" w:after="60" w:line="240" w:lineRule="auto"/>
              <w:ind w:left="0"/>
              <w:jc w:val="left"/>
              <w:rPr>
                <w:color w:val="000000"/>
                <w:sz w:val="20"/>
              </w:rPr>
            </w:pPr>
            <w:r>
              <w:rPr>
                <w:rFonts w:eastAsia="Arial" w:cs="Arial"/>
                <w:sz w:val="20"/>
              </w:rPr>
              <w:t>AP/DT</w:t>
            </w:r>
          </w:p>
        </w:tc>
        <w:tc>
          <w:tcPr>
            <w:tcW w:w="5499" w:type="dxa"/>
          </w:tcPr>
          <w:p w14:paraId="0BF2E84E" w14:textId="41896882" w:rsidR="002474FF" w:rsidRPr="00641CB1" w:rsidRDefault="002474FF" w:rsidP="00C22454">
            <w:pPr>
              <w:pStyle w:val="Fliesstext"/>
              <w:spacing w:before="60" w:after="60" w:line="240" w:lineRule="auto"/>
              <w:ind w:left="0"/>
              <w:jc w:val="left"/>
              <w:rPr>
                <w:color w:val="000000"/>
                <w:sz w:val="20"/>
              </w:rPr>
            </w:pPr>
            <w:r>
              <w:rPr>
                <w:rFonts w:eastAsia="Arial" w:cs="Arial"/>
                <w:sz w:val="20"/>
              </w:rPr>
              <w:t xml:space="preserve">Annonce de la demande dans le cadre </w:t>
            </w:r>
            <w:r w:rsidR="00E9606A">
              <w:rPr>
                <w:rFonts w:eastAsia="Arial" w:cs="Arial"/>
                <w:sz w:val="20"/>
              </w:rPr>
              <w:t xml:space="preserve">de la </w:t>
            </w:r>
            <w:r w:rsidR="00FE78D0">
              <w:rPr>
                <w:rFonts w:eastAsia="Arial" w:cs="Arial"/>
                <w:sz w:val="20"/>
              </w:rPr>
              <w:t xml:space="preserve">SP </w:t>
            </w:r>
            <w:r>
              <w:rPr>
                <w:rFonts w:eastAsia="Arial" w:cs="Arial"/>
                <w:sz w:val="20"/>
              </w:rPr>
              <w:t xml:space="preserve">Construction, </w:t>
            </w:r>
            <w:r w:rsidR="00FE78D0">
              <w:rPr>
                <w:rFonts w:eastAsia="Arial" w:cs="Arial"/>
                <w:sz w:val="20"/>
              </w:rPr>
              <w:t>S</w:t>
            </w:r>
            <w:r>
              <w:rPr>
                <w:rFonts w:eastAsia="Arial" w:cs="Arial"/>
                <w:sz w:val="20"/>
              </w:rPr>
              <w:t xml:space="preserve">P EES ou </w:t>
            </w:r>
            <w:r w:rsidR="00145A4E">
              <w:rPr>
                <w:rFonts w:eastAsia="Arial" w:cs="Arial"/>
                <w:sz w:val="20"/>
              </w:rPr>
              <w:t>S</w:t>
            </w:r>
            <w:r>
              <w:rPr>
                <w:rFonts w:eastAsia="Arial" w:cs="Arial"/>
                <w:sz w:val="20"/>
              </w:rPr>
              <w:t>DGT</w:t>
            </w:r>
          </w:p>
        </w:tc>
        <w:tc>
          <w:tcPr>
            <w:tcW w:w="1560" w:type="dxa"/>
          </w:tcPr>
          <w:p w14:paraId="00C6ACCA" w14:textId="77777777" w:rsidR="002474FF" w:rsidRPr="00641CB1" w:rsidRDefault="002474FF" w:rsidP="00C22454">
            <w:pPr>
              <w:pStyle w:val="Fliesstext"/>
              <w:spacing w:before="60" w:after="60" w:line="240" w:lineRule="auto"/>
              <w:ind w:left="0"/>
              <w:jc w:val="left"/>
              <w:rPr>
                <w:color w:val="000000"/>
                <w:sz w:val="20"/>
              </w:rPr>
            </w:pPr>
            <w:r>
              <w:rPr>
                <w:rFonts w:eastAsia="Arial" w:cs="Arial"/>
                <w:sz w:val="20"/>
              </w:rPr>
              <w:t>--</w:t>
            </w:r>
          </w:p>
        </w:tc>
        <w:tc>
          <w:tcPr>
            <w:tcW w:w="1041" w:type="dxa"/>
          </w:tcPr>
          <w:p w14:paraId="60DF7A8D" w14:textId="77777777" w:rsidR="002474FF" w:rsidRPr="008F78AB" w:rsidRDefault="002474FF" w:rsidP="00C22454">
            <w:pPr>
              <w:pStyle w:val="Fliesstext"/>
              <w:spacing w:before="60" w:after="60" w:line="240" w:lineRule="auto"/>
              <w:ind w:left="0"/>
              <w:rPr>
                <w:color w:val="000000"/>
                <w:sz w:val="20"/>
                <w:lang w:eastAsia="de-DE"/>
              </w:rPr>
            </w:pPr>
            <w:r>
              <w:rPr>
                <w:rFonts w:eastAsia="Arial" w:cs="Arial"/>
                <w:sz w:val="20"/>
              </w:rPr>
              <w:t>--</w:t>
            </w:r>
          </w:p>
        </w:tc>
      </w:tr>
      <w:tr w:rsidR="002474FF" w:rsidRPr="00641CB1" w14:paraId="0C091946" w14:textId="77777777" w:rsidTr="00C22454">
        <w:tc>
          <w:tcPr>
            <w:tcW w:w="1418" w:type="dxa"/>
          </w:tcPr>
          <w:p w14:paraId="179934C4" w14:textId="77777777" w:rsidR="002474FF" w:rsidRPr="00641CB1" w:rsidRDefault="002474FF" w:rsidP="00C22454">
            <w:pPr>
              <w:pStyle w:val="Fliesstext"/>
              <w:spacing w:before="60" w:after="60" w:line="240" w:lineRule="auto"/>
              <w:ind w:left="0"/>
              <w:jc w:val="left"/>
              <w:rPr>
                <w:color w:val="000000"/>
                <w:sz w:val="20"/>
              </w:rPr>
            </w:pPr>
            <w:r>
              <w:rPr>
                <w:rFonts w:eastAsia="Arial" w:cs="Arial"/>
                <w:sz w:val="20"/>
              </w:rPr>
              <w:t>AP/DT</w:t>
            </w:r>
          </w:p>
        </w:tc>
        <w:tc>
          <w:tcPr>
            <w:tcW w:w="5499" w:type="dxa"/>
          </w:tcPr>
          <w:p w14:paraId="431EC8E3" w14:textId="11B04D17" w:rsidR="00950FE2" w:rsidRPr="00641CB1" w:rsidRDefault="00FE78D0" w:rsidP="00C22454">
            <w:pPr>
              <w:pStyle w:val="Fliesstext"/>
              <w:spacing w:before="60" w:after="60" w:line="240" w:lineRule="auto"/>
              <w:ind w:left="0"/>
              <w:jc w:val="left"/>
              <w:rPr>
                <w:sz w:val="20"/>
              </w:rPr>
            </w:pPr>
            <w:r>
              <w:rPr>
                <w:rFonts w:eastAsia="Arial" w:cs="Arial"/>
                <w:sz w:val="20"/>
              </w:rPr>
              <w:t>Préparation des</w:t>
            </w:r>
            <w:r w:rsidR="002474FF">
              <w:rPr>
                <w:rFonts w:eastAsia="Arial" w:cs="Arial"/>
                <w:sz w:val="20"/>
              </w:rPr>
              <w:t xml:space="preserve"> documents </w:t>
            </w:r>
            <w:r>
              <w:rPr>
                <w:rFonts w:eastAsia="Arial" w:cs="Arial"/>
                <w:sz w:val="20"/>
              </w:rPr>
              <w:t xml:space="preserve">nécessaires à la prise </w:t>
            </w:r>
            <w:r w:rsidR="002474FF">
              <w:rPr>
                <w:rFonts w:eastAsia="Arial" w:cs="Arial"/>
                <w:sz w:val="20"/>
              </w:rPr>
              <w:t>de décision</w:t>
            </w:r>
            <w:r>
              <w:rPr>
                <w:rFonts w:eastAsia="Arial" w:cs="Arial"/>
                <w:sz w:val="20"/>
              </w:rPr>
              <w:t>,</w:t>
            </w:r>
            <w:r w:rsidR="002474FF">
              <w:rPr>
                <w:rFonts w:eastAsia="Arial" w:cs="Arial"/>
                <w:sz w:val="20"/>
              </w:rPr>
              <w:t xml:space="preserve"> en fonction de la problématique (</w:t>
            </w:r>
            <w:r w:rsidR="00950FE2">
              <w:rPr>
                <w:sz w:val="20"/>
              </w:rPr>
              <w:t>p</w:t>
            </w:r>
            <w:r w:rsidR="00950FE2" w:rsidRPr="00950FE2">
              <w:rPr>
                <w:sz w:val="20"/>
              </w:rPr>
              <w:t xml:space="preserve">lans, modèles BIM </w:t>
            </w:r>
            <w:r w:rsidR="00950FE2">
              <w:rPr>
                <w:sz w:val="20"/>
              </w:rPr>
              <w:t xml:space="preserve">en </w:t>
            </w:r>
            <w:r w:rsidR="00950FE2" w:rsidRPr="00950FE2">
              <w:rPr>
                <w:sz w:val="20"/>
              </w:rPr>
              <w:t xml:space="preserve">3D et autres formats de données, </w:t>
            </w:r>
            <w:r w:rsidR="00950FE2">
              <w:rPr>
                <w:sz w:val="20"/>
              </w:rPr>
              <w:t>croquis</w:t>
            </w:r>
            <w:r w:rsidR="00950FE2" w:rsidRPr="00950FE2">
              <w:rPr>
                <w:sz w:val="20"/>
              </w:rPr>
              <w:t>, coûts, explications, rapports, listes, etc.</w:t>
            </w:r>
            <w:r w:rsidR="007949AA">
              <w:rPr>
                <w:sz w:val="20"/>
              </w:rPr>
              <w:t>)</w:t>
            </w:r>
          </w:p>
          <w:p w14:paraId="2822335E" w14:textId="391D9E94" w:rsidR="002474FF" w:rsidRPr="00641CB1" w:rsidRDefault="00910896" w:rsidP="00C22454">
            <w:pPr>
              <w:pStyle w:val="Fliesstext"/>
              <w:spacing w:before="60" w:after="60" w:line="240" w:lineRule="auto"/>
              <w:ind w:left="0"/>
              <w:jc w:val="left"/>
              <w:rPr>
                <w:sz w:val="20"/>
              </w:rPr>
            </w:pPr>
            <w:r>
              <w:rPr>
                <w:rFonts w:eastAsia="Arial" w:cs="Arial"/>
                <w:sz w:val="20"/>
              </w:rPr>
              <w:t>Établissement</w:t>
            </w:r>
            <w:r w:rsidR="00FE78D0">
              <w:rPr>
                <w:rFonts w:eastAsia="Arial" w:cs="Arial"/>
                <w:sz w:val="20"/>
              </w:rPr>
              <w:t xml:space="preserve"> d’</w:t>
            </w:r>
            <w:r w:rsidR="00670687">
              <w:rPr>
                <w:rFonts w:eastAsia="Arial" w:cs="Arial"/>
                <w:sz w:val="20"/>
              </w:rPr>
              <w:t xml:space="preserve">une demande de modification du projet et </w:t>
            </w:r>
            <w:r>
              <w:rPr>
                <w:rFonts w:eastAsia="Arial" w:cs="Arial"/>
                <w:sz w:val="20"/>
              </w:rPr>
              <w:t>transmission de celle-ci</w:t>
            </w:r>
            <w:r w:rsidR="00670687">
              <w:rPr>
                <w:rFonts w:eastAsia="Arial" w:cs="Arial"/>
                <w:sz w:val="20"/>
              </w:rPr>
              <w:t xml:space="preserve"> à la </w:t>
            </w:r>
            <w:r w:rsidR="00FD3E20">
              <w:rPr>
                <w:rFonts w:eastAsia="Arial" w:cs="Arial"/>
                <w:sz w:val="20"/>
              </w:rPr>
              <w:t>DGT</w:t>
            </w:r>
            <w:r w:rsidR="00670687">
              <w:rPr>
                <w:rFonts w:eastAsia="Arial" w:cs="Arial"/>
                <w:sz w:val="20"/>
              </w:rPr>
              <w:t>/au BAMO. Les coûts doivent être affectés aux différents contrats d’entreprise/</w:t>
            </w:r>
            <w:r>
              <w:rPr>
                <w:rFonts w:eastAsia="Arial" w:cs="Arial"/>
                <w:sz w:val="20"/>
              </w:rPr>
              <w:t>mandats</w:t>
            </w:r>
            <w:r w:rsidR="00670687">
              <w:rPr>
                <w:rFonts w:eastAsia="Arial" w:cs="Arial"/>
                <w:sz w:val="20"/>
              </w:rPr>
              <w:t>.</w:t>
            </w:r>
          </w:p>
        </w:tc>
        <w:tc>
          <w:tcPr>
            <w:tcW w:w="1560" w:type="dxa"/>
          </w:tcPr>
          <w:p w14:paraId="43195485" w14:textId="77777777" w:rsidR="002474FF" w:rsidRPr="00641CB1" w:rsidRDefault="002474FF" w:rsidP="00C22454">
            <w:pPr>
              <w:pStyle w:val="Fliesstext"/>
              <w:spacing w:before="60" w:after="60" w:line="240" w:lineRule="auto"/>
              <w:ind w:left="0"/>
              <w:jc w:val="left"/>
              <w:rPr>
                <w:color w:val="000000"/>
                <w:sz w:val="20"/>
              </w:rPr>
            </w:pPr>
            <w:r>
              <w:rPr>
                <w:rFonts w:eastAsia="Arial" w:cs="Arial"/>
                <w:sz w:val="20"/>
              </w:rPr>
              <w:br/>
            </w:r>
            <w:r>
              <w:rPr>
                <w:rFonts w:eastAsia="Arial" w:cs="Arial"/>
                <w:sz w:val="20"/>
              </w:rPr>
              <w:br/>
            </w:r>
          </w:p>
          <w:p w14:paraId="3DCC5513" w14:textId="5282F139" w:rsidR="002474FF" w:rsidRPr="00641CB1" w:rsidRDefault="00910896" w:rsidP="00C22454">
            <w:pPr>
              <w:pStyle w:val="Fliesstext"/>
              <w:spacing w:before="60" w:after="60" w:line="240" w:lineRule="auto"/>
              <w:ind w:left="0"/>
              <w:jc w:val="left"/>
              <w:rPr>
                <w:color w:val="000000"/>
                <w:sz w:val="20"/>
              </w:rPr>
            </w:pPr>
            <w:r>
              <w:rPr>
                <w:rFonts w:eastAsia="Arial" w:cs="Arial"/>
                <w:sz w:val="20"/>
              </w:rPr>
              <w:t>É</w:t>
            </w:r>
            <w:r w:rsidR="00823D3B">
              <w:rPr>
                <w:rFonts w:eastAsia="Arial" w:cs="Arial"/>
                <w:sz w:val="20"/>
              </w:rPr>
              <w:t>chéance</w:t>
            </w:r>
          </w:p>
        </w:tc>
        <w:tc>
          <w:tcPr>
            <w:tcW w:w="1041" w:type="dxa"/>
            <w:vMerge w:val="restart"/>
          </w:tcPr>
          <w:p w14:paraId="62E87CD0" w14:textId="77777777" w:rsidR="002474FF" w:rsidRPr="00641CB1" w:rsidRDefault="000864CF" w:rsidP="00C22454">
            <w:pPr>
              <w:pStyle w:val="Fliesstext"/>
              <w:spacing w:before="60" w:after="60" w:line="240" w:lineRule="auto"/>
              <w:ind w:left="0"/>
              <w:rPr>
                <w:color w:val="000000"/>
                <w:sz w:val="20"/>
              </w:rPr>
            </w:pPr>
            <w:r>
              <w:rPr>
                <w:rFonts w:eastAsia="Arial" w:cs="Arial"/>
                <w:noProof/>
                <w:sz w:val="20"/>
              </w:rPr>
              <mc:AlternateContent>
                <mc:Choice Requires="wps">
                  <w:drawing>
                    <wp:anchor distT="0" distB="0" distL="114300" distR="114300" simplePos="0" relativeHeight="251671552" behindDoc="0" locked="0" layoutInCell="1" allowOverlap="1" wp14:anchorId="70BD352A" wp14:editId="25AD784E">
                      <wp:simplePos x="0" y="0"/>
                      <wp:positionH relativeFrom="column">
                        <wp:posOffset>125095</wp:posOffset>
                      </wp:positionH>
                      <wp:positionV relativeFrom="paragraph">
                        <wp:posOffset>1052830</wp:posOffset>
                      </wp:positionV>
                      <wp:extent cx="342900" cy="981075"/>
                      <wp:effectExtent l="0" t="0" r="0" b="9525"/>
                      <wp:wrapNone/>
                      <wp:docPr id="2"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E52A7" w14:textId="06B63F1C" w:rsidR="008C3676" w:rsidRPr="00641CB1" w:rsidRDefault="008C3676" w:rsidP="002474FF">
                                  <w:pPr>
                                    <w:rPr>
                                      <w:rFonts w:ascii="Arial Narrow" w:hAnsi="Arial Narrow"/>
                                      <w:sz w:val="18"/>
                                      <w:szCs w:val="18"/>
                                    </w:rPr>
                                  </w:pPr>
                                  <w:r>
                                    <w:rPr>
                                      <w:rFonts w:ascii="Arial Narrow" w:eastAsia="Arial Narrow" w:hAnsi="Arial Narrow" w:cs="Arial Narrow"/>
                                      <w:sz w:val="18"/>
                                    </w:rPr>
                                    <w:t>4</w:t>
                                  </w:r>
                                  <w:r w:rsidR="00DC0290">
                                    <w:rPr>
                                      <w:rFonts w:ascii="Arial Narrow" w:eastAsia="Arial Narrow" w:hAnsi="Arial Narrow" w:cs="Arial Narrow"/>
                                      <w:sz w:val="18"/>
                                    </w:rPr>
                                    <w:t xml:space="preserve"> à </w:t>
                                  </w:r>
                                  <w:r>
                                    <w:rPr>
                                      <w:rFonts w:ascii="Arial Narrow" w:eastAsia="Arial Narrow" w:hAnsi="Arial Narrow" w:cs="Arial Narrow"/>
                                      <w:sz w:val="18"/>
                                    </w:rPr>
                                    <w:t>9 semaines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BD352A" id="Text Box 178" o:spid="_x0000_s1056" type="#_x0000_t202" style="position:absolute;left:0;text-align:left;margin-left:9.85pt;margin-top:82.9pt;width:27pt;height:7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" filled="f" stroked="f">
                      <v:textbox style="layout-flow:vertical;mso-layout-flow-alt:bottom-to-top">
                        <w:txbxContent>
                          <w:p w14:paraId="0FAE52A7" w14:textId="06B63F1C" w:rsidR="008C3676" w:rsidRPr="00641CB1" w:rsidRDefault="008C3676" w:rsidP="002474FF">
                            <w:pPr>
                              <w:rPr>
                                <w:rFonts w:ascii="Arial Narrow" w:hAnsi="Arial Narrow"/>
                                <w:sz w:val="18"/>
                                <w:szCs w:val="18"/>
                              </w:rPr>
                            </w:pPr>
                            <w:r>
                              <w:rPr>
                                <w:rFonts w:ascii="Arial Narrow" w:eastAsia="Arial Narrow" w:hAnsi="Arial Narrow" w:cs="Arial Narrow"/>
                                <w:sz w:val="18"/>
                              </w:rPr>
                              <w:t>4</w:t>
                            </w:r>
                            <w:r w:rsidR="00DC0290">
                              <w:rPr>
                                <w:rFonts w:ascii="Arial Narrow" w:eastAsia="Arial Narrow" w:hAnsi="Arial Narrow" w:cs="Arial Narrow"/>
                                <w:sz w:val="18"/>
                              </w:rPr>
                              <w:t xml:space="preserve"> à </w:t>
                            </w:r>
                            <w:r>
                              <w:rPr>
                                <w:rFonts w:ascii="Arial Narrow" w:eastAsia="Arial Narrow" w:hAnsi="Arial Narrow" w:cs="Arial Narrow"/>
                                <w:sz w:val="18"/>
                              </w:rPr>
                              <w:t>9 semaines</w:t>
                            </w:r>
                          </w:p>
                        </w:txbxContent>
                      </v:textbox>
                    </v:shape>
                  </w:pict>
                </mc:Fallback>
              </mc:AlternateContent>
            </w:r>
            <w:r>
              <w:rPr>
                <w:rFonts w:eastAsia="Arial" w:cs="Arial"/>
                <w:noProof/>
                <w:sz w:val="20"/>
              </w:rPr>
              <mc:AlternateContent>
                <mc:Choice Requires="wps">
                  <w:drawing>
                    <wp:anchor distT="0" distB="0" distL="114299" distR="114299" simplePos="0" relativeHeight="251670528" behindDoc="0" locked="0" layoutInCell="1" allowOverlap="1" wp14:anchorId="0AED1F7B" wp14:editId="45DD6EAD">
                      <wp:simplePos x="0" y="0"/>
                      <wp:positionH relativeFrom="column">
                        <wp:posOffset>125094</wp:posOffset>
                      </wp:positionH>
                      <wp:positionV relativeFrom="paragraph">
                        <wp:posOffset>648970</wp:posOffset>
                      </wp:positionV>
                      <wp:extent cx="0" cy="1889760"/>
                      <wp:effectExtent l="95250" t="38100" r="95250" b="53340"/>
                      <wp:wrapNone/>
                      <wp:docPr id="5"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89760"/>
                              </a:xfrm>
                              <a:prstGeom prst="line">
                                <a:avLst/>
                              </a:prstGeom>
                              <a:noFill/>
                              <a:ln w="25400">
                                <a:solidFill>
                                  <a:srgbClr val="000000"/>
                                </a:solidFill>
                                <a:round/>
                                <a:headEnd type="triangle" w="lg" len="med"/>
                                <a:tailEnd type="triangle"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6CFD30" id="Line 177"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85pt,51.1pt" to="9.85pt,19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" strokeweight="2pt">
                      <v:stroke startarrow="block" startarrowwidth="wide" endarrow="block" endarrowwidth="wide"/>
                    </v:line>
                  </w:pict>
                </mc:Fallback>
              </mc:AlternateContent>
            </w:r>
          </w:p>
        </w:tc>
      </w:tr>
      <w:tr w:rsidR="002474FF" w:rsidRPr="00641CB1" w14:paraId="2A56DEFA" w14:textId="77777777" w:rsidTr="00C22454">
        <w:tc>
          <w:tcPr>
            <w:tcW w:w="1418" w:type="dxa"/>
          </w:tcPr>
          <w:p w14:paraId="541B4082" w14:textId="3F3982BA" w:rsidR="002474FF" w:rsidRPr="00641CB1" w:rsidRDefault="00FD3E20" w:rsidP="00C22454">
            <w:pPr>
              <w:pStyle w:val="Fliesstext"/>
              <w:spacing w:before="60" w:after="60" w:line="240" w:lineRule="auto"/>
              <w:ind w:left="0"/>
              <w:jc w:val="left"/>
              <w:rPr>
                <w:color w:val="000000"/>
                <w:sz w:val="20"/>
              </w:rPr>
            </w:pPr>
            <w:r>
              <w:rPr>
                <w:rFonts w:eastAsia="Arial" w:cs="Arial"/>
                <w:sz w:val="20"/>
              </w:rPr>
              <w:t>DGT</w:t>
            </w:r>
            <w:r w:rsidR="002474FF">
              <w:rPr>
                <w:rFonts w:eastAsia="Arial" w:cs="Arial"/>
                <w:sz w:val="20"/>
              </w:rPr>
              <w:t>/BAMO</w:t>
            </w:r>
          </w:p>
        </w:tc>
        <w:tc>
          <w:tcPr>
            <w:tcW w:w="5499" w:type="dxa"/>
          </w:tcPr>
          <w:p w14:paraId="3486B044" w14:textId="19BE68FE" w:rsidR="002474FF" w:rsidRPr="00641CB1" w:rsidRDefault="00910896" w:rsidP="00C22454">
            <w:pPr>
              <w:pStyle w:val="Fliesstext"/>
              <w:spacing w:before="60" w:after="60" w:line="240" w:lineRule="auto"/>
              <w:ind w:left="0"/>
              <w:jc w:val="left"/>
              <w:rPr>
                <w:sz w:val="20"/>
              </w:rPr>
            </w:pPr>
            <w:r>
              <w:rPr>
                <w:rFonts w:eastAsia="Arial" w:cs="Arial"/>
                <w:sz w:val="20"/>
              </w:rPr>
              <w:t xml:space="preserve">Vérification de </w:t>
            </w:r>
            <w:r w:rsidR="002474FF">
              <w:rPr>
                <w:rFonts w:eastAsia="Arial" w:cs="Arial"/>
                <w:sz w:val="20"/>
              </w:rPr>
              <w:t xml:space="preserve">la demande, </w:t>
            </w:r>
            <w:r>
              <w:rPr>
                <w:rFonts w:eastAsia="Arial" w:cs="Arial"/>
                <w:sz w:val="20"/>
              </w:rPr>
              <w:t xml:space="preserve">collecte </w:t>
            </w:r>
            <w:r w:rsidR="002474FF">
              <w:rPr>
                <w:rFonts w:eastAsia="Arial" w:cs="Arial"/>
                <w:sz w:val="20"/>
              </w:rPr>
              <w:t>des</w:t>
            </w:r>
            <w:r>
              <w:rPr>
                <w:rFonts w:eastAsia="Arial" w:cs="Arial"/>
                <w:sz w:val="20"/>
              </w:rPr>
              <w:t xml:space="preserve"> éventuels</w:t>
            </w:r>
            <w:r w:rsidR="002474FF">
              <w:rPr>
                <w:rFonts w:eastAsia="Arial" w:cs="Arial"/>
                <w:sz w:val="20"/>
              </w:rPr>
              <w:t xml:space="preserve"> compléments nécessaire</w:t>
            </w:r>
            <w:r>
              <w:rPr>
                <w:rFonts w:eastAsia="Arial" w:cs="Arial"/>
                <w:sz w:val="20"/>
              </w:rPr>
              <w:t>s</w:t>
            </w:r>
            <w:r w:rsidR="002474FF">
              <w:rPr>
                <w:rFonts w:eastAsia="Arial" w:cs="Arial"/>
                <w:sz w:val="20"/>
              </w:rPr>
              <w:t xml:space="preserve"> et établi</w:t>
            </w:r>
            <w:r>
              <w:rPr>
                <w:rFonts w:eastAsia="Arial" w:cs="Arial"/>
                <w:sz w:val="20"/>
              </w:rPr>
              <w:t xml:space="preserve">ssement de la </w:t>
            </w:r>
            <w:r w:rsidR="002474FF">
              <w:rPr>
                <w:rFonts w:eastAsia="Arial" w:cs="Arial"/>
                <w:sz w:val="20"/>
              </w:rPr>
              <w:t xml:space="preserve">prise de position </w:t>
            </w:r>
            <w:r w:rsidR="00FD3E20">
              <w:rPr>
                <w:rFonts w:eastAsia="Arial" w:cs="Arial"/>
                <w:sz w:val="20"/>
              </w:rPr>
              <w:t>DGT</w:t>
            </w:r>
            <w:r w:rsidR="002474FF">
              <w:rPr>
                <w:rFonts w:eastAsia="Arial" w:cs="Arial"/>
                <w:sz w:val="20"/>
              </w:rPr>
              <w:t>/BAMO :</w:t>
            </w:r>
          </w:p>
          <w:p w14:paraId="2E24EFE7" w14:textId="2B1ECC1C" w:rsidR="009C4CB7" w:rsidRPr="00641CB1" w:rsidRDefault="002474FF">
            <w:pPr>
              <w:pStyle w:val="Fliesstext"/>
              <w:numPr>
                <w:ilvl w:val="0"/>
                <w:numId w:val="7"/>
              </w:numPr>
              <w:spacing w:before="60" w:after="60" w:line="240" w:lineRule="auto"/>
              <w:ind w:left="244" w:hanging="244"/>
              <w:contextualSpacing/>
              <w:jc w:val="left"/>
              <w:rPr>
                <w:sz w:val="20"/>
              </w:rPr>
            </w:pPr>
            <w:r>
              <w:rPr>
                <w:rFonts w:eastAsia="Arial" w:cs="Arial"/>
                <w:sz w:val="20"/>
              </w:rPr>
              <w:t>accept</w:t>
            </w:r>
            <w:r w:rsidR="00DC0290">
              <w:rPr>
                <w:rFonts w:eastAsia="Arial" w:cs="Arial"/>
                <w:sz w:val="20"/>
              </w:rPr>
              <w:t>ation</w:t>
            </w:r>
          </w:p>
          <w:p w14:paraId="5A144A88" w14:textId="5789235D" w:rsidR="009C4CB7" w:rsidRPr="00641CB1" w:rsidRDefault="002474FF">
            <w:pPr>
              <w:pStyle w:val="Fliesstext"/>
              <w:numPr>
                <w:ilvl w:val="0"/>
                <w:numId w:val="7"/>
              </w:numPr>
              <w:spacing w:before="60" w:after="60" w:line="240" w:lineRule="auto"/>
              <w:ind w:left="244" w:hanging="244"/>
              <w:contextualSpacing/>
              <w:jc w:val="left"/>
              <w:rPr>
                <w:sz w:val="20"/>
              </w:rPr>
            </w:pPr>
            <w:r>
              <w:rPr>
                <w:rFonts w:eastAsia="Arial" w:cs="Arial"/>
                <w:sz w:val="20"/>
              </w:rPr>
              <w:t>refus</w:t>
            </w:r>
          </w:p>
          <w:p w14:paraId="577C2689" w14:textId="073E8903" w:rsidR="002474FF" w:rsidRPr="00641CB1" w:rsidRDefault="002474FF">
            <w:pPr>
              <w:pStyle w:val="Fliesstext"/>
              <w:numPr>
                <w:ilvl w:val="0"/>
                <w:numId w:val="7"/>
              </w:numPr>
              <w:spacing w:before="60" w:after="60" w:line="240" w:lineRule="auto"/>
              <w:ind w:left="244" w:hanging="244"/>
              <w:contextualSpacing/>
              <w:jc w:val="left"/>
              <w:rPr>
                <w:sz w:val="20"/>
              </w:rPr>
            </w:pPr>
            <w:r>
              <w:rPr>
                <w:rFonts w:eastAsia="Arial" w:cs="Arial"/>
                <w:sz w:val="20"/>
              </w:rPr>
              <w:t>renvo</w:t>
            </w:r>
            <w:r w:rsidR="00DC0290">
              <w:rPr>
                <w:rFonts w:eastAsia="Arial" w:cs="Arial"/>
                <w:sz w:val="20"/>
              </w:rPr>
              <w:t>i</w:t>
            </w:r>
            <w:r>
              <w:rPr>
                <w:rFonts w:eastAsia="Arial" w:cs="Arial"/>
                <w:sz w:val="20"/>
              </w:rPr>
              <w:t xml:space="preserve"> pour révision</w:t>
            </w:r>
          </w:p>
        </w:tc>
        <w:tc>
          <w:tcPr>
            <w:tcW w:w="1560" w:type="dxa"/>
          </w:tcPr>
          <w:p w14:paraId="50DF3B85" w14:textId="77777777" w:rsidR="002474FF" w:rsidRPr="00641CB1" w:rsidRDefault="002474FF" w:rsidP="00C22454">
            <w:pPr>
              <w:pStyle w:val="Fliesstext"/>
              <w:spacing w:before="60" w:after="60" w:line="240" w:lineRule="auto"/>
              <w:ind w:left="0"/>
              <w:jc w:val="left"/>
              <w:rPr>
                <w:color w:val="000000"/>
                <w:sz w:val="20"/>
              </w:rPr>
            </w:pPr>
            <w:r>
              <w:rPr>
                <w:rFonts w:eastAsia="Arial" w:cs="Arial"/>
                <w:sz w:val="20"/>
              </w:rPr>
              <w:t>2 à 3 semaines</w:t>
            </w:r>
          </w:p>
        </w:tc>
        <w:tc>
          <w:tcPr>
            <w:tcW w:w="1041" w:type="dxa"/>
            <w:vMerge/>
          </w:tcPr>
          <w:p w14:paraId="1EFB50C9" w14:textId="77777777" w:rsidR="002474FF" w:rsidRPr="00641CB1" w:rsidRDefault="002474FF" w:rsidP="00C22454">
            <w:pPr>
              <w:pStyle w:val="Fliesstext"/>
              <w:spacing w:before="60" w:after="60" w:line="240" w:lineRule="auto"/>
              <w:ind w:left="0"/>
              <w:rPr>
                <w:color w:val="000000"/>
                <w:sz w:val="20"/>
              </w:rPr>
            </w:pPr>
          </w:p>
        </w:tc>
      </w:tr>
      <w:tr w:rsidR="002474FF" w:rsidRPr="00641CB1" w14:paraId="44AF7FD9" w14:textId="77777777" w:rsidTr="00C22454">
        <w:tc>
          <w:tcPr>
            <w:tcW w:w="1418" w:type="dxa"/>
          </w:tcPr>
          <w:p w14:paraId="61B4D9E3" w14:textId="6B1E2504" w:rsidR="002474FF" w:rsidRPr="00641CB1" w:rsidRDefault="00FD3E20" w:rsidP="00C22454">
            <w:pPr>
              <w:pStyle w:val="Fliesstext"/>
              <w:spacing w:before="60" w:after="60" w:line="240" w:lineRule="auto"/>
              <w:ind w:left="0"/>
              <w:jc w:val="left"/>
              <w:rPr>
                <w:color w:val="000000"/>
                <w:sz w:val="20"/>
              </w:rPr>
            </w:pPr>
            <w:r>
              <w:rPr>
                <w:rFonts w:eastAsia="Arial" w:cs="Arial"/>
                <w:sz w:val="20"/>
              </w:rPr>
              <w:t>DGT</w:t>
            </w:r>
            <w:r w:rsidR="002474FF">
              <w:rPr>
                <w:rFonts w:eastAsia="Arial" w:cs="Arial"/>
                <w:sz w:val="20"/>
              </w:rPr>
              <w:t>/BAMO</w:t>
            </w:r>
          </w:p>
        </w:tc>
        <w:tc>
          <w:tcPr>
            <w:tcW w:w="5499" w:type="dxa"/>
          </w:tcPr>
          <w:p w14:paraId="7217B4BA" w14:textId="0742D6F7" w:rsidR="002474FF" w:rsidRPr="00641CB1" w:rsidRDefault="00DC0290" w:rsidP="00C22454">
            <w:pPr>
              <w:pStyle w:val="Fliesstext"/>
              <w:spacing w:before="60" w:after="60" w:line="240" w:lineRule="auto"/>
              <w:ind w:left="0"/>
              <w:jc w:val="left"/>
              <w:rPr>
                <w:sz w:val="20"/>
              </w:rPr>
            </w:pPr>
            <w:r>
              <w:rPr>
                <w:rFonts w:eastAsia="Arial" w:cs="Arial"/>
                <w:sz w:val="20"/>
              </w:rPr>
              <w:t>Remise de la</w:t>
            </w:r>
            <w:r w:rsidR="002474FF">
              <w:rPr>
                <w:rFonts w:eastAsia="Arial" w:cs="Arial"/>
                <w:sz w:val="20"/>
              </w:rPr>
              <w:t xml:space="preserve"> prise de position et</w:t>
            </w:r>
            <w:r>
              <w:rPr>
                <w:rFonts w:eastAsia="Arial" w:cs="Arial"/>
                <w:sz w:val="20"/>
              </w:rPr>
              <w:t xml:space="preserve"> de</w:t>
            </w:r>
            <w:r w:rsidR="002474FF">
              <w:rPr>
                <w:rFonts w:eastAsia="Arial" w:cs="Arial"/>
                <w:sz w:val="20"/>
              </w:rPr>
              <w:t xml:space="preserve"> </w:t>
            </w:r>
            <w:r w:rsidR="002474FF" w:rsidRPr="00823D3B">
              <w:rPr>
                <w:rFonts w:eastAsia="Arial" w:cs="Arial"/>
                <w:sz w:val="20"/>
              </w:rPr>
              <w:t>la demande de modification du projet</w:t>
            </w:r>
            <w:r w:rsidR="002474FF">
              <w:rPr>
                <w:rFonts w:eastAsia="Arial" w:cs="Arial"/>
                <w:sz w:val="20"/>
              </w:rPr>
              <w:t xml:space="preserve">, documents inclus, à la </w:t>
            </w:r>
            <w:r>
              <w:rPr>
                <w:rFonts w:eastAsia="Arial" w:cs="Arial"/>
                <w:sz w:val="20"/>
              </w:rPr>
              <w:t>DP</w:t>
            </w:r>
          </w:p>
        </w:tc>
        <w:tc>
          <w:tcPr>
            <w:tcW w:w="1560" w:type="dxa"/>
          </w:tcPr>
          <w:p w14:paraId="127D268E" w14:textId="2A3D816C" w:rsidR="002474FF" w:rsidRPr="00641CB1" w:rsidRDefault="00DC0290" w:rsidP="00C22454">
            <w:pPr>
              <w:pStyle w:val="Fliesstext"/>
              <w:spacing w:before="60" w:after="60" w:line="240" w:lineRule="auto"/>
              <w:ind w:left="0"/>
              <w:jc w:val="left"/>
              <w:rPr>
                <w:color w:val="000000"/>
                <w:sz w:val="20"/>
              </w:rPr>
            </w:pPr>
            <w:r>
              <w:rPr>
                <w:rFonts w:eastAsia="Arial" w:cs="Arial"/>
                <w:sz w:val="20"/>
              </w:rPr>
              <w:t>Échéance</w:t>
            </w:r>
          </w:p>
        </w:tc>
        <w:tc>
          <w:tcPr>
            <w:tcW w:w="1041" w:type="dxa"/>
            <w:vMerge/>
          </w:tcPr>
          <w:p w14:paraId="663CC71D" w14:textId="77777777" w:rsidR="002474FF" w:rsidRPr="00641CB1" w:rsidRDefault="002474FF" w:rsidP="00C22454">
            <w:pPr>
              <w:pStyle w:val="Fliesstext"/>
              <w:spacing w:before="60" w:after="60" w:line="240" w:lineRule="auto"/>
              <w:ind w:left="0"/>
              <w:rPr>
                <w:color w:val="000000"/>
                <w:sz w:val="20"/>
              </w:rPr>
            </w:pPr>
          </w:p>
        </w:tc>
      </w:tr>
      <w:tr w:rsidR="002474FF" w:rsidRPr="00641CB1" w14:paraId="405706AA" w14:textId="77777777" w:rsidTr="00C22454">
        <w:tc>
          <w:tcPr>
            <w:tcW w:w="1418" w:type="dxa"/>
          </w:tcPr>
          <w:p w14:paraId="1BC87948" w14:textId="77777777" w:rsidR="002474FF" w:rsidRPr="00641CB1" w:rsidRDefault="003F30D6" w:rsidP="00C22454">
            <w:pPr>
              <w:pStyle w:val="Fliesstext"/>
              <w:spacing w:before="60" w:after="60" w:line="240" w:lineRule="auto"/>
              <w:ind w:left="0"/>
              <w:jc w:val="left"/>
              <w:rPr>
                <w:i/>
                <w:color w:val="000000"/>
                <w:sz w:val="20"/>
              </w:rPr>
            </w:pPr>
            <w:r>
              <w:rPr>
                <w:rFonts w:eastAsia="Arial" w:cs="Arial"/>
                <w:i/>
                <w:sz w:val="20"/>
              </w:rPr>
              <w:t>DP/BAMO</w:t>
            </w:r>
          </w:p>
        </w:tc>
        <w:tc>
          <w:tcPr>
            <w:tcW w:w="5499" w:type="dxa"/>
          </w:tcPr>
          <w:p w14:paraId="74E183A3" w14:textId="5D37FEAF" w:rsidR="002474FF" w:rsidRPr="00641CB1" w:rsidRDefault="002474FF" w:rsidP="00C22454">
            <w:pPr>
              <w:pStyle w:val="Fliesstext"/>
              <w:spacing w:before="60" w:after="60" w:line="240" w:lineRule="auto"/>
              <w:ind w:left="0"/>
              <w:jc w:val="left"/>
              <w:rPr>
                <w:i/>
                <w:color w:val="000000"/>
                <w:sz w:val="20"/>
              </w:rPr>
            </w:pPr>
            <w:r>
              <w:rPr>
                <w:rFonts w:eastAsia="Arial" w:cs="Arial"/>
                <w:i/>
                <w:sz w:val="20"/>
              </w:rPr>
              <w:t>Transmission des documents aux services spécialisés</w:t>
            </w:r>
            <w:r w:rsidR="00973267">
              <w:rPr>
                <w:rFonts w:eastAsia="Arial" w:cs="Arial"/>
                <w:i/>
                <w:sz w:val="20"/>
              </w:rPr>
              <w:t xml:space="preserve"> et aux </w:t>
            </w:r>
            <w:r>
              <w:rPr>
                <w:rFonts w:eastAsia="Arial" w:cs="Arial"/>
                <w:i/>
                <w:sz w:val="20"/>
              </w:rPr>
              <w:t>spécialistes</w:t>
            </w:r>
            <w:r w:rsidR="00973267">
              <w:rPr>
                <w:rFonts w:eastAsia="Arial" w:cs="Arial"/>
                <w:i/>
                <w:sz w:val="20"/>
              </w:rPr>
              <w:t xml:space="preserve"> pour vérification</w:t>
            </w:r>
          </w:p>
        </w:tc>
        <w:tc>
          <w:tcPr>
            <w:tcW w:w="1560" w:type="dxa"/>
          </w:tcPr>
          <w:p w14:paraId="0A84052C" w14:textId="4832731D" w:rsidR="002474FF" w:rsidRPr="00641CB1" w:rsidRDefault="002474FF" w:rsidP="00C22454">
            <w:pPr>
              <w:pStyle w:val="Fliesstext"/>
              <w:spacing w:before="60" w:after="60" w:line="240" w:lineRule="auto"/>
              <w:ind w:left="0"/>
              <w:jc w:val="left"/>
              <w:rPr>
                <w:i/>
                <w:color w:val="000000"/>
                <w:sz w:val="20"/>
              </w:rPr>
            </w:pPr>
            <w:r>
              <w:rPr>
                <w:rFonts w:eastAsia="Arial" w:cs="Arial"/>
                <w:i/>
                <w:sz w:val="20"/>
              </w:rPr>
              <w:t>1</w:t>
            </w:r>
            <w:r w:rsidR="00973267">
              <w:rPr>
                <w:rFonts w:eastAsia="Arial" w:cs="Arial"/>
                <w:i/>
                <w:sz w:val="20"/>
              </w:rPr>
              <w:t> </w:t>
            </w:r>
            <w:r>
              <w:rPr>
                <w:rFonts w:eastAsia="Arial" w:cs="Arial"/>
                <w:i/>
                <w:sz w:val="20"/>
              </w:rPr>
              <w:t>semaine</w:t>
            </w:r>
            <w:r>
              <w:rPr>
                <w:rFonts w:eastAsia="Arial" w:cs="Arial"/>
                <w:i/>
                <w:sz w:val="20"/>
              </w:rPr>
              <w:br/>
              <w:t>(en option)</w:t>
            </w:r>
          </w:p>
        </w:tc>
        <w:tc>
          <w:tcPr>
            <w:tcW w:w="1041" w:type="dxa"/>
            <w:vMerge/>
          </w:tcPr>
          <w:p w14:paraId="05C70D54" w14:textId="77777777" w:rsidR="002474FF" w:rsidRPr="00641CB1" w:rsidRDefault="002474FF" w:rsidP="00C22454">
            <w:pPr>
              <w:pStyle w:val="Fliesstext"/>
              <w:spacing w:before="60" w:after="60" w:line="240" w:lineRule="auto"/>
              <w:ind w:left="0"/>
              <w:rPr>
                <w:color w:val="000000"/>
                <w:sz w:val="20"/>
              </w:rPr>
            </w:pPr>
          </w:p>
        </w:tc>
      </w:tr>
      <w:tr w:rsidR="002474FF" w:rsidRPr="00641CB1" w14:paraId="36531092" w14:textId="77777777" w:rsidTr="00C22454">
        <w:tc>
          <w:tcPr>
            <w:tcW w:w="1418" w:type="dxa"/>
          </w:tcPr>
          <w:p w14:paraId="65A7759B" w14:textId="77777777" w:rsidR="002474FF" w:rsidRPr="00641CB1" w:rsidRDefault="002474FF" w:rsidP="00C22454">
            <w:pPr>
              <w:pStyle w:val="Fliesstext"/>
              <w:spacing w:before="60" w:after="60" w:line="240" w:lineRule="auto"/>
              <w:ind w:left="0"/>
              <w:jc w:val="left"/>
              <w:rPr>
                <w:i/>
                <w:color w:val="000000"/>
                <w:sz w:val="20"/>
              </w:rPr>
            </w:pPr>
            <w:r>
              <w:rPr>
                <w:rFonts w:eastAsia="Arial" w:cs="Arial"/>
                <w:i/>
                <w:sz w:val="20"/>
              </w:rPr>
              <w:t>Services spécialisés ;</w:t>
            </w:r>
            <w:r>
              <w:rPr>
                <w:rFonts w:eastAsia="Arial" w:cs="Arial"/>
                <w:i/>
                <w:sz w:val="20"/>
              </w:rPr>
              <w:br/>
              <w:t>spécialistes</w:t>
            </w:r>
          </w:p>
        </w:tc>
        <w:tc>
          <w:tcPr>
            <w:tcW w:w="5499" w:type="dxa"/>
          </w:tcPr>
          <w:p w14:paraId="6457B0F2" w14:textId="6A83A3E1" w:rsidR="002474FF" w:rsidRPr="00641CB1" w:rsidRDefault="002474FF" w:rsidP="00C22454">
            <w:pPr>
              <w:pStyle w:val="Fliesstext"/>
              <w:spacing w:before="60" w:after="60" w:line="240" w:lineRule="auto"/>
              <w:ind w:left="0"/>
              <w:jc w:val="left"/>
              <w:rPr>
                <w:i/>
                <w:color w:val="000000"/>
                <w:sz w:val="20"/>
              </w:rPr>
            </w:pPr>
            <w:r>
              <w:rPr>
                <w:rFonts w:eastAsia="Arial" w:cs="Arial"/>
                <w:i/>
                <w:sz w:val="20"/>
              </w:rPr>
              <w:t xml:space="preserve">Consultation des documents </w:t>
            </w:r>
            <w:r w:rsidR="00973267">
              <w:rPr>
                <w:rFonts w:eastAsia="Arial" w:cs="Arial"/>
                <w:i/>
                <w:sz w:val="20"/>
              </w:rPr>
              <w:t xml:space="preserve">au sein </w:t>
            </w:r>
            <w:r>
              <w:rPr>
                <w:rFonts w:eastAsia="Arial" w:cs="Arial"/>
                <w:i/>
                <w:sz w:val="20"/>
              </w:rPr>
              <w:t xml:space="preserve">des </w:t>
            </w:r>
            <w:r w:rsidR="00973267">
              <w:rPr>
                <w:rFonts w:eastAsia="Arial" w:cs="Arial"/>
                <w:i/>
                <w:sz w:val="20"/>
              </w:rPr>
              <w:t>organes compétents</w:t>
            </w:r>
            <w:r>
              <w:rPr>
                <w:rFonts w:eastAsia="Arial" w:cs="Arial"/>
                <w:i/>
                <w:sz w:val="20"/>
              </w:rPr>
              <w:t xml:space="preserve">. </w:t>
            </w:r>
            <w:r w:rsidR="00973267">
              <w:rPr>
                <w:rFonts w:eastAsia="Arial" w:cs="Arial"/>
                <w:i/>
                <w:sz w:val="20"/>
              </w:rPr>
              <w:t>Formulation d’une prise</w:t>
            </w:r>
            <w:r>
              <w:rPr>
                <w:rFonts w:eastAsia="Arial" w:cs="Arial"/>
                <w:i/>
                <w:sz w:val="20"/>
              </w:rPr>
              <w:t xml:space="preserve"> de position à </w:t>
            </w:r>
            <w:r w:rsidR="00973267">
              <w:rPr>
                <w:rFonts w:eastAsia="Arial" w:cs="Arial"/>
                <w:i/>
                <w:sz w:val="20"/>
              </w:rPr>
              <w:t xml:space="preserve">l’intention </w:t>
            </w:r>
            <w:r>
              <w:rPr>
                <w:rFonts w:eastAsia="Arial" w:cs="Arial"/>
                <w:i/>
                <w:sz w:val="20"/>
              </w:rPr>
              <w:t xml:space="preserve">de la </w:t>
            </w:r>
            <w:r w:rsidR="00FD3E20">
              <w:rPr>
                <w:rFonts w:eastAsia="Arial" w:cs="Arial"/>
                <w:i/>
                <w:sz w:val="20"/>
              </w:rPr>
              <w:t>DGT</w:t>
            </w:r>
            <w:r>
              <w:rPr>
                <w:rFonts w:eastAsia="Arial" w:cs="Arial"/>
                <w:i/>
                <w:sz w:val="20"/>
              </w:rPr>
              <w:t>/du BAMO.</w:t>
            </w:r>
          </w:p>
        </w:tc>
        <w:tc>
          <w:tcPr>
            <w:tcW w:w="1560" w:type="dxa"/>
          </w:tcPr>
          <w:p w14:paraId="132C1480" w14:textId="76435893" w:rsidR="002474FF" w:rsidRPr="00641CB1" w:rsidRDefault="002474FF" w:rsidP="00C22454">
            <w:pPr>
              <w:pStyle w:val="Fliesstext"/>
              <w:spacing w:before="60" w:after="60" w:line="240" w:lineRule="auto"/>
              <w:ind w:left="0"/>
              <w:jc w:val="left"/>
              <w:rPr>
                <w:i/>
                <w:color w:val="000000"/>
                <w:sz w:val="20"/>
              </w:rPr>
            </w:pPr>
            <w:r>
              <w:rPr>
                <w:rFonts w:eastAsia="Arial" w:cs="Arial"/>
                <w:i/>
                <w:sz w:val="20"/>
              </w:rPr>
              <w:t>2 à 4</w:t>
            </w:r>
            <w:r w:rsidR="00973267">
              <w:rPr>
                <w:rFonts w:eastAsia="Arial" w:cs="Arial"/>
                <w:i/>
                <w:sz w:val="20"/>
              </w:rPr>
              <w:t> </w:t>
            </w:r>
            <w:r>
              <w:rPr>
                <w:rFonts w:eastAsia="Arial" w:cs="Arial"/>
                <w:i/>
                <w:sz w:val="20"/>
              </w:rPr>
              <w:t>semaines</w:t>
            </w:r>
            <w:r>
              <w:rPr>
                <w:rFonts w:eastAsia="Arial" w:cs="Arial"/>
                <w:i/>
                <w:sz w:val="20"/>
              </w:rPr>
              <w:br/>
              <w:t>(en option)</w:t>
            </w:r>
          </w:p>
        </w:tc>
        <w:tc>
          <w:tcPr>
            <w:tcW w:w="1041" w:type="dxa"/>
            <w:vMerge/>
          </w:tcPr>
          <w:p w14:paraId="1D1B2B26" w14:textId="77777777" w:rsidR="002474FF" w:rsidRPr="00641CB1" w:rsidRDefault="002474FF" w:rsidP="00C22454">
            <w:pPr>
              <w:pStyle w:val="Fliesstext"/>
              <w:spacing w:before="60" w:after="60" w:line="240" w:lineRule="auto"/>
              <w:ind w:left="0"/>
              <w:rPr>
                <w:color w:val="000000"/>
                <w:sz w:val="20"/>
              </w:rPr>
            </w:pPr>
          </w:p>
        </w:tc>
      </w:tr>
      <w:tr w:rsidR="002474FF" w:rsidRPr="00641CB1" w14:paraId="31CEA851" w14:textId="77777777" w:rsidTr="00C22454">
        <w:tc>
          <w:tcPr>
            <w:tcW w:w="1418" w:type="dxa"/>
          </w:tcPr>
          <w:p w14:paraId="2BAF7A9F" w14:textId="77777777" w:rsidR="002474FF" w:rsidRPr="00641CB1" w:rsidRDefault="003F30D6" w:rsidP="00C22454">
            <w:pPr>
              <w:pStyle w:val="Fliesstext"/>
              <w:spacing w:before="60" w:after="60" w:line="240" w:lineRule="auto"/>
              <w:ind w:left="0"/>
              <w:jc w:val="left"/>
              <w:rPr>
                <w:color w:val="000000"/>
                <w:sz w:val="20"/>
              </w:rPr>
            </w:pPr>
            <w:r>
              <w:rPr>
                <w:rFonts w:eastAsia="Arial" w:cs="Arial"/>
                <w:sz w:val="20"/>
              </w:rPr>
              <w:t>DP</w:t>
            </w:r>
          </w:p>
        </w:tc>
        <w:tc>
          <w:tcPr>
            <w:tcW w:w="5499" w:type="dxa"/>
          </w:tcPr>
          <w:p w14:paraId="05FFE77A" w14:textId="48BDDD83" w:rsidR="002474FF" w:rsidRPr="00641CB1" w:rsidRDefault="009E2E6E" w:rsidP="00C22454">
            <w:pPr>
              <w:pStyle w:val="Fliesstext"/>
              <w:spacing w:before="60" w:after="60" w:line="240" w:lineRule="auto"/>
              <w:ind w:left="0"/>
              <w:jc w:val="left"/>
              <w:rPr>
                <w:color w:val="000000"/>
                <w:sz w:val="20"/>
              </w:rPr>
            </w:pPr>
            <w:r w:rsidRPr="009E2E6E">
              <w:rPr>
                <w:rFonts w:eastAsia="Arial" w:cs="Arial"/>
                <w:sz w:val="20"/>
              </w:rPr>
              <w:t xml:space="preserve">Décider ou préparer une demande de décision via la </w:t>
            </w:r>
            <w:proofErr w:type="spellStart"/>
            <w:r w:rsidRPr="009E2E6E">
              <w:rPr>
                <w:rFonts w:eastAsia="Arial" w:cs="Arial"/>
                <w:sz w:val="20"/>
              </w:rPr>
              <w:t>SPilP</w:t>
            </w:r>
            <w:proofErr w:type="spellEnd"/>
            <w:r w:rsidRPr="009E2E6E">
              <w:rPr>
                <w:rFonts w:eastAsia="Arial" w:cs="Arial"/>
                <w:sz w:val="20"/>
              </w:rPr>
              <w:t xml:space="preserve"> ou la ligne (selon le formulaire / RCS).</w:t>
            </w:r>
          </w:p>
        </w:tc>
        <w:tc>
          <w:tcPr>
            <w:tcW w:w="1560" w:type="dxa"/>
          </w:tcPr>
          <w:p w14:paraId="455FF243" w14:textId="2AC9F231" w:rsidR="002474FF" w:rsidRPr="00641CB1" w:rsidRDefault="002474FF" w:rsidP="00C22454">
            <w:pPr>
              <w:pStyle w:val="Fliesstext"/>
              <w:spacing w:before="60" w:after="60" w:line="240" w:lineRule="auto"/>
              <w:ind w:left="0"/>
              <w:jc w:val="left"/>
              <w:rPr>
                <w:color w:val="000000"/>
                <w:sz w:val="20"/>
              </w:rPr>
            </w:pPr>
            <w:r>
              <w:rPr>
                <w:rFonts w:eastAsia="Arial" w:cs="Arial"/>
                <w:sz w:val="20"/>
              </w:rPr>
              <w:t>2</w:t>
            </w:r>
            <w:r w:rsidR="00973267">
              <w:rPr>
                <w:rFonts w:eastAsia="Arial" w:cs="Arial"/>
                <w:sz w:val="20"/>
              </w:rPr>
              <w:t> </w:t>
            </w:r>
            <w:r>
              <w:rPr>
                <w:rFonts w:eastAsia="Arial" w:cs="Arial"/>
                <w:sz w:val="20"/>
              </w:rPr>
              <w:t>semaines</w:t>
            </w:r>
          </w:p>
        </w:tc>
        <w:tc>
          <w:tcPr>
            <w:tcW w:w="1041" w:type="dxa"/>
            <w:vMerge/>
          </w:tcPr>
          <w:p w14:paraId="0CDDBDFF" w14:textId="77777777" w:rsidR="002474FF" w:rsidRPr="00641CB1" w:rsidRDefault="002474FF" w:rsidP="00C22454">
            <w:pPr>
              <w:pStyle w:val="Fliesstext"/>
              <w:spacing w:before="60" w:after="60" w:line="240" w:lineRule="auto"/>
              <w:ind w:left="0"/>
              <w:rPr>
                <w:color w:val="000000"/>
                <w:sz w:val="20"/>
              </w:rPr>
            </w:pPr>
          </w:p>
        </w:tc>
      </w:tr>
      <w:tr w:rsidR="002474FF" w:rsidRPr="00641CB1" w14:paraId="11656987" w14:textId="77777777" w:rsidTr="00C22454">
        <w:tc>
          <w:tcPr>
            <w:tcW w:w="1418" w:type="dxa"/>
          </w:tcPr>
          <w:p w14:paraId="601C0C9B" w14:textId="7841FD31" w:rsidR="002474FF" w:rsidRPr="00641CB1" w:rsidRDefault="009E2E6E" w:rsidP="00C22454">
            <w:pPr>
              <w:pStyle w:val="Fliesstext"/>
              <w:spacing w:before="60" w:after="60" w:line="240" w:lineRule="auto"/>
              <w:ind w:left="0"/>
              <w:jc w:val="left"/>
              <w:rPr>
                <w:color w:val="000000"/>
                <w:sz w:val="20"/>
              </w:rPr>
            </w:pPr>
            <w:proofErr w:type="spellStart"/>
            <w:r w:rsidRPr="009E2E6E">
              <w:rPr>
                <w:rFonts w:eastAsia="Arial" w:cs="Arial"/>
                <w:sz w:val="20"/>
              </w:rPr>
              <w:t>SPilP</w:t>
            </w:r>
            <w:proofErr w:type="spellEnd"/>
            <w:r w:rsidRPr="009E2E6E">
              <w:rPr>
                <w:rFonts w:eastAsia="Arial" w:cs="Arial"/>
                <w:sz w:val="20"/>
              </w:rPr>
              <w:t xml:space="preserve"> ou la ligne (selon RCS)</w:t>
            </w:r>
          </w:p>
        </w:tc>
        <w:tc>
          <w:tcPr>
            <w:tcW w:w="5499" w:type="dxa"/>
          </w:tcPr>
          <w:p w14:paraId="2F1C86B4" w14:textId="2574D657" w:rsidR="002474FF" w:rsidRPr="00641CB1" w:rsidRDefault="002474FF" w:rsidP="00C22454">
            <w:pPr>
              <w:pStyle w:val="Fliesstext"/>
              <w:spacing w:before="60" w:after="60" w:line="240" w:lineRule="auto"/>
              <w:ind w:left="0"/>
              <w:jc w:val="left"/>
              <w:rPr>
                <w:color w:val="000000"/>
                <w:sz w:val="20"/>
              </w:rPr>
            </w:pPr>
            <w:r>
              <w:rPr>
                <w:rFonts w:eastAsia="Arial" w:cs="Arial"/>
                <w:sz w:val="20"/>
              </w:rPr>
              <w:t xml:space="preserve">Décision </w:t>
            </w:r>
            <w:r w:rsidR="00712FDE">
              <w:rPr>
                <w:rFonts w:eastAsia="Arial" w:cs="Arial"/>
                <w:sz w:val="20"/>
              </w:rPr>
              <w:t>relative à la</w:t>
            </w:r>
            <w:r>
              <w:rPr>
                <w:rFonts w:eastAsia="Arial" w:cs="Arial"/>
                <w:sz w:val="20"/>
              </w:rPr>
              <w:t xml:space="preserve"> demande (si nécessaire)</w:t>
            </w:r>
          </w:p>
        </w:tc>
        <w:tc>
          <w:tcPr>
            <w:tcW w:w="1560" w:type="dxa"/>
          </w:tcPr>
          <w:p w14:paraId="138B969E" w14:textId="77777777" w:rsidR="009E2E6E" w:rsidRPr="009E2E6E" w:rsidRDefault="009E2E6E" w:rsidP="009E2E6E">
            <w:pPr>
              <w:pStyle w:val="Fliesstext"/>
              <w:spacing w:before="60" w:after="60" w:line="240" w:lineRule="auto"/>
              <w:ind w:left="0"/>
              <w:jc w:val="left"/>
              <w:rPr>
                <w:rFonts w:eastAsia="Arial" w:cs="Arial"/>
                <w:sz w:val="20"/>
              </w:rPr>
            </w:pPr>
            <w:r w:rsidRPr="009E2E6E">
              <w:rPr>
                <w:rFonts w:eastAsia="Arial" w:cs="Arial"/>
                <w:sz w:val="20"/>
              </w:rPr>
              <w:t xml:space="preserve">1 semaine ou selon le </w:t>
            </w:r>
          </w:p>
          <w:p w14:paraId="74686C8C" w14:textId="6D1DF2BA" w:rsidR="002474FF" w:rsidRPr="009E2E6E" w:rsidRDefault="009E2E6E" w:rsidP="009E2E6E">
            <w:pPr>
              <w:pStyle w:val="Fliesstext"/>
              <w:spacing w:before="60" w:after="60" w:line="240" w:lineRule="auto"/>
              <w:ind w:left="0"/>
              <w:jc w:val="left"/>
              <w:rPr>
                <w:rFonts w:eastAsia="Arial" w:cs="Arial"/>
                <w:sz w:val="20"/>
              </w:rPr>
            </w:pPr>
            <w:r w:rsidRPr="009E2E6E">
              <w:rPr>
                <w:rFonts w:eastAsia="Arial" w:cs="Arial"/>
                <w:sz w:val="20"/>
              </w:rPr>
              <w:t>plan des séances</w:t>
            </w:r>
          </w:p>
        </w:tc>
        <w:tc>
          <w:tcPr>
            <w:tcW w:w="1041" w:type="dxa"/>
            <w:vMerge/>
          </w:tcPr>
          <w:p w14:paraId="651929CC" w14:textId="77777777" w:rsidR="002474FF" w:rsidRPr="00641CB1" w:rsidRDefault="002474FF" w:rsidP="008E3B44">
            <w:pPr>
              <w:pStyle w:val="Fliesstext"/>
              <w:keepNext/>
              <w:spacing w:before="60" w:after="60" w:line="240" w:lineRule="auto"/>
              <w:ind w:left="0"/>
              <w:rPr>
                <w:color w:val="000000"/>
                <w:sz w:val="20"/>
              </w:rPr>
            </w:pPr>
          </w:p>
        </w:tc>
      </w:tr>
    </w:tbl>
    <w:p w14:paraId="7A8E2187" w14:textId="3496B029" w:rsidR="00C22454" w:rsidRDefault="00C22454">
      <w:pPr>
        <w:pStyle w:val="Beschriftung"/>
      </w:pPr>
      <w:r>
        <w:rPr>
          <w:rFonts w:eastAsia="Arial" w:cs="Arial"/>
        </w:rPr>
        <w:t xml:space="preserve">Tableau </w:t>
      </w:r>
      <w:fldSimple w:instr=" SEQ Tabelle \* ARABIC ">
        <w:r w:rsidR="00520796">
          <w:rPr>
            <w:noProof/>
          </w:rPr>
          <w:t>11</w:t>
        </w:r>
      </w:fldSimple>
      <w:r>
        <w:rPr>
          <w:rFonts w:eastAsia="Arial" w:cs="Arial"/>
        </w:rPr>
        <w:t xml:space="preserve"> : </w:t>
      </w:r>
      <w:r w:rsidR="00712FDE">
        <w:rPr>
          <w:rFonts w:eastAsia="Arial" w:cs="Arial"/>
        </w:rPr>
        <w:t xml:space="preserve">Responsables et activités </w:t>
      </w:r>
      <w:r w:rsidR="00F67BF7">
        <w:rPr>
          <w:rFonts w:eastAsia="Arial" w:cs="Arial"/>
        </w:rPr>
        <w:t>en cas de d</w:t>
      </w:r>
      <w:r>
        <w:rPr>
          <w:rFonts w:eastAsia="Arial" w:cs="Arial"/>
        </w:rPr>
        <w:t>emande de modification du projet</w:t>
      </w:r>
    </w:p>
    <w:p w14:paraId="39A92ECE" w14:textId="77777777" w:rsidR="00400565" w:rsidRPr="00641CB1" w:rsidRDefault="00400565" w:rsidP="00400565">
      <w:pPr>
        <w:pStyle w:val="AEberschrift3"/>
        <w:rPr>
          <w:color w:val="000000"/>
        </w:rPr>
      </w:pPr>
      <w:proofErr w:type="spellStart"/>
      <w:r>
        <w:rPr>
          <w:rFonts w:eastAsia="Arial" w:cs="Arial"/>
          <w:color w:val="000000"/>
        </w:rPr>
        <w:t>Controlling</w:t>
      </w:r>
      <w:proofErr w:type="spellEnd"/>
      <w:r>
        <w:rPr>
          <w:rFonts w:eastAsia="Arial" w:cs="Arial"/>
          <w:color w:val="000000"/>
        </w:rPr>
        <w:t xml:space="preserve"> des délais</w:t>
      </w:r>
    </w:p>
    <w:p w14:paraId="2A756AEE" w14:textId="5C8E21FF" w:rsidR="00400565" w:rsidRPr="00946090" w:rsidRDefault="00400565" w:rsidP="00946090">
      <w:pPr>
        <w:pStyle w:val="Fliesstext"/>
        <w:spacing w:line="240" w:lineRule="auto"/>
        <w:ind w:left="0"/>
        <w:rPr>
          <w:color w:val="000000"/>
          <w:sz w:val="20"/>
        </w:rPr>
      </w:pPr>
      <w:r>
        <w:rPr>
          <w:rFonts w:eastAsia="Arial" w:cs="Arial"/>
          <w:sz w:val="20"/>
        </w:rPr>
        <w:t xml:space="preserve">Les directives et les contraintes pour le </w:t>
      </w:r>
      <w:proofErr w:type="spellStart"/>
      <w:r>
        <w:rPr>
          <w:rFonts w:eastAsia="Arial" w:cs="Arial"/>
          <w:sz w:val="20"/>
        </w:rPr>
        <w:t>controlling</w:t>
      </w:r>
      <w:proofErr w:type="spellEnd"/>
      <w:r>
        <w:rPr>
          <w:rFonts w:eastAsia="Arial" w:cs="Arial"/>
          <w:sz w:val="20"/>
        </w:rPr>
        <w:t xml:space="preserve"> des délais sont décrites au </w:t>
      </w:r>
      <w:r w:rsidR="00DE6A2F">
        <w:rPr>
          <w:rFonts w:eastAsia="Arial" w:cs="Arial"/>
          <w:sz w:val="20"/>
        </w:rPr>
        <w:t>ch.</w:t>
      </w:r>
      <w:r w:rsidR="00F67BF7">
        <w:rPr>
          <w:rFonts w:eastAsia="Arial" w:cs="Arial"/>
          <w:sz w:val="20"/>
        </w:rPr>
        <w:t> </w:t>
      </w:r>
      <w:r w:rsidR="007D7DF1">
        <w:rPr>
          <w:rFonts w:eastAsia="Arial" w:cs="Arial"/>
          <w:sz w:val="20"/>
        </w:rPr>
        <w:t>2</w:t>
      </w:r>
      <w:r>
        <w:rPr>
          <w:rFonts w:eastAsia="Arial" w:cs="Arial"/>
          <w:sz w:val="20"/>
        </w:rPr>
        <w:t>.</w:t>
      </w:r>
    </w:p>
    <w:p w14:paraId="7593FAFC" w14:textId="77777777" w:rsidR="00400565" w:rsidRPr="00641CB1" w:rsidRDefault="00400565" w:rsidP="00400565">
      <w:pPr>
        <w:pStyle w:val="AEberschrift3"/>
        <w:rPr>
          <w:color w:val="000000"/>
        </w:rPr>
      </w:pPr>
      <w:r>
        <w:rPr>
          <w:rFonts w:eastAsia="Arial" w:cs="Arial"/>
          <w:color w:val="000000"/>
        </w:rPr>
        <w:t>Suivi environnemental de la phase de réalisation</w:t>
      </w:r>
    </w:p>
    <w:p w14:paraId="49107D2C" w14:textId="53DA8D42" w:rsidR="00400565" w:rsidRPr="00641CB1" w:rsidRDefault="00400565" w:rsidP="00946090">
      <w:pPr>
        <w:pStyle w:val="Fliesstext"/>
        <w:spacing w:line="240" w:lineRule="auto"/>
        <w:ind w:left="0"/>
        <w:rPr>
          <w:color w:val="000000"/>
          <w:sz w:val="20"/>
        </w:rPr>
      </w:pPr>
      <w:r>
        <w:rPr>
          <w:rFonts w:eastAsia="Arial" w:cs="Arial"/>
          <w:sz w:val="20"/>
        </w:rPr>
        <w:t xml:space="preserve">L’objectif du suivi environnemental de la phase de réalisation (SER) est de garantir </w:t>
      </w:r>
      <w:r w:rsidR="00F67BF7">
        <w:rPr>
          <w:rFonts w:eastAsia="Arial" w:cs="Arial"/>
          <w:sz w:val="20"/>
        </w:rPr>
        <w:t>le respect des critères environnementaux durant</w:t>
      </w:r>
      <w:r>
        <w:rPr>
          <w:rFonts w:eastAsia="Arial" w:cs="Arial"/>
          <w:sz w:val="20"/>
        </w:rPr>
        <w:t xml:space="preserve"> les travaux de construction</w:t>
      </w:r>
      <w:r w:rsidR="00F67BF7">
        <w:rPr>
          <w:rFonts w:eastAsia="Arial" w:cs="Arial"/>
          <w:sz w:val="20"/>
        </w:rPr>
        <w:t xml:space="preserve"> également</w:t>
      </w:r>
      <w:r>
        <w:rPr>
          <w:rFonts w:eastAsia="Arial" w:cs="Arial"/>
          <w:sz w:val="20"/>
        </w:rPr>
        <w:t>. Le SER est</w:t>
      </w:r>
      <w:r w:rsidR="00F67BF7">
        <w:rPr>
          <w:rFonts w:eastAsia="Arial" w:cs="Arial"/>
          <w:sz w:val="20"/>
        </w:rPr>
        <w:t xml:space="preserve"> confié à</w:t>
      </w:r>
      <w:r>
        <w:rPr>
          <w:rFonts w:eastAsia="Arial" w:cs="Arial"/>
          <w:sz w:val="20"/>
        </w:rPr>
        <w:t xml:space="preserve"> une personne ou </w:t>
      </w:r>
      <w:r w:rsidR="00F67BF7">
        <w:rPr>
          <w:rFonts w:eastAsia="Arial" w:cs="Arial"/>
          <w:sz w:val="20"/>
        </w:rPr>
        <w:t xml:space="preserve">à </w:t>
      </w:r>
      <w:r>
        <w:rPr>
          <w:rFonts w:eastAsia="Arial" w:cs="Arial"/>
          <w:sz w:val="20"/>
        </w:rPr>
        <w:t xml:space="preserve">un groupe </w:t>
      </w:r>
      <w:r w:rsidR="00F67BF7">
        <w:rPr>
          <w:rFonts w:eastAsia="Arial" w:cs="Arial"/>
          <w:sz w:val="20"/>
        </w:rPr>
        <w:t xml:space="preserve">de personnes </w:t>
      </w:r>
      <w:r>
        <w:rPr>
          <w:rFonts w:eastAsia="Arial" w:cs="Arial"/>
          <w:sz w:val="20"/>
        </w:rPr>
        <w:t>désignée</w:t>
      </w:r>
      <w:r w:rsidR="00F67BF7">
        <w:rPr>
          <w:rFonts w:eastAsia="Arial" w:cs="Arial"/>
          <w:sz w:val="20"/>
        </w:rPr>
        <w:t>s</w:t>
      </w:r>
      <w:r>
        <w:rPr>
          <w:rFonts w:eastAsia="Arial" w:cs="Arial"/>
          <w:sz w:val="20"/>
        </w:rPr>
        <w:t xml:space="preserve"> par le maître d’ouvrage pour collaborer avec la direction des travaux </w:t>
      </w:r>
      <w:r w:rsidR="006F174C">
        <w:rPr>
          <w:rFonts w:eastAsia="Arial" w:cs="Arial"/>
          <w:sz w:val="20"/>
        </w:rPr>
        <w:t xml:space="preserve">dans le cadre </w:t>
      </w:r>
      <w:r>
        <w:rPr>
          <w:rFonts w:eastAsia="Arial" w:cs="Arial"/>
          <w:sz w:val="20"/>
        </w:rPr>
        <w:t>de projets de construction et surveiller la mise en œuvre des mesures environnementales requises (y c</w:t>
      </w:r>
      <w:r w:rsidR="006F174C">
        <w:rPr>
          <w:rFonts w:eastAsia="Arial" w:cs="Arial"/>
          <w:sz w:val="20"/>
        </w:rPr>
        <w:t>.</w:t>
      </w:r>
      <w:r w:rsidR="00145A4E">
        <w:rPr>
          <w:rFonts w:eastAsia="Arial" w:cs="Arial"/>
          <w:sz w:val="20"/>
        </w:rPr>
        <w:t xml:space="preserve"> </w:t>
      </w:r>
      <w:r>
        <w:rPr>
          <w:rFonts w:eastAsia="Arial" w:cs="Arial"/>
          <w:sz w:val="20"/>
        </w:rPr>
        <w:t xml:space="preserve">suivi </w:t>
      </w:r>
      <w:r w:rsidR="006F174C">
        <w:rPr>
          <w:rFonts w:eastAsia="Arial" w:cs="Arial"/>
          <w:sz w:val="20"/>
        </w:rPr>
        <w:t xml:space="preserve">de la protection </w:t>
      </w:r>
      <w:r>
        <w:rPr>
          <w:rFonts w:eastAsia="Arial" w:cs="Arial"/>
          <w:sz w:val="20"/>
        </w:rPr>
        <w:t>des sols sur le chantier</w:t>
      </w:r>
      <w:r w:rsidR="00145A4E">
        <w:rPr>
          <w:rFonts w:eastAsia="Arial" w:cs="Arial"/>
          <w:sz w:val="20"/>
        </w:rPr>
        <w:t xml:space="preserve"> [</w:t>
      </w:r>
      <w:r>
        <w:rPr>
          <w:rFonts w:eastAsia="Arial" w:cs="Arial"/>
          <w:sz w:val="20"/>
        </w:rPr>
        <w:t>SPSC</w:t>
      </w:r>
      <w:r w:rsidR="00145A4E">
        <w:rPr>
          <w:rFonts w:eastAsia="Arial" w:cs="Arial"/>
          <w:sz w:val="20"/>
        </w:rPr>
        <w:t>]</w:t>
      </w:r>
      <w:r>
        <w:rPr>
          <w:rFonts w:eastAsia="Arial" w:cs="Arial"/>
          <w:sz w:val="20"/>
        </w:rPr>
        <w:t>).</w:t>
      </w:r>
    </w:p>
    <w:p w14:paraId="189EE2EB" w14:textId="66F107FA" w:rsidR="00400565" w:rsidRPr="00641CB1" w:rsidRDefault="00400565" w:rsidP="00946090">
      <w:pPr>
        <w:pStyle w:val="Fliesstext"/>
        <w:spacing w:line="240" w:lineRule="auto"/>
        <w:ind w:left="0"/>
        <w:rPr>
          <w:color w:val="000000"/>
          <w:sz w:val="20"/>
        </w:rPr>
      </w:pPr>
      <w:r>
        <w:rPr>
          <w:rFonts w:eastAsia="Arial" w:cs="Arial"/>
          <w:sz w:val="20"/>
        </w:rPr>
        <w:lastRenderedPageBreak/>
        <w:t xml:space="preserve">Les mesures détaillées sont définies et réparties dans le cadre du concept détaillé </w:t>
      </w:r>
      <w:r w:rsidR="006F174C">
        <w:rPr>
          <w:rFonts w:eastAsia="Arial" w:cs="Arial"/>
          <w:sz w:val="20"/>
        </w:rPr>
        <w:t>SER, où sont notamment spécifiées l</w:t>
      </w:r>
      <w:r>
        <w:rPr>
          <w:rFonts w:eastAsia="Arial" w:cs="Arial"/>
          <w:sz w:val="20"/>
        </w:rPr>
        <w:t>es compétences</w:t>
      </w:r>
      <w:r w:rsidR="006F174C">
        <w:rPr>
          <w:rFonts w:eastAsia="Arial" w:cs="Arial"/>
          <w:sz w:val="20"/>
        </w:rPr>
        <w:t xml:space="preserve">, </w:t>
      </w:r>
      <w:r>
        <w:rPr>
          <w:rFonts w:eastAsia="Arial" w:cs="Arial"/>
          <w:sz w:val="20"/>
        </w:rPr>
        <w:t>en plus des obligations et des tâches.</w:t>
      </w:r>
    </w:p>
    <w:p w14:paraId="2274145C" w14:textId="47CBE4BA" w:rsidR="00A96E97" w:rsidRPr="00641CB1" w:rsidRDefault="00A96E97" w:rsidP="00946090">
      <w:pPr>
        <w:pStyle w:val="Fliesstext"/>
        <w:spacing w:line="240" w:lineRule="auto"/>
        <w:ind w:left="0"/>
        <w:rPr>
          <w:color w:val="000000"/>
          <w:sz w:val="20"/>
        </w:rPr>
      </w:pPr>
      <w:r>
        <w:rPr>
          <w:rFonts w:eastAsia="Arial" w:cs="Arial"/>
          <w:sz w:val="20"/>
        </w:rPr>
        <w:t xml:space="preserve">La supervision des activités </w:t>
      </w:r>
      <w:r w:rsidR="006F174C">
        <w:rPr>
          <w:rFonts w:eastAsia="Arial" w:cs="Arial"/>
          <w:sz w:val="20"/>
        </w:rPr>
        <w:t>d</w:t>
      </w:r>
      <w:r>
        <w:rPr>
          <w:rFonts w:eastAsia="Arial" w:cs="Arial"/>
          <w:sz w:val="20"/>
        </w:rPr>
        <w:t>u SER incombe à l’OFROU. Elle peut être déléguée au cas par cas aux services cantonaux.</w:t>
      </w:r>
    </w:p>
    <w:p w14:paraId="5A3DCFBB" w14:textId="77777777" w:rsidR="00400565" w:rsidRPr="00641CB1" w:rsidRDefault="00400565" w:rsidP="00400565">
      <w:pPr>
        <w:pStyle w:val="AEberschrift3"/>
        <w:rPr>
          <w:color w:val="000000"/>
        </w:rPr>
      </w:pPr>
      <w:r>
        <w:rPr>
          <w:rFonts w:eastAsia="Arial" w:cs="Arial"/>
          <w:color w:val="000000"/>
        </w:rPr>
        <w:t>Mesures</w:t>
      </w:r>
    </w:p>
    <w:p w14:paraId="10572FA0" w14:textId="29AD934E" w:rsidR="0004152F" w:rsidRPr="00A677A6" w:rsidRDefault="00400565" w:rsidP="00946090">
      <w:pPr>
        <w:pStyle w:val="Fliesstext"/>
        <w:spacing w:line="240" w:lineRule="auto"/>
        <w:ind w:left="0"/>
        <w:rPr>
          <w:rFonts w:eastAsia="Arial" w:cs="Arial"/>
          <w:sz w:val="20"/>
        </w:rPr>
      </w:pPr>
      <w:r>
        <w:rPr>
          <w:rFonts w:eastAsia="Arial" w:cs="Arial"/>
          <w:sz w:val="20"/>
        </w:rPr>
        <w:t xml:space="preserve">Pour assurer </w:t>
      </w:r>
      <w:r w:rsidR="00C929E3">
        <w:rPr>
          <w:rFonts w:eastAsia="Arial" w:cs="Arial"/>
          <w:sz w:val="20"/>
        </w:rPr>
        <w:t>l’échange</w:t>
      </w:r>
      <w:r>
        <w:rPr>
          <w:rFonts w:eastAsia="Arial" w:cs="Arial"/>
          <w:sz w:val="20"/>
        </w:rPr>
        <w:t xml:space="preserve"> d’informations entre le chantier et les auteurs du projet, les </w:t>
      </w:r>
      <w:r w:rsidR="00723347">
        <w:rPr>
          <w:rFonts w:eastAsia="Arial" w:cs="Arial"/>
          <w:sz w:val="20"/>
        </w:rPr>
        <w:t xml:space="preserve">mesures effectuées </w:t>
      </w:r>
      <w:r>
        <w:rPr>
          <w:rFonts w:eastAsia="Arial" w:cs="Arial"/>
          <w:sz w:val="20"/>
        </w:rPr>
        <w:t>sont documenté</w:t>
      </w:r>
      <w:r w:rsidR="00723347">
        <w:rPr>
          <w:rFonts w:eastAsia="Arial" w:cs="Arial"/>
          <w:sz w:val="20"/>
        </w:rPr>
        <w:t>e</w:t>
      </w:r>
      <w:r>
        <w:rPr>
          <w:rFonts w:eastAsia="Arial" w:cs="Arial"/>
          <w:sz w:val="20"/>
        </w:rPr>
        <w:t xml:space="preserve">s </w:t>
      </w:r>
      <w:r w:rsidR="00C929E3">
        <w:rPr>
          <w:rFonts w:eastAsia="Arial" w:cs="Arial"/>
          <w:sz w:val="20"/>
        </w:rPr>
        <w:t>à l’aide d’une</w:t>
      </w:r>
      <w:r>
        <w:rPr>
          <w:rFonts w:eastAsia="Arial" w:cs="Arial"/>
          <w:sz w:val="20"/>
        </w:rPr>
        <w:t xml:space="preserve"> fiche </w:t>
      </w:r>
      <w:r w:rsidR="00C929E3">
        <w:rPr>
          <w:rFonts w:eastAsia="Arial" w:cs="Arial"/>
          <w:sz w:val="20"/>
        </w:rPr>
        <w:t>de suivi</w:t>
      </w:r>
      <w:r>
        <w:rPr>
          <w:rFonts w:eastAsia="Arial" w:cs="Arial"/>
          <w:sz w:val="20"/>
        </w:rPr>
        <w:t xml:space="preserve">. Les points mesurés doivent être désignés par un </w:t>
      </w:r>
      <w:r w:rsidR="007D7DF1">
        <w:rPr>
          <w:rFonts w:eastAsia="Arial" w:cs="Arial"/>
          <w:sz w:val="20"/>
        </w:rPr>
        <w:t>« </w:t>
      </w:r>
      <w:r>
        <w:rPr>
          <w:rFonts w:eastAsia="Arial" w:cs="Arial"/>
          <w:sz w:val="20"/>
        </w:rPr>
        <w:t>P</w:t>
      </w:r>
      <w:r w:rsidR="007D7DF1">
        <w:rPr>
          <w:rFonts w:eastAsia="Arial" w:cs="Arial"/>
          <w:sz w:val="20"/>
        </w:rPr>
        <w:t> »</w:t>
      </w:r>
      <w:r w:rsidR="00723347">
        <w:rPr>
          <w:rFonts w:eastAsia="Arial" w:cs="Arial"/>
          <w:sz w:val="20"/>
        </w:rPr>
        <w:t xml:space="preserve"> (p</w:t>
      </w:r>
      <w:r>
        <w:rPr>
          <w:rFonts w:eastAsia="Arial" w:cs="Arial"/>
          <w:sz w:val="20"/>
        </w:rPr>
        <w:t>iquetage</w:t>
      </w:r>
      <w:r w:rsidR="00723347">
        <w:rPr>
          <w:rFonts w:eastAsia="Arial" w:cs="Arial"/>
          <w:sz w:val="20"/>
        </w:rPr>
        <w:t>)</w:t>
      </w:r>
      <w:r>
        <w:rPr>
          <w:rFonts w:eastAsia="Arial" w:cs="Arial"/>
          <w:sz w:val="20"/>
        </w:rPr>
        <w:t xml:space="preserve"> ou </w:t>
      </w:r>
      <w:r w:rsidR="00723347">
        <w:rPr>
          <w:rFonts w:eastAsia="Arial" w:cs="Arial"/>
          <w:sz w:val="20"/>
        </w:rPr>
        <w:t xml:space="preserve">un </w:t>
      </w:r>
      <w:r w:rsidR="007D7DF1">
        <w:rPr>
          <w:rFonts w:eastAsia="Arial" w:cs="Arial"/>
          <w:sz w:val="20"/>
        </w:rPr>
        <w:t>« </w:t>
      </w:r>
      <w:r>
        <w:rPr>
          <w:rFonts w:eastAsia="Arial" w:cs="Arial"/>
          <w:sz w:val="20"/>
        </w:rPr>
        <w:t>D</w:t>
      </w:r>
      <w:r w:rsidR="007D7DF1">
        <w:rPr>
          <w:rFonts w:eastAsia="Arial" w:cs="Arial"/>
          <w:sz w:val="20"/>
        </w:rPr>
        <w:t> »</w:t>
      </w:r>
      <w:r w:rsidR="00723347">
        <w:rPr>
          <w:rFonts w:eastAsia="Arial" w:cs="Arial"/>
          <w:sz w:val="20"/>
        </w:rPr>
        <w:t xml:space="preserve"> (d</w:t>
      </w:r>
      <w:r>
        <w:rPr>
          <w:rFonts w:eastAsia="Arial" w:cs="Arial"/>
          <w:sz w:val="20"/>
        </w:rPr>
        <w:t>éfinitif</w:t>
      </w:r>
      <w:r w:rsidR="00723347">
        <w:rPr>
          <w:rFonts w:eastAsia="Arial" w:cs="Arial"/>
          <w:sz w:val="20"/>
        </w:rPr>
        <w:t>)</w:t>
      </w:r>
      <w:r>
        <w:rPr>
          <w:rFonts w:eastAsia="Arial" w:cs="Arial"/>
          <w:sz w:val="20"/>
        </w:rPr>
        <w:t>. Les auteurs du projet sont tenus d’intégrer les résultats des relevés dans les bases de planification.</w:t>
      </w:r>
    </w:p>
    <w:p w14:paraId="2AADB83E" w14:textId="1E39BCFE" w:rsidR="00400565" w:rsidRPr="00641CB1" w:rsidRDefault="002D349C" w:rsidP="00946090">
      <w:pPr>
        <w:pStyle w:val="BeilageFormat"/>
        <w:spacing w:before="0"/>
      </w:pPr>
      <w:r>
        <w:rPr>
          <w:rFonts w:eastAsia="Arial" w:cs="Arial"/>
        </w:rPr>
        <w:t xml:space="preserve">Annexe 10.2‑E : </w:t>
      </w:r>
      <w:r w:rsidR="004E4B68">
        <w:rPr>
          <w:rFonts w:eastAsia="Arial" w:cs="Arial"/>
        </w:rPr>
        <w:t xml:space="preserve">MODÈLE </w:t>
      </w:r>
      <w:r w:rsidR="0003248E">
        <w:rPr>
          <w:rFonts w:eastAsia="Arial" w:cs="Arial"/>
        </w:rPr>
        <w:t>FAC.</w:t>
      </w:r>
      <w:r>
        <w:rPr>
          <w:rFonts w:eastAsia="Arial" w:cs="Arial"/>
        </w:rPr>
        <w:t xml:space="preserve"> Fiche de suivi </w:t>
      </w:r>
      <w:r w:rsidR="00C929E3">
        <w:rPr>
          <w:rFonts w:eastAsia="Arial" w:cs="Arial"/>
        </w:rPr>
        <w:t>des t</w:t>
      </w:r>
      <w:r>
        <w:rPr>
          <w:rFonts w:eastAsia="Arial" w:cs="Arial"/>
        </w:rPr>
        <w:t>ravaux de me</w:t>
      </w:r>
      <w:r w:rsidR="00A37ECB">
        <w:rPr>
          <w:rFonts w:eastAsia="Arial" w:cs="Arial"/>
        </w:rPr>
        <w:t>sure</w:t>
      </w:r>
    </w:p>
    <w:p w14:paraId="6581E7AE" w14:textId="00251408" w:rsidR="00400565" w:rsidRPr="00641CB1" w:rsidRDefault="00400565" w:rsidP="00400565">
      <w:pPr>
        <w:pStyle w:val="berschrift2"/>
        <w:tabs>
          <w:tab w:val="clear" w:pos="1134"/>
        </w:tabs>
        <w:ind w:left="709" w:hanging="709"/>
        <w:rPr>
          <w:color w:val="000000"/>
        </w:rPr>
      </w:pPr>
      <w:bookmarkStart w:id="75" w:name="_Ref351729960"/>
      <w:bookmarkStart w:id="76" w:name="_Toc244161061"/>
      <w:r>
        <w:rPr>
          <w:rFonts w:eastAsia="Arial" w:cs="Arial"/>
        </w:rPr>
        <w:t xml:space="preserve">Phase 53 : </w:t>
      </w:r>
      <w:r w:rsidR="00051BD6">
        <w:rPr>
          <w:rFonts w:eastAsia="Arial" w:cs="Arial"/>
        </w:rPr>
        <w:t xml:space="preserve">mise </w:t>
      </w:r>
      <w:r>
        <w:rPr>
          <w:rFonts w:eastAsia="Arial" w:cs="Arial"/>
        </w:rPr>
        <w:t>en service, achèvement</w:t>
      </w:r>
      <w:bookmarkEnd w:id="75"/>
      <w:bookmarkEnd w:id="76"/>
    </w:p>
    <w:p w14:paraId="43A1F127" w14:textId="77777777" w:rsidR="00400565" w:rsidRPr="00641CB1" w:rsidRDefault="00400565" w:rsidP="00400565">
      <w:pPr>
        <w:pStyle w:val="AEberschrift3"/>
        <w:rPr>
          <w:color w:val="000000"/>
        </w:rPr>
      </w:pPr>
      <w:r>
        <w:rPr>
          <w:rFonts w:eastAsia="Arial" w:cs="Arial"/>
          <w:color w:val="000000"/>
        </w:rPr>
        <w:t>Réception de l’ouvrage</w:t>
      </w:r>
    </w:p>
    <w:p w14:paraId="36AD3112" w14:textId="3E7D93FD" w:rsidR="009B3A7D" w:rsidRPr="00641CB1" w:rsidRDefault="009B3A7D" w:rsidP="00946090">
      <w:pPr>
        <w:pStyle w:val="Fliesstext"/>
        <w:spacing w:line="240" w:lineRule="auto"/>
        <w:ind w:left="0"/>
        <w:rPr>
          <w:color w:val="000000"/>
          <w:sz w:val="20"/>
        </w:rPr>
      </w:pPr>
      <w:r>
        <w:rPr>
          <w:rFonts w:eastAsia="Arial" w:cs="Arial"/>
          <w:sz w:val="20"/>
        </w:rPr>
        <w:t xml:space="preserve">Une fois tous les travaux terminés, </w:t>
      </w:r>
      <w:r w:rsidR="00051BD6">
        <w:rPr>
          <w:rFonts w:eastAsia="Arial" w:cs="Arial"/>
          <w:sz w:val="20"/>
        </w:rPr>
        <w:t xml:space="preserve">il faut procéder à </w:t>
      </w:r>
      <w:r>
        <w:rPr>
          <w:rFonts w:eastAsia="Arial" w:cs="Arial"/>
          <w:sz w:val="20"/>
        </w:rPr>
        <w:t xml:space="preserve">une réception de l’ouvrage, contrôle final </w:t>
      </w:r>
      <w:r w:rsidR="00051BD6">
        <w:rPr>
          <w:rFonts w:eastAsia="Arial" w:cs="Arial"/>
          <w:sz w:val="20"/>
        </w:rPr>
        <w:t xml:space="preserve">inclus, </w:t>
      </w:r>
      <w:r>
        <w:rPr>
          <w:rFonts w:eastAsia="Arial" w:cs="Arial"/>
          <w:sz w:val="20"/>
        </w:rPr>
        <w:t xml:space="preserve">selon la norme SIA 118 (art. 157 à 186). Le déroulement de la réception, y compris les formalités </w:t>
      </w:r>
      <w:r w:rsidR="00051BD6">
        <w:rPr>
          <w:rFonts w:eastAsia="Arial" w:cs="Arial"/>
          <w:sz w:val="20"/>
        </w:rPr>
        <w:t>à remplir</w:t>
      </w:r>
      <w:r>
        <w:rPr>
          <w:rFonts w:eastAsia="Arial" w:cs="Arial"/>
          <w:sz w:val="20"/>
        </w:rPr>
        <w:t xml:space="preserve">, est défini par la </w:t>
      </w:r>
      <w:r w:rsidR="00051BD6">
        <w:rPr>
          <w:rFonts w:eastAsia="Arial" w:cs="Arial"/>
          <w:sz w:val="20"/>
        </w:rPr>
        <w:t>DP</w:t>
      </w:r>
      <w:r>
        <w:rPr>
          <w:rFonts w:eastAsia="Arial" w:cs="Arial"/>
          <w:sz w:val="20"/>
        </w:rPr>
        <w:t xml:space="preserve"> ou le BAMO dans une phase </w:t>
      </w:r>
      <w:r w:rsidR="00051BD6">
        <w:rPr>
          <w:rFonts w:eastAsia="Arial" w:cs="Arial"/>
          <w:sz w:val="20"/>
        </w:rPr>
        <w:t xml:space="preserve">de projet </w:t>
      </w:r>
      <w:r>
        <w:rPr>
          <w:rFonts w:eastAsia="Arial" w:cs="Arial"/>
          <w:sz w:val="20"/>
        </w:rPr>
        <w:t>ultérieure.</w:t>
      </w:r>
    </w:p>
    <w:p w14:paraId="2D405974" w14:textId="569575C6" w:rsidR="00400565" w:rsidRDefault="00400565" w:rsidP="00946090">
      <w:pPr>
        <w:pStyle w:val="Fliesstext"/>
        <w:spacing w:line="240" w:lineRule="auto"/>
        <w:ind w:left="0"/>
        <w:rPr>
          <w:color w:val="000000"/>
          <w:sz w:val="20"/>
        </w:rPr>
      </w:pPr>
      <w:r>
        <w:rPr>
          <w:rFonts w:eastAsia="Arial" w:cs="Arial"/>
          <w:sz w:val="20"/>
        </w:rPr>
        <w:t>L</w:t>
      </w:r>
      <w:r w:rsidR="00051BD6">
        <w:rPr>
          <w:rFonts w:eastAsia="Arial" w:cs="Arial"/>
          <w:sz w:val="20"/>
        </w:rPr>
        <w:t>a</w:t>
      </w:r>
      <w:r>
        <w:rPr>
          <w:rFonts w:eastAsia="Arial" w:cs="Arial"/>
          <w:sz w:val="20"/>
        </w:rPr>
        <w:t xml:space="preserve"> réception de</w:t>
      </w:r>
      <w:r w:rsidR="00051BD6">
        <w:rPr>
          <w:rFonts w:eastAsia="Arial" w:cs="Arial"/>
          <w:sz w:val="20"/>
        </w:rPr>
        <w:t>s</w:t>
      </w:r>
      <w:r>
        <w:rPr>
          <w:rFonts w:eastAsia="Arial" w:cs="Arial"/>
          <w:sz w:val="20"/>
        </w:rPr>
        <w:t xml:space="preserve"> parties de l’ouvrage </w:t>
      </w:r>
      <w:r w:rsidR="00051BD6">
        <w:rPr>
          <w:rFonts w:eastAsia="Arial" w:cs="Arial"/>
          <w:sz w:val="20"/>
        </w:rPr>
        <w:t>est régie par les différents</w:t>
      </w:r>
      <w:r>
        <w:rPr>
          <w:rFonts w:eastAsia="Arial" w:cs="Arial"/>
          <w:sz w:val="20"/>
        </w:rPr>
        <w:t xml:space="preserve"> contrat</w:t>
      </w:r>
      <w:r w:rsidR="00051BD6">
        <w:rPr>
          <w:rFonts w:eastAsia="Arial" w:cs="Arial"/>
          <w:sz w:val="20"/>
        </w:rPr>
        <w:t>s</w:t>
      </w:r>
      <w:r>
        <w:rPr>
          <w:rFonts w:eastAsia="Arial" w:cs="Arial"/>
          <w:sz w:val="20"/>
        </w:rPr>
        <w:t xml:space="preserve"> d’</w:t>
      </w:r>
      <w:r w:rsidR="00051BD6">
        <w:rPr>
          <w:rFonts w:eastAsia="Arial" w:cs="Arial"/>
          <w:sz w:val="20"/>
        </w:rPr>
        <w:t>entreprise</w:t>
      </w:r>
      <w:r>
        <w:rPr>
          <w:rFonts w:eastAsia="Arial" w:cs="Arial"/>
          <w:sz w:val="20"/>
        </w:rPr>
        <w:t xml:space="preserve">. La </w:t>
      </w:r>
      <w:r w:rsidR="007E7291">
        <w:rPr>
          <w:rFonts w:eastAsia="Arial" w:cs="Arial"/>
          <w:sz w:val="20"/>
        </w:rPr>
        <w:t>DT</w:t>
      </w:r>
      <w:r>
        <w:rPr>
          <w:rFonts w:eastAsia="Arial" w:cs="Arial"/>
          <w:sz w:val="20"/>
        </w:rPr>
        <w:t xml:space="preserve"> sollicite suffisamment tôt les </w:t>
      </w:r>
      <w:r w:rsidR="007E7291">
        <w:rPr>
          <w:rFonts w:eastAsia="Arial" w:cs="Arial"/>
          <w:sz w:val="20"/>
        </w:rPr>
        <w:t xml:space="preserve">responsables ci-après en vue de fixer </w:t>
      </w:r>
      <w:r>
        <w:rPr>
          <w:rFonts w:eastAsia="Arial" w:cs="Arial"/>
          <w:sz w:val="20"/>
        </w:rPr>
        <w:t xml:space="preserve">une date de réception : DP, EP, </w:t>
      </w:r>
      <w:r w:rsidR="00FD3E20">
        <w:rPr>
          <w:rFonts w:eastAsia="Arial" w:cs="Arial"/>
          <w:sz w:val="20"/>
        </w:rPr>
        <w:t>DGT</w:t>
      </w:r>
      <w:r>
        <w:rPr>
          <w:rFonts w:eastAsia="Arial" w:cs="Arial"/>
          <w:sz w:val="20"/>
        </w:rPr>
        <w:t xml:space="preserve">, UT, AP, </w:t>
      </w:r>
      <w:r w:rsidR="007E7291">
        <w:rPr>
          <w:rFonts w:eastAsia="Arial" w:cs="Arial"/>
          <w:sz w:val="20"/>
        </w:rPr>
        <w:t xml:space="preserve">ENT </w:t>
      </w:r>
      <w:r>
        <w:rPr>
          <w:rFonts w:eastAsia="Arial" w:cs="Arial"/>
          <w:sz w:val="20"/>
        </w:rPr>
        <w:t>(</w:t>
      </w:r>
      <w:r w:rsidR="007E7291">
        <w:rPr>
          <w:rFonts w:eastAsia="Arial" w:cs="Arial"/>
          <w:sz w:val="20"/>
        </w:rPr>
        <w:t>l’entreprise concernée doit toutefois avoir annoncé</w:t>
      </w:r>
      <w:r>
        <w:rPr>
          <w:rFonts w:eastAsia="Arial" w:cs="Arial"/>
          <w:sz w:val="20"/>
        </w:rPr>
        <w:t xml:space="preserve"> au préalable </w:t>
      </w:r>
      <w:r w:rsidR="007E7291">
        <w:rPr>
          <w:rFonts w:eastAsia="Arial" w:cs="Arial"/>
          <w:sz w:val="20"/>
        </w:rPr>
        <w:t>l’achèvement de l’ouvrage</w:t>
      </w:r>
      <w:r>
        <w:rPr>
          <w:rFonts w:eastAsia="Arial" w:cs="Arial"/>
          <w:sz w:val="20"/>
        </w:rPr>
        <w:t xml:space="preserve">). Si nécessaire, d’autres </w:t>
      </w:r>
      <w:r w:rsidR="00165153">
        <w:rPr>
          <w:rFonts w:eastAsia="Arial" w:cs="Arial"/>
          <w:sz w:val="20"/>
        </w:rPr>
        <w:t xml:space="preserve">personnes </w:t>
      </w:r>
      <w:r>
        <w:rPr>
          <w:rFonts w:eastAsia="Arial" w:cs="Arial"/>
          <w:sz w:val="20"/>
        </w:rPr>
        <w:t>peuvent être invitées à la réception (</w:t>
      </w:r>
      <w:r w:rsidR="00165153">
        <w:rPr>
          <w:rFonts w:eastAsia="Arial" w:cs="Arial"/>
          <w:sz w:val="20"/>
        </w:rPr>
        <w:t>responsables d’</w:t>
      </w:r>
      <w:r>
        <w:rPr>
          <w:rFonts w:eastAsia="Arial" w:cs="Arial"/>
          <w:sz w:val="20"/>
        </w:rPr>
        <w:t>autre</w:t>
      </w:r>
      <w:r w:rsidR="00165153">
        <w:rPr>
          <w:rFonts w:eastAsia="Arial" w:cs="Arial"/>
          <w:sz w:val="20"/>
        </w:rPr>
        <w:t>s</w:t>
      </w:r>
      <w:r>
        <w:rPr>
          <w:rFonts w:eastAsia="Arial" w:cs="Arial"/>
          <w:sz w:val="20"/>
        </w:rPr>
        <w:t xml:space="preserve"> projet</w:t>
      </w:r>
      <w:r w:rsidR="00165153">
        <w:rPr>
          <w:rFonts w:eastAsia="Arial" w:cs="Arial"/>
          <w:sz w:val="20"/>
        </w:rPr>
        <w:t>s</w:t>
      </w:r>
      <w:r>
        <w:rPr>
          <w:rFonts w:eastAsia="Arial" w:cs="Arial"/>
          <w:sz w:val="20"/>
        </w:rPr>
        <w:t xml:space="preserve"> partiel</w:t>
      </w:r>
      <w:r w:rsidR="00165153">
        <w:rPr>
          <w:rFonts w:eastAsia="Arial" w:cs="Arial"/>
          <w:sz w:val="20"/>
        </w:rPr>
        <w:t>s</w:t>
      </w:r>
      <w:r>
        <w:rPr>
          <w:rFonts w:eastAsia="Arial" w:cs="Arial"/>
          <w:sz w:val="20"/>
        </w:rPr>
        <w:t xml:space="preserve">, tiers, etc.). </w:t>
      </w:r>
      <w:r w:rsidR="00165153">
        <w:rPr>
          <w:rFonts w:eastAsia="Arial" w:cs="Arial"/>
          <w:sz w:val="20"/>
        </w:rPr>
        <w:t>L</w:t>
      </w:r>
      <w:r>
        <w:rPr>
          <w:rFonts w:eastAsia="Arial" w:cs="Arial"/>
          <w:sz w:val="20"/>
        </w:rPr>
        <w:t>’OFROU (</w:t>
      </w:r>
      <w:r w:rsidR="00165153">
        <w:rPr>
          <w:rFonts w:eastAsia="Arial" w:cs="Arial"/>
          <w:color w:val="0000FF"/>
          <w:sz w:val="20"/>
        </w:rPr>
        <w:t xml:space="preserve">nom </w:t>
      </w:r>
      <w:r>
        <w:rPr>
          <w:rFonts w:eastAsia="Arial" w:cs="Arial"/>
          <w:color w:val="0000FF"/>
          <w:sz w:val="20"/>
        </w:rPr>
        <w:t>de l’interlocuteur OFROU</w:t>
      </w:r>
      <w:r>
        <w:rPr>
          <w:rFonts w:eastAsia="Arial" w:cs="Arial"/>
          <w:sz w:val="20"/>
        </w:rPr>
        <w:t>)</w:t>
      </w:r>
      <w:r w:rsidR="00165153">
        <w:rPr>
          <w:rFonts w:eastAsia="Arial" w:cs="Arial"/>
          <w:sz w:val="20"/>
        </w:rPr>
        <w:t xml:space="preserve"> se charge de préparer le procès-verbal de réception, attribution du numéro comprise</w:t>
      </w:r>
      <w:r>
        <w:rPr>
          <w:rFonts w:eastAsia="Arial" w:cs="Arial"/>
          <w:sz w:val="20"/>
        </w:rPr>
        <w:t>.</w:t>
      </w:r>
    </w:p>
    <w:p w14:paraId="18B48FC9" w14:textId="45BE7772" w:rsidR="009D3D09" w:rsidRPr="00641CB1" w:rsidRDefault="009D3D09" w:rsidP="009D3D09">
      <w:pPr>
        <w:pStyle w:val="Fliesstext"/>
        <w:tabs>
          <w:tab w:val="left" w:pos="567"/>
        </w:tabs>
        <w:spacing w:line="240" w:lineRule="auto"/>
        <w:ind w:left="0"/>
        <w:rPr>
          <w:color w:val="000000"/>
          <w:sz w:val="20"/>
        </w:rPr>
      </w:pPr>
      <w:r>
        <w:rPr>
          <w:rFonts w:eastAsia="Arial" w:cs="Arial"/>
          <w:sz w:val="20"/>
        </w:rPr>
        <w:t xml:space="preserve">Le modèle de procès-verbal de réception et de contrôle final est disponible sur Internet à l’adresse suivante : </w:t>
      </w:r>
      <w:hyperlink r:id="rId33" w:history="1">
        <w:r>
          <w:rPr>
            <w:rStyle w:val="Hyperlink"/>
            <w:rFonts w:eastAsia="Arial" w:cs="Arial"/>
            <w:sz w:val="20"/>
          </w:rPr>
          <w:t>Modèles pour les acquisitions et les contrats</w:t>
        </w:r>
      </w:hyperlink>
      <w:r>
        <w:rPr>
          <w:rFonts w:eastAsia="Arial" w:cs="Arial"/>
          <w:sz w:val="20"/>
        </w:rPr>
        <w:t>.</w:t>
      </w:r>
    </w:p>
    <w:p w14:paraId="61FCC0EC" w14:textId="77777777" w:rsidR="00400565" w:rsidRPr="00641CB1" w:rsidRDefault="00400565" w:rsidP="00946090">
      <w:pPr>
        <w:pStyle w:val="Fliesstext"/>
        <w:tabs>
          <w:tab w:val="left" w:pos="567"/>
        </w:tabs>
        <w:spacing w:line="240" w:lineRule="auto"/>
        <w:ind w:left="0"/>
        <w:rPr>
          <w:color w:val="000000"/>
          <w:sz w:val="20"/>
        </w:rPr>
      </w:pPr>
      <w:r>
        <w:rPr>
          <w:rFonts w:eastAsia="Arial" w:cs="Arial"/>
          <w:sz w:val="20"/>
        </w:rPr>
        <w:t>Bases :</w:t>
      </w:r>
    </w:p>
    <w:p w14:paraId="388212B3" w14:textId="28DC2E4E" w:rsidR="00400565" w:rsidRPr="00946090" w:rsidRDefault="00165153">
      <w:pPr>
        <w:pStyle w:val="Listenabsatz"/>
        <w:numPr>
          <w:ilvl w:val="0"/>
          <w:numId w:val="37"/>
        </w:numPr>
        <w:tabs>
          <w:tab w:val="left" w:pos="1560"/>
        </w:tabs>
        <w:jc w:val="both"/>
      </w:pPr>
      <w:r>
        <w:rPr>
          <w:rFonts w:eastAsia="Arial" w:cs="Arial"/>
        </w:rPr>
        <w:t xml:space="preserve">contrat </w:t>
      </w:r>
      <w:r w:rsidR="00400565">
        <w:rPr>
          <w:rFonts w:eastAsia="Arial" w:cs="Arial"/>
        </w:rPr>
        <w:t xml:space="preserve">d’entreprise, journaux </w:t>
      </w:r>
      <w:r w:rsidR="00B12441">
        <w:rPr>
          <w:rFonts w:eastAsia="Arial" w:cs="Arial"/>
        </w:rPr>
        <w:t>des travaux</w:t>
      </w:r>
      <w:r w:rsidR="00400565">
        <w:rPr>
          <w:rFonts w:eastAsia="Arial" w:cs="Arial"/>
        </w:rPr>
        <w:t xml:space="preserve">, y compris documentation </w:t>
      </w:r>
      <w:r w:rsidR="00B12441">
        <w:rPr>
          <w:rFonts w:eastAsia="Arial" w:cs="Arial"/>
        </w:rPr>
        <w:t>de la vérification</w:t>
      </w:r>
      <w:r w:rsidR="00400565">
        <w:rPr>
          <w:rFonts w:eastAsia="Arial" w:cs="Arial"/>
        </w:rPr>
        <w:t xml:space="preserve"> technique</w:t>
      </w:r>
    </w:p>
    <w:p w14:paraId="71142541" w14:textId="094A92D0" w:rsidR="00400565" w:rsidRPr="00946090" w:rsidRDefault="00C22C79">
      <w:pPr>
        <w:pStyle w:val="Listenabsatz"/>
        <w:numPr>
          <w:ilvl w:val="0"/>
          <w:numId w:val="37"/>
        </w:numPr>
        <w:tabs>
          <w:tab w:val="left" w:pos="1560"/>
        </w:tabs>
        <w:jc w:val="both"/>
      </w:pPr>
      <w:r>
        <w:rPr>
          <w:rFonts w:eastAsia="Arial" w:cs="Arial"/>
        </w:rPr>
        <w:t xml:space="preserve">compilation </w:t>
      </w:r>
      <w:r w:rsidR="00400565">
        <w:rPr>
          <w:rFonts w:eastAsia="Arial" w:cs="Arial"/>
        </w:rPr>
        <w:t xml:space="preserve">des résultats des </w:t>
      </w:r>
      <w:r>
        <w:rPr>
          <w:rFonts w:eastAsia="Arial" w:cs="Arial"/>
        </w:rPr>
        <w:t>vérifications</w:t>
      </w:r>
    </w:p>
    <w:p w14:paraId="2CE632B7" w14:textId="0CEEE49F" w:rsidR="00107A6D" w:rsidRDefault="00C22C79" w:rsidP="00946090">
      <w:pPr>
        <w:pStyle w:val="Fliesstext"/>
        <w:tabs>
          <w:tab w:val="left" w:pos="567"/>
        </w:tabs>
        <w:spacing w:line="240" w:lineRule="auto"/>
        <w:ind w:left="0"/>
        <w:rPr>
          <w:color w:val="000000"/>
          <w:sz w:val="20"/>
        </w:rPr>
      </w:pPr>
      <w:r>
        <w:rPr>
          <w:rFonts w:eastAsia="Arial" w:cs="Arial"/>
          <w:sz w:val="20"/>
        </w:rPr>
        <w:t xml:space="preserve">La procédure de </w:t>
      </w:r>
      <w:r w:rsidR="00107A6D">
        <w:rPr>
          <w:rFonts w:eastAsia="Arial" w:cs="Arial"/>
          <w:sz w:val="20"/>
        </w:rPr>
        <w:t>réception est régi</w:t>
      </w:r>
      <w:r>
        <w:rPr>
          <w:rFonts w:eastAsia="Arial" w:cs="Arial"/>
          <w:sz w:val="20"/>
        </w:rPr>
        <w:t>e</w:t>
      </w:r>
      <w:r w:rsidR="00107A6D">
        <w:rPr>
          <w:rFonts w:eastAsia="Arial" w:cs="Arial"/>
          <w:sz w:val="20"/>
        </w:rPr>
        <w:t xml:space="preserve"> par la norme SIA 118, art. 158.</w:t>
      </w:r>
    </w:p>
    <w:p w14:paraId="163452F3" w14:textId="3BEF9A5F" w:rsidR="00400565" w:rsidRPr="00641CB1" w:rsidRDefault="00400565" w:rsidP="00400565">
      <w:pPr>
        <w:pStyle w:val="AEberschrift3"/>
        <w:rPr>
          <w:color w:val="000000"/>
        </w:rPr>
      </w:pPr>
      <w:r>
        <w:rPr>
          <w:rFonts w:eastAsia="Arial" w:cs="Arial"/>
          <w:color w:val="000000"/>
        </w:rPr>
        <w:t xml:space="preserve">Plans </w:t>
      </w:r>
      <w:r w:rsidR="00220E46" w:rsidRPr="00220E46">
        <w:rPr>
          <w:rFonts w:eastAsia="Arial" w:cs="Arial"/>
          <w:color w:val="000000"/>
        </w:rPr>
        <w:t xml:space="preserve">et données </w:t>
      </w:r>
      <w:r>
        <w:rPr>
          <w:rFonts w:eastAsia="Arial" w:cs="Arial"/>
          <w:color w:val="000000"/>
        </w:rPr>
        <w:t>de l’ouvrage exécuté</w:t>
      </w:r>
      <w:r w:rsidR="00C22C79">
        <w:rPr>
          <w:rFonts w:eastAsia="Arial" w:cs="Arial"/>
          <w:color w:val="000000"/>
        </w:rPr>
        <w:t> </w:t>
      </w:r>
      <w:r>
        <w:rPr>
          <w:rFonts w:eastAsia="Arial" w:cs="Arial"/>
          <w:color w:val="000000"/>
        </w:rPr>
        <w:t>/</w:t>
      </w:r>
      <w:r w:rsidR="00C22C79">
        <w:rPr>
          <w:rFonts w:eastAsia="Arial" w:cs="Arial"/>
          <w:color w:val="000000"/>
        </w:rPr>
        <w:t> M</w:t>
      </w:r>
      <w:r>
        <w:rPr>
          <w:rFonts w:eastAsia="Arial" w:cs="Arial"/>
          <w:color w:val="000000"/>
        </w:rPr>
        <w:t xml:space="preserve">ise à jour de la base </w:t>
      </w:r>
      <w:r w:rsidR="00C22C79">
        <w:rPr>
          <w:rFonts w:eastAsia="Arial" w:cs="Arial"/>
          <w:color w:val="000000"/>
        </w:rPr>
        <w:t xml:space="preserve">de </w:t>
      </w:r>
      <w:r>
        <w:rPr>
          <w:rFonts w:eastAsia="Arial" w:cs="Arial"/>
          <w:color w:val="000000"/>
        </w:rPr>
        <w:t>projet</w:t>
      </w:r>
    </w:p>
    <w:p w14:paraId="705EFE27" w14:textId="56E2FAB6" w:rsidR="00FF0F5A" w:rsidRPr="00641CB1" w:rsidRDefault="00FF0F5A" w:rsidP="0046399E">
      <w:pPr>
        <w:pStyle w:val="Fliesstext"/>
        <w:spacing w:line="240" w:lineRule="auto"/>
        <w:ind w:left="0"/>
        <w:rPr>
          <w:color w:val="000000"/>
          <w:sz w:val="20"/>
        </w:rPr>
      </w:pPr>
      <w:r>
        <w:rPr>
          <w:rFonts w:eastAsia="Arial" w:cs="Arial"/>
          <w:sz w:val="20"/>
        </w:rPr>
        <w:t xml:space="preserve">Tous les </w:t>
      </w:r>
      <w:r w:rsidR="00C22C79">
        <w:rPr>
          <w:rFonts w:eastAsia="Arial" w:cs="Arial"/>
          <w:sz w:val="20"/>
        </w:rPr>
        <w:t xml:space="preserve">documents </w:t>
      </w:r>
      <w:r>
        <w:rPr>
          <w:rFonts w:eastAsia="Arial" w:cs="Arial"/>
          <w:sz w:val="20"/>
        </w:rPr>
        <w:t xml:space="preserve">contenant des informations sur l’ouvrage exécuté et les écarts par rapport aux plans d’exécution doivent être conservés à la fois </w:t>
      </w:r>
      <w:r w:rsidR="00C22C79">
        <w:rPr>
          <w:rFonts w:eastAsia="Arial" w:cs="Arial"/>
          <w:sz w:val="20"/>
        </w:rPr>
        <w:t xml:space="preserve">sur </w:t>
      </w:r>
      <w:r>
        <w:rPr>
          <w:rFonts w:eastAsia="Arial" w:cs="Arial"/>
          <w:sz w:val="20"/>
        </w:rPr>
        <w:t xml:space="preserve">papier et </w:t>
      </w:r>
      <w:r w:rsidR="00C22C79">
        <w:rPr>
          <w:rFonts w:eastAsia="Arial" w:cs="Arial"/>
          <w:sz w:val="20"/>
        </w:rPr>
        <w:t xml:space="preserve">sous forme </w:t>
      </w:r>
      <w:r>
        <w:rPr>
          <w:rFonts w:eastAsia="Arial" w:cs="Arial"/>
          <w:sz w:val="20"/>
        </w:rPr>
        <w:t xml:space="preserve">numérique (cf. </w:t>
      </w:r>
      <w:r w:rsidR="00DE6A2F">
        <w:rPr>
          <w:rFonts w:eastAsia="Arial" w:cs="Arial"/>
          <w:sz w:val="20"/>
        </w:rPr>
        <w:t>ch.</w:t>
      </w:r>
      <w:r>
        <w:rPr>
          <w:rFonts w:eastAsia="Arial" w:cs="Arial"/>
          <w:sz w:val="20"/>
        </w:rPr>
        <w:t> </w:t>
      </w:r>
      <w:r w:rsidR="00343251" w:rsidRPr="0046399E">
        <w:rPr>
          <w:sz w:val="20"/>
        </w:rPr>
        <w:fldChar w:fldCharType="begin"/>
      </w:r>
      <w:r w:rsidR="00343251" w:rsidRPr="0046399E">
        <w:rPr>
          <w:sz w:val="20"/>
        </w:rPr>
        <w:instrText xml:space="preserve"> REF _Ref351729208 \w \h  \* MERGEFORMAT </w:instrText>
      </w:r>
      <w:r w:rsidR="00343251" w:rsidRPr="0046399E">
        <w:rPr>
          <w:sz w:val="20"/>
        </w:rPr>
      </w:r>
      <w:r w:rsidR="00343251" w:rsidRPr="0046399E">
        <w:rPr>
          <w:sz w:val="20"/>
        </w:rPr>
        <w:fldChar w:fldCharType="separate"/>
      </w:r>
      <w:r w:rsidR="00520796">
        <w:rPr>
          <w:sz w:val="20"/>
        </w:rPr>
        <w:t>11</w:t>
      </w:r>
      <w:r w:rsidR="00343251" w:rsidRPr="0046399E">
        <w:rPr>
          <w:sz w:val="20"/>
        </w:rPr>
        <w:fldChar w:fldCharType="end"/>
      </w:r>
      <w:r>
        <w:rPr>
          <w:rFonts w:eastAsia="Arial" w:cs="Arial"/>
          <w:sz w:val="20"/>
        </w:rPr>
        <w:t xml:space="preserve">). En font également partie les </w:t>
      </w:r>
      <w:r w:rsidR="00C22C79">
        <w:rPr>
          <w:rFonts w:eastAsia="Arial" w:cs="Arial"/>
          <w:sz w:val="20"/>
        </w:rPr>
        <w:t xml:space="preserve">documents </w:t>
      </w:r>
      <w:r>
        <w:rPr>
          <w:rFonts w:eastAsia="Arial" w:cs="Arial"/>
          <w:sz w:val="20"/>
        </w:rPr>
        <w:t xml:space="preserve">qui pourraient être nécessaires pour des procédures juridiques consécutives à </w:t>
      </w:r>
      <w:r w:rsidR="00C22C79">
        <w:rPr>
          <w:rFonts w:eastAsia="Arial" w:cs="Arial"/>
          <w:sz w:val="20"/>
        </w:rPr>
        <w:t>la conception</w:t>
      </w:r>
      <w:r>
        <w:rPr>
          <w:rFonts w:eastAsia="Arial" w:cs="Arial"/>
          <w:sz w:val="20"/>
        </w:rPr>
        <w:t xml:space="preserve"> ou à </w:t>
      </w:r>
      <w:r w:rsidR="00C22C79">
        <w:rPr>
          <w:rFonts w:eastAsia="Arial" w:cs="Arial"/>
          <w:sz w:val="20"/>
        </w:rPr>
        <w:t>l’exécution</w:t>
      </w:r>
      <w:r>
        <w:rPr>
          <w:rFonts w:eastAsia="Arial" w:cs="Arial"/>
          <w:sz w:val="20"/>
        </w:rPr>
        <w:t xml:space="preserve">. </w:t>
      </w:r>
      <w:r w:rsidR="0038639B">
        <w:rPr>
          <w:rFonts w:eastAsia="Arial" w:cs="Arial"/>
          <w:sz w:val="20"/>
        </w:rPr>
        <w:t>Autrement dit,</w:t>
      </w:r>
      <w:r>
        <w:rPr>
          <w:rFonts w:eastAsia="Arial" w:cs="Arial"/>
          <w:sz w:val="20"/>
        </w:rPr>
        <w:t xml:space="preserve"> les </w:t>
      </w:r>
      <w:r w:rsidR="0038639B">
        <w:rPr>
          <w:rFonts w:eastAsia="Arial" w:cs="Arial"/>
          <w:sz w:val="20"/>
        </w:rPr>
        <w:t>documents concernant ces deux phases</w:t>
      </w:r>
      <w:r>
        <w:rPr>
          <w:rFonts w:eastAsia="Arial" w:cs="Arial"/>
          <w:sz w:val="20"/>
        </w:rPr>
        <w:t xml:space="preserve"> doivent également être conservés.</w:t>
      </w:r>
    </w:p>
    <w:p w14:paraId="0749221F" w14:textId="3505D994" w:rsidR="00FF0F5A" w:rsidRPr="00641CB1" w:rsidRDefault="009C01A4" w:rsidP="00145A4E">
      <w:pPr>
        <w:pStyle w:val="Fliesstext"/>
        <w:spacing w:line="240" w:lineRule="auto"/>
        <w:ind w:left="0"/>
        <w:rPr>
          <w:color w:val="000000"/>
          <w:sz w:val="20"/>
        </w:rPr>
      </w:pPr>
      <w:r>
        <w:rPr>
          <w:rFonts w:eastAsia="Arial" w:cs="Arial"/>
          <w:sz w:val="20"/>
        </w:rPr>
        <w:t xml:space="preserve">Il faut </w:t>
      </w:r>
      <w:r w:rsidR="0038639B">
        <w:rPr>
          <w:rFonts w:eastAsia="Arial" w:cs="Arial"/>
          <w:sz w:val="20"/>
        </w:rPr>
        <w:t xml:space="preserve">veiller à ce </w:t>
      </w:r>
      <w:r>
        <w:rPr>
          <w:rFonts w:eastAsia="Arial" w:cs="Arial"/>
          <w:sz w:val="20"/>
        </w:rPr>
        <w:t xml:space="preserve">que les plans déterminants à </w:t>
      </w:r>
      <w:r w:rsidR="0038639B">
        <w:rPr>
          <w:rFonts w:eastAsia="Arial" w:cs="Arial"/>
          <w:sz w:val="20"/>
        </w:rPr>
        <w:t>cette fin</w:t>
      </w:r>
      <w:r>
        <w:rPr>
          <w:rFonts w:eastAsia="Arial" w:cs="Arial"/>
          <w:sz w:val="20"/>
        </w:rPr>
        <w:t xml:space="preserve"> </w:t>
      </w:r>
      <w:r w:rsidR="0038639B">
        <w:rPr>
          <w:rFonts w:eastAsia="Arial" w:cs="Arial"/>
          <w:sz w:val="20"/>
        </w:rPr>
        <w:t>concordent avec</w:t>
      </w:r>
      <w:r>
        <w:rPr>
          <w:rFonts w:eastAsia="Arial" w:cs="Arial"/>
          <w:sz w:val="20"/>
        </w:rPr>
        <w:t xml:space="preserve"> l’ouvrage </w:t>
      </w:r>
      <w:r w:rsidR="0038639B">
        <w:rPr>
          <w:rFonts w:eastAsia="Arial" w:cs="Arial"/>
          <w:sz w:val="20"/>
        </w:rPr>
        <w:t>exécuté</w:t>
      </w:r>
      <w:r>
        <w:rPr>
          <w:rFonts w:eastAsia="Arial" w:cs="Arial"/>
          <w:sz w:val="20"/>
        </w:rPr>
        <w:t>.</w:t>
      </w:r>
    </w:p>
    <w:p w14:paraId="1BAEADCB" w14:textId="32449364" w:rsidR="00E94011" w:rsidRDefault="0084311B" w:rsidP="00145A4E">
      <w:pPr>
        <w:autoSpaceDE w:val="0"/>
        <w:autoSpaceDN w:val="0"/>
        <w:adjustRightInd w:val="0"/>
        <w:jc w:val="both"/>
        <w:rPr>
          <w:rFonts w:eastAsia="Arial" w:cs="Arial"/>
        </w:rPr>
      </w:pPr>
      <w:r>
        <w:rPr>
          <w:rFonts w:eastAsia="Arial" w:cs="Arial"/>
        </w:rPr>
        <w:t xml:space="preserve">Les </w:t>
      </w:r>
      <w:r w:rsidR="0038639B">
        <w:rPr>
          <w:rFonts w:eastAsia="Arial" w:cs="Arial"/>
        </w:rPr>
        <w:t>dispositions relatives à la</w:t>
      </w:r>
      <w:r>
        <w:rPr>
          <w:rFonts w:eastAsia="Arial" w:cs="Arial"/>
        </w:rPr>
        <w:t xml:space="preserve"> documentation du projet ou </w:t>
      </w:r>
      <w:r w:rsidR="00737125" w:rsidRPr="00737125">
        <w:rPr>
          <w:rFonts w:eastAsia="Arial" w:cs="Arial"/>
        </w:rPr>
        <w:t>DOE</w:t>
      </w:r>
      <w:r w:rsidR="007D7DF1">
        <w:rPr>
          <w:rFonts w:eastAsia="Arial" w:cs="Arial"/>
        </w:rPr>
        <w:t xml:space="preserve"> à remettre</w:t>
      </w:r>
      <w:r w:rsidR="00737125" w:rsidRPr="00737125">
        <w:rPr>
          <w:rFonts w:eastAsia="Arial" w:cs="Arial"/>
        </w:rPr>
        <w:t xml:space="preserve"> (documentation de l’ouvrage exécuté</w:t>
      </w:r>
      <w:r w:rsidR="00737125">
        <w:rPr>
          <w:rFonts w:eastAsia="Arial" w:cs="Arial"/>
        </w:rPr>
        <w:t>, soit des</w:t>
      </w:r>
      <w:r w:rsidR="00737125" w:rsidRPr="00737125">
        <w:rPr>
          <w:rFonts w:eastAsia="Arial" w:cs="Arial"/>
        </w:rPr>
        <w:t xml:space="preserve"> documents, </w:t>
      </w:r>
      <w:r w:rsidR="00737125">
        <w:rPr>
          <w:rFonts w:eastAsia="Arial" w:cs="Arial"/>
        </w:rPr>
        <w:t xml:space="preserve">des </w:t>
      </w:r>
      <w:r w:rsidR="00737125" w:rsidRPr="00737125">
        <w:rPr>
          <w:rFonts w:eastAsia="Arial" w:cs="Arial"/>
        </w:rPr>
        <w:t xml:space="preserve">plans </w:t>
      </w:r>
      <w:r w:rsidR="007D7DF1">
        <w:rPr>
          <w:rFonts w:eastAsia="Arial" w:cs="Arial"/>
        </w:rPr>
        <w:t>ainsi que</w:t>
      </w:r>
      <w:r w:rsidR="00737125" w:rsidRPr="00737125">
        <w:rPr>
          <w:rFonts w:eastAsia="Arial" w:cs="Arial"/>
        </w:rPr>
        <w:t xml:space="preserve"> </w:t>
      </w:r>
      <w:r w:rsidR="00737125">
        <w:rPr>
          <w:rFonts w:eastAsia="Arial" w:cs="Arial"/>
        </w:rPr>
        <w:t xml:space="preserve">des </w:t>
      </w:r>
      <w:r w:rsidR="00737125" w:rsidRPr="00737125">
        <w:rPr>
          <w:rFonts w:eastAsia="Arial" w:cs="Arial"/>
        </w:rPr>
        <w:t xml:space="preserve">données électroniques) </w:t>
      </w:r>
      <w:r w:rsidR="004673B2">
        <w:rPr>
          <w:rFonts w:eastAsia="Arial" w:cs="Arial"/>
        </w:rPr>
        <w:t xml:space="preserve">figurent </w:t>
      </w:r>
      <w:r>
        <w:rPr>
          <w:rFonts w:eastAsia="Arial" w:cs="Arial"/>
        </w:rPr>
        <w:t>dans le module Documentation des manuels techniques de l’OFROU (</w:t>
      </w:r>
      <w:hyperlink r:id="rId34" w:history="1">
        <w:r>
          <w:rPr>
            <w:rStyle w:val="Hyperlink"/>
            <w:rFonts w:eastAsia="Arial" w:cs="Arial"/>
          </w:rPr>
          <w:t>Manuels techniques</w:t>
        </w:r>
      </w:hyperlink>
      <w:r>
        <w:rPr>
          <w:rFonts w:eastAsia="Arial" w:cs="Arial"/>
        </w:rPr>
        <w:t>). C’est</w:t>
      </w:r>
      <w:r w:rsidR="004673B2">
        <w:rPr>
          <w:rFonts w:eastAsia="Arial" w:cs="Arial"/>
        </w:rPr>
        <w:t xml:space="preserve"> toujours</w:t>
      </w:r>
      <w:r>
        <w:rPr>
          <w:rFonts w:eastAsia="Arial" w:cs="Arial"/>
        </w:rPr>
        <w:t xml:space="preserve"> la version actuelle qui fait foi. Les réglementations spécifiques </w:t>
      </w:r>
      <w:r w:rsidR="004673B2">
        <w:rPr>
          <w:rFonts w:eastAsia="Arial" w:cs="Arial"/>
        </w:rPr>
        <w:t xml:space="preserve">des </w:t>
      </w:r>
      <w:r>
        <w:rPr>
          <w:rFonts w:eastAsia="Arial" w:cs="Arial"/>
        </w:rPr>
        <w:t xml:space="preserve">filiales doivent être </w:t>
      </w:r>
      <w:r w:rsidR="004673B2">
        <w:rPr>
          <w:rFonts w:eastAsia="Arial" w:cs="Arial"/>
        </w:rPr>
        <w:t>observées</w:t>
      </w:r>
      <w:r>
        <w:rPr>
          <w:rFonts w:eastAsia="Arial" w:cs="Arial"/>
        </w:rPr>
        <w:t>.</w:t>
      </w:r>
    </w:p>
    <w:p w14:paraId="387633A1" w14:textId="31938655" w:rsidR="00067EEC" w:rsidRPr="00067EEC" w:rsidRDefault="00067EEC" w:rsidP="00145A4E">
      <w:pPr>
        <w:autoSpaceDE w:val="0"/>
        <w:autoSpaceDN w:val="0"/>
        <w:adjustRightInd w:val="0"/>
        <w:jc w:val="both"/>
        <w:rPr>
          <w:color w:val="000000"/>
        </w:rPr>
      </w:pPr>
      <w:r w:rsidRPr="00642FA6">
        <w:rPr>
          <w:color w:val="000000"/>
        </w:rPr>
        <w:t>La nécessité et le niveau de détail de la mise à jour des modèles BIM 3D ainsi que leur liaison avec les documents doivent être définis suffisamment tôt.</w:t>
      </w:r>
    </w:p>
    <w:p w14:paraId="29D01F7C" w14:textId="77777777" w:rsidR="005B58A0" w:rsidRPr="0046399E" w:rsidRDefault="00AD463F" w:rsidP="0046399E">
      <w:pPr>
        <w:pStyle w:val="AEberschrift1"/>
      </w:pPr>
      <w:bookmarkStart w:id="77" w:name="_Ref351729208"/>
      <w:bookmarkStart w:id="78" w:name="_Ref351730182"/>
      <w:bookmarkStart w:id="79" w:name="_Toc244161062"/>
      <w:r>
        <w:rPr>
          <w:rFonts w:eastAsia="Arial" w:cs="Arial"/>
        </w:rPr>
        <w:t>Archivage</w:t>
      </w:r>
      <w:bookmarkEnd w:id="77"/>
      <w:bookmarkEnd w:id="78"/>
      <w:bookmarkEnd w:id="79"/>
    </w:p>
    <w:p w14:paraId="3054B3E9" w14:textId="159026DB" w:rsidR="00BF4544" w:rsidRPr="00641CB1" w:rsidRDefault="00AD463F" w:rsidP="00330FBF">
      <w:pPr>
        <w:jc w:val="both"/>
        <w:rPr>
          <w:color w:val="000000"/>
        </w:rPr>
      </w:pPr>
      <w:r>
        <w:rPr>
          <w:rFonts w:eastAsia="Arial" w:cs="Arial"/>
        </w:rPr>
        <w:t>L</w:t>
      </w:r>
      <w:r w:rsidR="00122B55">
        <w:rPr>
          <w:rFonts w:eastAsia="Arial" w:cs="Arial"/>
        </w:rPr>
        <w:t xml:space="preserve">es documents du projet sont </w:t>
      </w:r>
      <w:r>
        <w:rPr>
          <w:rFonts w:eastAsia="Arial" w:cs="Arial"/>
        </w:rPr>
        <w:t>archiv</w:t>
      </w:r>
      <w:r w:rsidR="00122B55">
        <w:rPr>
          <w:rFonts w:eastAsia="Arial" w:cs="Arial"/>
        </w:rPr>
        <w:t xml:space="preserve">és </w:t>
      </w:r>
      <w:r>
        <w:rPr>
          <w:rFonts w:eastAsia="Arial" w:cs="Arial"/>
        </w:rPr>
        <w:t xml:space="preserve">conformément aux directives de l’OFROU, y </w:t>
      </w:r>
      <w:r w:rsidR="00122B55">
        <w:rPr>
          <w:rFonts w:eastAsia="Arial" w:cs="Arial"/>
        </w:rPr>
        <w:t>instructions</w:t>
      </w:r>
      <w:r>
        <w:rPr>
          <w:rFonts w:eastAsia="Arial" w:cs="Arial"/>
        </w:rPr>
        <w:t xml:space="preserve"> complémentaires de la filiale compétente</w:t>
      </w:r>
      <w:r w:rsidR="00122B55">
        <w:rPr>
          <w:rFonts w:eastAsia="Arial" w:cs="Arial"/>
        </w:rPr>
        <w:t xml:space="preserve"> incluses</w:t>
      </w:r>
      <w:r>
        <w:rPr>
          <w:rFonts w:eastAsia="Arial" w:cs="Arial"/>
        </w:rPr>
        <w:t>.</w:t>
      </w:r>
    </w:p>
    <w:p w14:paraId="3C86BFA5" w14:textId="77777777" w:rsidR="00B90FB6" w:rsidRDefault="00790583" w:rsidP="00731AC5">
      <w:pPr>
        <w:pStyle w:val="AEberschrift1"/>
        <w:rPr>
          <w:rFonts w:eastAsia="Arial" w:cs="Arial"/>
        </w:rPr>
      </w:pPr>
      <w:bookmarkStart w:id="80" w:name="_Toc244161063"/>
      <w:r>
        <w:rPr>
          <w:rFonts w:eastAsia="Arial" w:cs="Arial"/>
        </w:rPr>
        <w:lastRenderedPageBreak/>
        <w:t>Liste des abréviations</w:t>
      </w:r>
      <w:bookmarkEnd w:id="80"/>
    </w:p>
    <w:p w14:paraId="65E77524" w14:textId="553A4AE1" w:rsidR="00EE5758" w:rsidRPr="00DA40B8" w:rsidRDefault="00EE5758" w:rsidP="00EE5758">
      <w:pPr>
        <w:tabs>
          <w:tab w:val="left" w:pos="1418"/>
        </w:tabs>
        <w:spacing w:after="60"/>
        <w:ind w:left="1418" w:hanging="1418"/>
        <w:jc w:val="both"/>
        <w:rPr>
          <w:color w:val="000000"/>
        </w:rPr>
      </w:pPr>
      <w:r w:rsidRPr="00DA40B8">
        <w:rPr>
          <w:rFonts w:eastAsia="Arial" w:cs="Arial"/>
        </w:rPr>
        <w:t>AC I</w:t>
      </w:r>
      <w:r w:rsidRPr="00DA40B8">
        <w:rPr>
          <w:rFonts w:eastAsia="Arial" w:cs="Arial"/>
        </w:rPr>
        <w:tab/>
        <w:t>Chef de la division Infrastructure routière</w:t>
      </w:r>
    </w:p>
    <w:p w14:paraId="005368D2" w14:textId="77777777" w:rsidR="00EE5758" w:rsidRPr="00DA40B8" w:rsidRDefault="00EE5758" w:rsidP="00EE5758">
      <w:pPr>
        <w:tabs>
          <w:tab w:val="left" w:pos="1418"/>
        </w:tabs>
        <w:spacing w:after="60"/>
        <w:ind w:left="1418" w:hanging="1418"/>
        <w:jc w:val="both"/>
        <w:rPr>
          <w:color w:val="000000"/>
        </w:rPr>
      </w:pPr>
      <w:r w:rsidRPr="00DA40B8">
        <w:rPr>
          <w:rFonts w:eastAsia="Arial" w:cs="Arial"/>
        </w:rPr>
        <w:t>AP</w:t>
      </w:r>
      <w:r w:rsidRPr="00DA40B8">
        <w:rPr>
          <w:rFonts w:eastAsia="Arial" w:cs="Arial"/>
        </w:rPr>
        <w:tab/>
        <w:t>Auteur du projet</w:t>
      </w:r>
    </w:p>
    <w:p w14:paraId="3890F64D" w14:textId="42E04930" w:rsidR="00FD3E20" w:rsidRPr="00FD3E20" w:rsidRDefault="00FD3E20" w:rsidP="00FD3E20">
      <w:pPr>
        <w:tabs>
          <w:tab w:val="left" w:pos="1418"/>
        </w:tabs>
        <w:spacing w:after="60"/>
        <w:ind w:left="1418" w:hanging="1418"/>
        <w:jc w:val="both"/>
        <w:rPr>
          <w:rFonts w:eastAsia="Arial" w:cs="Arial"/>
        </w:rPr>
      </w:pPr>
      <w:r w:rsidRPr="00FD3E20">
        <w:rPr>
          <w:rFonts w:eastAsia="Arial" w:cs="Arial"/>
        </w:rPr>
        <w:t>AP-CP</w:t>
      </w:r>
      <w:r w:rsidRPr="00FD3E20">
        <w:rPr>
          <w:rFonts w:eastAsia="Arial" w:cs="Arial"/>
        </w:rPr>
        <w:tab/>
        <w:t>Responsable de projet AP</w:t>
      </w:r>
    </w:p>
    <w:p w14:paraId="3FD97048" w14:textId="78423982" w:rsidR="00FD3E20" w:rsidRDefault="00FD3E20" w:rsidP="00FD3E20">
      <w:pPr>
        <w:tabs>
          <w:tab w:val="left" w:pos="1418"/>
        </w:tabs>
        <w:spacing w:after="60"/>
        <w:ind w:left="1418" w:hanging="1418"/>
        <w:jc w:val="both"/>
        <w:rPr>
          <w:rFonts w:eastAsia="Arial" w:cs="Arial"/>
        </w:rPr>
      </w:pPr>
      <w:r w:rsidRPr="00FD3E20">
        <w:rPr>
          <w:rFonts w:eastAsia="Arial" w:cs="Arial"/>
        </w:rPr>
        <w:t>AP-BIM</w:t>
      </w:r>
      <w:r w:rsidRPr="00FD3E20">
        <w:rPr>
          <w:rFonts w:eastAsia="Arial" w:cs="Arial"/>
        </w:rPr>
        <w:tab/>
        <w:t>Gestion BIM par le mandataire</w:t>
      </w:r>
    </w:p>
    <w:p w14:paraId="6D8B86C3" w14:textId="6A4DA5AB" w:rsidR="00EE5758" w:rsidRPr="00F25DB3" w:rsidRDefault="00EE5758" w:rsidP="00EE5758">
      <w:pPr>
        <w:tabs>
          <w:tab w:val="left" w:pos="1418"/>
        </w:tabs>
        <w:spacing w:after="60"/>
        <w:ind w:left="1418" w:hanging="1418"/>
        <w:jc w:val="both"/>
        <w:rPr>
          <w:color w:val="000000"/>
        </w:rPr>
      </w:pPr>
      <w:r w:rsidRPr="00DA40B8">
        <w:rPr>
          <w:rFonts w:eastAsia="Arial" w:cs="Arial"/>
        </w:rPr>
        <w:t>BAMO</w:t>
      </w:r>
      <w:r w:rsidRPr="00DA40B8">
        <w:rPr>
          <w:rFonts w:eastAsia="Arial" w:cs="Arial"/>
        </w:rPr>
        <w:tab/>
      </w:r>
      <w:r w:rsidRPr="00F25DB3">
        <w:rPr>
          <w:rFonts w:eastAsia="Arial" w:cs="Arial"/>
        </w:rPr>
        <w:t>Bureau d’appui au maître d’ouvrage</w:t>
      </w:r>
    </w:p>
    <w:p w14:paraId="1CBDDFED" w14:textId="77777777" w:rsidR="00EE5758" w:rsidRPr="00F25DB3" w:rsidRDefault="00EE5758" w:rsidP="00EE5758">
      <w:pPr>
        <w:tabs>
          <w:tab w:val="left" w:pos="1418"/>
        </w:tabs>
        <w:spacing w:after="60"/>
        <w:ind w:left="1418" w:hanging="1418"/>
        <w:jc w:val="both"/>
        <w:rPr>
          <w:color w:val="000000"/>
          <w:lang w:val="en-US"/>
        </w:rPr>
      </w:pPr>
      <w:r w:rsidRPr="00F25DB3">
        <w:rPr>
          <w:rFonts w:eastAsia="Arial" w:cs="Arial"/>
          <w:lang w:val="en-US"/>
        </w:rPr>
        <w:t>BIM</w:t>
      </w:r>
      <w:r w:rsidRPr="00F25DB3">
        <w:rPr>
          <w:rFonts w:eastAsia="Arial" w:cs="Arial"/>
          <w:lang w:val="en-US"/>
        </w:rPr>
        <w:tab/>
        <w:t>Building Information Modeling</w:t>
      </w:r>
    </w:p>
    <w:p w14:paraId="557B1C16" w14:textId="1BA64E1D" w:rsidR="00EE5758" w:rsidRPr="00F25DB3" w:rsidRDefault="00EE5758" w:rsidP="00EE5758">
      <w:pPr>
        <w:tabs>
          <w:tab w:val="left" w:pos="1418"/>
        </w:tabs>
        <w:spacing w:after="60"/>
        <w:ind w:left="1418" w:hanging="1418"/>
        <w:jc w:val="both"/>
        <w:rPr>
          <w:color w:val="000000"/>
          <w:lang w:val="en-US"/>
        </w:rPr>
      </w:pPr>
      <w:r w:rsidRPr="00F25DB3">
        <w:rPr>
          <w:rFonts w:eastAsia="Arial" w:cs="Arial"/>
          <w:lang w:val="en-US"/>
        </w:rPr>
        <w:t>CDE</w:t>
      </w:r>
      <w:r w:rsidRPr="00F25DB3">
        <w:rPr>
          <w:rFonts w:eastAsia="Arial" w:cs="Arial"/>
          <w:lang w:val="en-US"/>
        </w:rPr>
        <w:tab/>
        <w:t>Common Data Environment</w:t>
      </w:r>
    </w:p>
    <w:p w14:paraId="1DDC74FE" w14:textId="77777777" w:rsidR="00EE5758" w:rsidRPr="00F25DB3" w:rsidRDefault="00EE5758" w:rsidP="00EE5758">
      <w:pPr>
        <w:tabs>
          <w:tab w:val="left" w:pos="1418"/>
        </w:tabs>
        <w:spacing w:after="60"/>
        <w:ind w:left="1418" w:hanging="1418"/>
        <w:jc w:val="both"/>
        <w:rPr>
          <w:color w:val="000000"/>
        </w:rPr>
      </w:pPr>
      <w:r w:rsidRPr="00F25DB3">
        <w:rPr>
          <w:rFonts w:eastAsia="Arial" w:cs="Arial"/>
        </w:rPr>
        <w:t>CI</w:t>
      </w:r>
      <w:r w:rsidRPr="00F25DB3">
        <w:rPr>
          <w:rFonts w:eastAsia="Arial" w:cs="Arial"/>
        </w:rPr>
        <w:tab/>
        <w:t>Communauté d’ingénieurs</w:t>
      </w:r>
    </w:p>
    <w:p w14:paraId="3E886B0F" w14:textId="77777777" w:rsidR="00EE5758" w:rsidRPr="00F25DB3" w:rsidRDefault="00EE5758" w:rsidP="00DA40B8">
      <w:pPr>
        <w:tabs>
          <w:tab w:val="left" w:pos="1418"/>
        </w:tabs>
        <w:spacing w:after="60"/>
        <w:ind w:left="1418" w:hanging="1418"/>
        <w:jc w:val="both"/>
        <w:rPr>
          <w:color w:val="000000"/>
        </w:rPr>
      </w:pPr>
      <w:r w:rsidRPr="00F25DB3">
        <w:rPr>
          <w:rFonts w:eastAsia="Arial" w:cs="Arial"/>
        </w:rPr>
        <w:t>DETEC</w:t>
      </w:r>
      <w:r w:rsidRPr="00F25DB3">
        <w:rPr>
          <w:rFonts w:eastAsia="Arial" w:cs="Arial"/>
        </w:rPr>
        <w:tab/>
        <w:t>Département fédéral de l’environnement, des transports, de l’énergie et de la communication</w:t>
      </w:r>
    </w:p>
    <w:p w14:paraId="0F0820C9" w14:textId="77777777" w:rsidR="00EE5758" w:rsidRPr="00F25DB3" w:rsidRDefault="00EE5758" w:rsidP="00EE5758">
      <w:pPr>
        <w:tabs>
          <w:tab w:val="left" w:pos="1418"/>
        </w:tabs>
        <w:spacing w:after="60"/>
        <w:ind w:left="1418" w:hanging="1418"/>
        <w:jc w:val="both"/>
        <w:rPr>
          <w:color w:val="000000"/>
        </w:rPr>
      </w:pPr>
      <w:r w:rsidRPr="00F25DB3">
        <w:rPr>
          <w:rFonts w:eastAsia="Arial" w:cs="Arial"/>
        </w:rPr>
        <w:t>DGT</w:t>
      </w:r>
      <w:r w:rsidRPr="00F25DB3">
        <w:rPr>
          <w:rFonts w:eastAsia="Arial" w:cs="Arial"/>
        </w:rPr>
        <w:tab/>
        <w:t>Direction générale des travaux</w:t>
      </w:r>
    </w:p>
    <w:p w14:paraId="4FBC2A33" w14:textId="77777777" w:rsidR="00EE5758" w:rsidRPr="00F25DB3" w:rsidRDefault="00EE5758" w:rsidP="00EE5758">
      <w:pPr>
        <w:tabs>
          <w:tab w:val="left" w:pos="1418"/>
        </w:tabs>
        <w:spacing w:after="60"/>
        <w:ind w:left="1418" w:hanging="1418"/>
        <w:jc w:val="both"/>
        <w:rPr>
          <w:color w:val="000000"/>
        </w:rPr>
      </w:pPr>
      <w:r w:rsidRPr="00F25DB3">
        <w:rPr>
          <w:rFonts w:eastAsia="Arial" w:cs="Arial"/>
        </w:rPr>
        <w:t>DOE</w:t>
      </w:r>
      <w:r w:rsidRPr="00F25DB3">
        <w:rPr>
          <w:rFonts w:eastAsia="Arial" w:cs="Arial"/>
        </w:rPr>
        <w:tab/>
        <w:t>Documentation de l’ouvrage exécuté</w:t>
      </w:r>
    </w:p>
    <w:p w14:paraId="263145ED" w14:textId="77777777" w:rsidR="00EE5758" w:rsidRPr="00F25DB3" w:rsidRDefault="00EE5758" w:rsidP="00EE5758">
      <w:pPr>
        <w:tabs>
          <w:tab w:val="left" w:pos="1418"/>
        </w:tabs>
        <w:spacing w:after="60"/>
        <w:ind w:left="1418" w:hanging="1418"/>
        <w:jc w:val="both"/>
        <w:rPr>
          <w:color w:val="000000"/>
        </w:rPr>
      </w:pPr>
      <w:r w:rsidRPr="00F25DB3">
        <w:rPr>
          <w:rFonts w:eastAsia="Arial" w:cs="Arial"/>
        </w:rPr>
        <w:t>DP</w:t>
      </w:r>
      <w:r w:rsidRPr="00F25DB3">
        <w:rPr>
          <w:rFonts w:eastAsia="Arial" w:cs="Arial"/>
        </w:rPr>
        <w:tab/>
        <w:t>Direction de projet de l’OFROU</w:t>
      </w:r>
    </w:p>
    <w:p w14:paraId="429735F6" w14:textId="0AA7C611" w:rsidR="00FD3E20" w:rsidRDefault="00FD3E20" w:rsidP="001D607B">
      <w:pPr>
        <w:tabs>
          <w:tab w:val="left" w:pos="1418"/>
        </w:tabs>
        <w:spacing w:after="60"/>
        <w:ind w:left="1418" w:hanging="1418"/>
        <w:jc w:val="both"/>
        <w:rPr>
          <w:rFonts w:eastAsia="Arial" w:cs="Arial"/>
        </w:rPr>
      </w:pPr>
      <w:r w:rsidRPr="00FD3E20">
        <w:rPr>
          <w:rFonts w:eastAsia="Arial" w:cs="Arial"/>
        </w:rPr>
        <w:t>DP-BIM</w:t>
      </w:r>
      <w:r w:rsidRPr="00FD3E20">
        <w:rPr>
          <w:rFonts w:eastAsia="Arial" w:cs="Arial"/>
        </w:rPr>
        <w:tab/>
        <w:t>Responsable BIM du mandant (peut coïncider avec la DP)</w:t>
      </w:r>
    </w:p>
    <w:p w14:paraId="00ABB535" w14:textId="30CCF9C8" w:rsidR="00EE5758" w:rsidRPr="00F25DB3" w:rsidRDefault="00EE5758" w:rsidP="001D607B">
      <w:pPr>
        <w:tabs>
          <w:tab w:val="left" w:pos="1418"/>
        </w:tabs>
        <w:spacing w:after="60"/>
        <w:ind w:left="1418" w:hanging="1418"/>
        <w:jc w:val="both"/>
        <w:rPr>
          <w:color w:val="000000"/>
        </w:rPr>
      </w:pPr>
      <w:r w:rsidRPr="00F25DB3">
        <w:rPr>
          <w:rFonts w:eastAsia="Arial" w:cs="Arial"/>
        </w:rPr>
        <w:t>DT</w:t>
      </w:r>
      <w:r w:rsidRPr="00F25DB3">
        <w:rPr>
          <w:rFonts w:eastAsia="Arial" w:cs="Arial"/>
        </w:rPr>
        <w:tab/>
        <w:t>Direction des travaux (</w:t>
      </w:r>
      <w:r w:rsidR="004853ED" w:rsidRPr="00F25DB3">
        <w:rPr>
          <w:rFonts w:eastAsia="Arial" w:cs="Arial"/>
        </w:rPr>
        <w:t xml:space="preserve">inclut la </w:t>
      </w:r>
      <w:r w:rsidRPr="00F25DB3">
        <w:rPr>
          <w:rFonts w:eastAsia="Arial" w:cs="Arial"/>
        </w:rPr>
        <w:t xml:space="preserve">direction technique des travaux, </w:t>
      </w:r>
      <w:r w:rsidR="004853ED" w:rsidRPr="00F25DB3">
        <w:rPr>
          <w:rFonts w:eastAsia="Arial" w:cs="Arial"/>
        </w:rPr>
        <w:t xml:space="preserve">la </w:t>
      </w:r>
      <w:r w:rsidRPr="00F25DB3">
        <w:rPr>
          <w:rFonts w:eastAsia="Arial" w:cs="Arial"/>
        </w:rPr>
        <w:t>direction locale des travaux, etc.)</w:t>
      </w:r>
    </w:p>
    <w:p w14:paraId="7183ADC4" w14:textId="526AB319" w:rsidR="00EE5758" w:rsidRPr="00F25DB3" w:rsidRDefault="00EE5758" w:rsidP="00EE5758">
      <w:pPr>
        <w:tabs>
          <w:tab w:val="left" w:pos="1418"/>
        </w:tabs>
        <w:spacing w:after="60"/>
        <w:ind w:left="1418" w:hanging="1418"/>
        <w:jc w:val="both"/>
        <w:rPr>
          <w:color w:val="000000"/>
        </w:rPr>
      </w:pPr>
      <w:r w:rsidRPr="00F25DB3">
        <w:rPr>
          <w:rFonts w:eastAsia="Arial" w:cs="Arial"/>
        </w:rPr>
        <w:t>EES</w:t>
      </w:r>
      <w:r w:rsidRPr="00F25DB3">
        <w:rPr>
          <w:rFonts w:eastAsia="Arial" w:cs="Arial"/>
        </w:rPr>
        <w:tab/>
        <w:t>Équipements d’exploitation et de sécurité</w:t>
      </w:r>
      <w:r w:rsidR="00DD3EA8" w:rsidRPr="00F25DB3">
        <w:rPr>
          <w:rFonts w:eastAsia="Arial" w:cs="Arial"/>
        </w:rPr>
        <w:t xml:space="preserve"> (anciennement « électromécanique et communication »)</w:t>
      </w:r>
    </w:p>
    <w:p w14:paraId="63AE2B11" w14:textId="482191C1" w:rsidR="00EE5758" w:rsidRPr="00F25DB3" w:rsidRDefault="00EE5758" w:rsidP="00EE5758">
      <w:pPr>
        <w:tabs>
          <w:tab w:val="left" w:pos="1418"/>
        </w:tabs>
        <w:spacing w:after="60"/>
        <w:ind w:left="1418" w:hanging="1418"/>
        <w:jc w:val="both"/>
        <w:rPr>
          <w:color w:val="000000"/>
        </w:rPr>
      </w:pPr>
      <w:r w:rsidRPr="00F25DB3">
        <w:rPr>
          <w:rFonts w:eastAsia="Arial" w:cs="Arial"/>
        </w:rPr>
        <w:t>EIR</w:t>
      </w:r>
      <w:r w:rsidRPr="00F25DB3">
        <w:rPr>
          <w:rFonts w:eastAsia="Arial" w:cs="Arial"/>
        </w:rPr>
        <w:tab/>
        <w:t xml:space="preserve">Exchange Information </w:t>
      </w:r>
      <w:proofErr w:type="spellStart"/>
      <w:r w:rsidRPr="00F25DB3">
        <w:rPr>
          <w:rFonts w:eastAsia="Arial" w:cs="Arial"/>
        </w:rPr>
        <w:t>Requirements</w:t>
      </w:r>
      <w:proofErr w:type="spellEnd"/>
      <w:r w:rsidRPr="00F25DB3">
        <w:rPr>
          <w:rFonts w:eastAsia="Arial" w:cs="Arial"/>
        </w:rPr>
        <w:t xml:space="preserve"> (exigences en matière d’échange d’informations selon la norme SIA SN EN 19650-1 ; document texte décrivant le besoin d’informations du mandant en tant qu’exigence pour le mandataire et</w:t>
      </w:r>
      <w:r w:rsidR="00D6278F" w:rsidRPr="00F25DB3">
        <w:rPr>
          <w:rFonts w:eastAsia="Arial" w:cs="Arial"/>
        </w:rPr>
        <w:t xml:space="preserve"> </w:t>
      </w:r>
      <w:r w:rsidRPr="00F25DB3">
        <w:rPr>
          <w:rFonts w:eastAsia="Arial" w:cs="Arial"/>
        </w:rPr>
        <w:t>contenant des cas d’application)</w:t>
      </w:r>
    </w:p>
    <w:p w14:paraId="2BB7168D" w14:textId="77777777" w:rsidR="00EE5758" w:rsidRPr="00F25DB3" w:rsidRDefault="00EE5758" w:rsidP="00EE5758">
      <w:pPr>
        <w:tabs>
          <w:tab w:val="left" w:pos="1418"/>
        </w:tabs>
        <w:spacing w:after="60"/>
        <w:ind w:left="1418" w:hanging="1418"/>
        <w:jc w:val="both"/>
        <w:rPr>
          <w:color w:val="000000"/>
        </w:rPr>
      </w:pPr>
      <w:r w:rsidRPr="00F25DB3">
        <w:rPr>
          <w:rFonts w:eastAsia="Arial" w:cs="Arial"/>
        </w:rPr>
        <w:t>EK</w:t>
      </w:r>
      <w:r w:rsidRPr="00F25DB3">
        <w:rPr>
          <w:rFonts w:eastAsia="Arial" w:cs="Arial"/>
        </w:rPr>
        <w:tab/>
        <w:t>Concept global de maintenance</w:t>
      </w:r>
    </w:p>
    <w:p w14:paraId="540E6D6A" w14:textId="77777777" w:rsidR="00EE5758" w:rsidRPr="00F25DB3" w:rsidRDefault="00EE5758" w:rsidP="00EE5758">
      <w:pPr>
        <w:tabs>
          <w:tab w:val="left" w:pos="1418"/>
        </w:tabs>
        <w:spacing w:after="60"/>
        <w:jc w:val="both"/>
        <w:rPr>
          <w:color w:val="000000"/>
        </w:rPr>
      </w:pPr>
      <w:r w:rsidRPr="00F25DB3">
        <w:rPr>
          <w:rFonts w:eastAsia="Arial" w:cs="Arial"/>
        </w:rPr>
        <w:t>ENT</w:t>
      </w:r>
      <w:r w:rsidRPr="00F25DB3">
        <w:rPr>
          <w:rFonts w:eastAsia="Arial" w:cs="Arial"/>
        </w:rPr>
        <w:tab/>
        <w:t>Entreprise</w:t>
      </w:r>
    </w:p>
    <w:p w14:paraId="29E8DDDD" w14:textId="77777777" w:rsidR="00EE5758" w:rsidRPr="00F25DB3" w:rsidRDefault="00EE5758" w:rsidP="00EE5758">
      <w:pPr>
        <w:tabs>
          <w:tab w:val="left" w:pos="1418"/>
        </w:tabs>
        <w:spacing w:after="60"/>
        <w:ind w:left="1418" w:hanging="1418"/>
        <w:jc w:val="both"/>
        <w:rPr>
          <w:color w:val="000000"/>
        </w:rPr>
      </w:pPr>
      <w:r w:rsidRPr="00F25DB3">
        <w:rPr>
          <w:rFonts w:eastAsia="Arial" w:cs="Arial"/>
        </w:rPr>
        <w:t>EP</w:t>
      </w:r>
      <w:r w:rsidRPr="00F25DB3">
        <w:rPr>
          <w:rFonts w:eastAsia="Arial" w:cs="Arial"/>
        </w:rPr>
        <w:tab/>
        <w:t>Gestion du patrimoine</w:t>
      </w:r>
    </w:p>
    <w:p w14:paraId="02B8C421" w14:textId="77777777" w:rsidR="00EE5758" w:rsidRPr="00F25DB3" w:rsidRDefault="00EE5758" w:rsidP="00EE5758">
      <w:pPr>
        <w:tabs>
          <w:tab w:val="left" w:pos="1418"/>
        </w:tabs>
        <w:spacing w:after="60"/>
        <w:ind w:left="1418" w:hanging="1418"/>
        <w:jc w:val="both"/>
        <w:rPr>
          <w:color w:val="000000"/>
        </w:rPr>
      </w:pPr>
      <w:r w:rsidRPr="00F25DB3">
        <w:rPr>
          <w:rFonts w:eastAsia="Arial" w:cs="Arial"/>
        </w:rPr>
        <w:t>FC</w:t>
      </w:r>
      <w:r w:rsidRPr="00F25DB3">
        <w:rPr>
          <w:rFonts w:eastAsia="Arial" w:cs="Arial"/>
        </w:rPr>
        <w:tab/>
        <w:t>Chef de filiale de l’OFROU</w:t>
      </w:r>
    </w:p>
    <w:p w14:paraId="70D180C5" w14:textId="77777777" w:rsidR="00EE5758" w:rsidRPr="00F25DB3" w:rsidRDefault="00EE5758" w:rsidP="00EE5758">
      <w:pPr>
        <w:tabs>
          <w:tab w:val="left" w:pos="1418"/>
        </w:tabs>
        <w:spacing w:after="60"/>
        <w:ind w:left="1418" w:hanging="1418"/>
        <w:jc w:val="both"/>
        <w:rPr>
          <w:color w:val="000000"/>
        </w:rPr>
      </w:pPr>
      <w:r w:rsidRPr="00F25DB3">
        <w:rPr>
          <w:rFonts w:eastAsia="Arial" w:cs="Arial"/>
        </w:rPr>
        <w:t>FU</w:t>
      </w:r>
      <w:r w:rsidRPr="00F25DB3">
        <w:rPr>
          <w:rFonts w:eastAsia="Arial" w:cs="Arial"/>
        </w:rPr>
        <w:tab/>
        <w:t>Soutien technique de l’OFROU</w:t>
      </w:r>
    </w:p>
    <w:p w14:paraId="31C3430E" w14:textId="77777777" w:rsidR="00EE5758" w:rsidRPr="00F25DB3" w:rsidRDefault="00EE5758" w:rsidP="00EE5758">
      <w:pPr>
        <w:tabs>
          <w:tab w:val="left" w:pos="1418"/>
        </w:tabs>
        <w:spacing w:after="60"/>
        <w:ind w:left="1418" w:hanging="1418"/>
        <w:jc w:val="both"/>
        <w:rPr>
          <w:color w:val="000000"/>
        </w:rPr>
      </w:pPr>
      <w:r w:rsidRPr="00F25DB3">
        <w:rPr>
          <w:rFonts w:eastAsia="Arial" w:cs="Arial"/>
        </w:rPr>
        <w:t>GQ</w:t>
      </w:r>
      <w:r w:rsidRPr="00F25DB3">
        <w:rPr>
          <w:rFonts w:eastAsia="Arial" w:cs="Arial"/>
        </w:rPr>
        <w:tab/>
        <w:t>Gestion de la qualité</w:t>
      </w:r>
    </w:p>
    <w:p w14:paraId="7C01704D" w14:textId="311A003D" w:rsidR="00506261" w:rsidRPr="00F25DB3" w:rsidRDefault="00506261" w:rsidP="00506261">
      <w:pPr>
        <w:tabs>
          <w:tab w:val="left" w:pos="1418"/>
        </w:tabs>
        <w:spacing w:after="60"/>
        <w:ind w:left="1418" w:hanging="1418"/>
        <w:jc w:val="both"/>
        <w:rPr>
          <w:color w:val="000000"/>
        </w:rPr>
      </w:pPr>
      <w:r w:rsidRPr="00F25DB3">
        <w:rPr>
          <w:rFonts w:eastAsia="Arial" w:cs="Arial"/>
        </w:rPr>
        <w:t>GQP</w:t>
      </w:r>
      <w:r w:rsidRPr="00F25DB3">
        <w:rPr>
          <w:rFonts w:eastAsia="Arial" w:cs="Arial"/>
        </w:rPr>
        <w:tab/>
        <w:t xml:space="preserve">Gestion de la qualité spécifique </w:t>
      </w:r>
      <w:r w:rsidR="00FC6B6E" w:rsidRPr="00F25DB3">
        <w:rPr>
          <w:rFonts w:eastAsia="Arial" w:cs="Arial"/>
        </w:rPr>
        <w:t>au</w:t>
      </w:r>
      <w:r w:rsidRPr="00F25DB3">
        <w:rPr>
          <w:rFonts w:eastAsia="Arial" w:cs="Arial"/>
        </w:rPr>
        <w:t xml:space="preserve"> projet</w:t>
      </w:r>
    </w:p>
    <w:p w14:paraId="23BB2320" w14:textId="77777777" w:rsidR="00EE5758" w:rsidRPr="00F25DB3" w:rsidRDefault="00EE5758" w:rsidP="00EE5758">
      <w:pPr>
        <w:tabs>
          <w:tab w:val="left" w:pos="1418"/>
        </w:tabs>
        <w:spacing w:after="60"/>
        <w:ind w:left="1418" w:hanging="1418"/>
        <w:jc w:val="both"/>
        <w:rPr>
          <w:color w:val="000000"/>
        </w:rPr>
      </w:pPr>
      <w:r w:rsidRPr="00F25DB3">
        <w:rPr>
          <w:rFonts w:eastAsia="Arial" w:cs="Arial"/>
        </w:rPr>
        <w:t>IC</w:t>
      </w:r>
      <w:r w:rsidRPr="00F25DB3">
        <w:rPr>
          <w:rFonts w:eastAsia="Arial" w:cs="Arial"/>
        </w:rPr>
        <w:tab/>
      </w:r>
      <w:proofErr w:type="spellStart"/>
      <w:r w:rsidRPr="00F25DB3">
        <w:rPr>
          <w:rFonts w:eastAsia="Arial" w:cs="Arial"/>
        </w:rPr>
        <w:t>Controlling</w:t>
      </w:r>
      <w:proofErr w:type="spellEnd"/>
      <w:r w:rsidRPr="00F25DB3">
        <w:rPr>
          <w:rFonts w:eastAsia="Arial" w:cs="Arial"/>
        </w:rPr>
        <w:t xml:space="preserve"> des investissements de l’OFROU</w:t>
      </w:r>
    </w:p>
    <w:p w14:paraId="5D3F37E6" w14:textId="77777777" w:rsidR="00EE5758" w:rsidRPr="00641CB1" w:rsidRDefault="00EE5758" w:rsidP="00EE5758">
      <w:pPr>
        <w:tabs>
          <w:tab w:val="left" w:pos="1418"/>
        </w:tabs>
        <w:spacing w:after="60"/>
        <w:ind w:left="1418" w:hanging="1418"/>
        <w:jc w:val="both"/>
        <w:rPr>
          <w:color w:val="000000"/>
        </w:rPr>
      </w:pPr>
      <w:r w:rsidRPr="00F25DB3">
        <w:rPr>
          <w:rFonts w:eastAsia="Arial" w:cs="Arial"/>
        </w:rPr>
        <w:t>I+K</w:t>
      </w:r>
      <w:r w:rsidRPr="00F25DB3">
        <w:rPr>
          <w:rFonts w:eastAsia="Arial" w:cs="Arial"/>
        </w:rPr>
        <w:tab/>
        <w:t>Information et communication</w:t>
      </w:r>
    </w:p>
    <w:p w14:paraId="401E5A19" w14:textId="77777777" w:rsidR="00EE5758" w:rsidRPr="00641CB1" w:rsidRDefault="00EE5758" w:rsidP="00EE5758">
      <w:pPr>
        <w:tabs>
          <w:tab w:val="left" w:pos="1418"/>
        </w:tabs>
        <w:spacing w:after="60"/>
        <w:ind w:left="1418" w:hanging="1418"/>
        <w:jc w:val="both"/>
        <w:rPr>
          <w:color w:val="000000"/>
        </w:rPr>
      </w:pPr>
      <w:r w:rsidRPr="00582F3C">
        <w:rPr>
          <w:rFonts w:eastAsia="Arial" w:cs="Arial"/>
        </w:rPr>
        <w:t>K</w:t>
      </w:r>
      <w:r>
        <w:rPr>
          <w:rFonts w:eastAsia="Arial" w:cs="Arial"/>
        </w:rPr>
        <w:tab/>
        <w:t>Ouvrages d’art</w:t>
      </w:r>
    </w:p>
    <w:p w14:paraId="49C6B72B" w14:textId="77777777" w:rsidR="00EE5758" w:rsidRPr="00641CB1" w:rsidRDefault="00EE5758" w:rsidP="00EE5758">
      <w:pPr>
        <w:tabs>
          <w:tab w:val="left" w:pos="1418"/>
        </w:tabs>
        <w:spacing w:after="60"/>
        <w:ind w:left="1418" w:hanging="1418"/>
        <w:jc w:val="both"/>
        <w:rPr>
          <w:color w:val="000000"/>
        </w:rPr>
      </w:pPr>
      <w:r w:rsidRPr="00582F3C">
        <w:rPr>
          <w:rFonts w:eastAsia="Arial" w:cs="Arial"/>
        </w:rPr>
        <w:t>KBOB</w:t>
      </w:r>
      <w:r>
        <w:rPr>
          <w:rFonts w:eastAsia="Arial" w:cs="Arial"/>
        </w:rPr>
        <w:tab/>
        <w:t>Conférence de coordination des services de la construction et des immeubles des maîtres d’ouvrage publics</w:t>
      </w:r>
    </w:p>
    <w:p w14:paraId="6FEC2B47" w14:textId="77777777" w:rsidR="00D62DEC" w:rsidRDefault="00D62DEC" w:rsidP="00506261">
      <w:pPr>
        <w:tabs>
          <w:tab w:val="left" w:pos="1418"/>
        </w:tabs>
        <w:spacing w:after="60"/>
        <w:ind w:left="1418" w:hanging="1418"/>
        <w:jc w:val="both"/>
        <w:rPr>
          <w:rFonts w:eastAsia="Arial" w:cs="Arial"/>
        </w:rPr>
      </w:pPr>
    </w:p>
    <w:p w14:paraId="110347DC" w14:textId="67743398" w:rsidR="00506261" w:rsidRPr="00641CB1" w:rsidRDefault="00506261" w:rsidP="00506261">
      <w:pPr>
        <w:tabs>
          <w:tab w:val="left" w:pos="1418"/>
        </w:tabs>
        <w:spacing w:after="60"/>
        <w:ind w:left="1418" w:hanging="1418"/>
        <w:jc w:val="both"/>
        <w:rPr>
          <w:color w:val="000000"/>
        </w:rPr>
      </w:pPr>
      <w:r>
        <w:rPr>
          <w:rFonts w:eastAsia="Arial" w:cs="Arial"/>
        </w:rPr>
        <w:t>MO</w:t>
      </w:r>
      <w:r>
        <w:rPr>
          <w:rFonts w:eastAsia="Arial" w:cs="Arial"/>
        </w:rPr>
        <w:tab/>
        <w:t>Maître d’ouvrage</w:t>
      </w:r>
    </w:p>
    <w:p w14:paraId="0529752A" w14:textId="77777777" w:rsidR="00506261" w:rsidRPr="00641CB1" w:rsidRDefault="00506261" w:rsidP="00506261">
      <w:pPr>
        <w:tabs>
          <w:tab w:val="left" w:pos="1418"/>
        </w:tabs>
        <w:spacing w:after="60"/>
        <w:ind w:left="1418" w:hanging="1418"/>
        <w:jc w:val="both"/>
        <w:rPr>
          <w:color w:val="000000"/>
        </w:rPr>
      </w:pPr>
      <w:r>
        <w:rPr>
          <w:rFonts w:eastAsia="Arial" w:cs="Arial"/>
        </w:rPr>
        <w:t>MP</w:t>
      </w:r>
      <w:r>
        <w:rPr>
          <w:rFonts w:eastAsia="Arial" w:cs="Arial"/>
        </w:rPr>
        <w:tab/>
        <w:t>Manuel de projet</w:t>
      </w:r>
    </w:p>
    <w:p w14:paraId="7D621F9F" w14:textId="77777777" w:rsidR="00506261" w:rsidRPr="00641CB1" w:rsidRDefault="00506261" w:rsidP="00506261">
      <w:pPr>
        <w:tabs>
          <w:tab w:val="left" w:pos="1418"/>
        </w:tabs>
        <w:spacing w:after="60"/>
        <w:ind w:left="1418" w:hanging="1418"/>
        <w:jc w:val="both"/>
        <w:rPr>
          <w:color w:val="000000"/>
        </w:rPr>
      </w:pPr>
      <w:r>
        <w:rPr>
          <w:rFonts w:eastAsia="Arial" w:cs="Arial"/>
        </w:rPr>
        <w:t>N°</w:t>
      </w:r>
      <w:r>
        <w:rPr>
          <w:rFonts w:eastAsia="Arial" w:cs="Arial"/>
        </w:rPr>
        <w:tab/>
        <w:t>Numéro</w:t>
      </w:r>
    </w:p>
    <w:p w14:paraId="3245FDB3" w14:textId="77777777" w:rsidR="00506261" w:rsidRPr="00641CB1" w:rsidRDefault="00506261" w:rsidP="00506261">
      <w:pPr>
        <w:tabs>
          <w:tab w:val="left" w:pos="1418"/>
        </w:tabs>
        <w:spacing w:after="60"/>
        <w:ind w:left="1418" w:hanging="1418"/>
        <w:jc w:val="both"/>
        <w:rPr>
          <w:color w:val="000000"/>
        </w:rPr>
      </w:pPr>
      <w:r>
        <w:rPr>
          <w:rFonts w:eastAsia="Arial" w:cs="Arial"/>
        </w:rPr>
        <w:t>OFROU</w:t>
      </w:r>
      <w:r>
        <w:rPr>
          <w:rFonts w:eastAsia="Arial" w:cs="Arial"/>
        </w:rPr>
        <w:tab/>
        <w:t>Office fédéral des routes</w:t>
      </w:r>
    </w:p>
    <w:p w14:paraId="2AEF0EF4" w14:textId="05043D51" w:rsidR="00801CB1" w:rsidRPr="00641CB1" w:rsidRDefault="001812A2" w:rsidP="00D94B59">
      <w:pPr>
        <w:tabs>
          <w:tab w:val="left" w:pos="1418"/>
        </w:tabs>
        <w:spacing w:after="60"/>
        <w:ind w:left="1418" w:hanging="1418"/>
        <w:jc w:val="both"/>
        <w:rPr>
          <w:color w:val="000000"/>
        </w:rPr>
      </w:pPr>
      <w:r>
        <w:rPr>
          <w:rFonts w:eastAsia="Arial" w:cs="Arial"/>
        </w:rPr>
        <w:t>PEB</w:t>
      </w:r>
      <w:r w:rsidR="00801CB1">
        <w:rPr>
          <w:rFonts w:eastAsia="Arial" w:cs="Arial"/>
        </w:rPr>
        <w:tab/>
      </w:r>
      <w:r w:rsidR="00602B9D">
        <w:rPr>
          <w:rFonts w:eastAsia="Arial" w:cs="Arial"/>
        </w:rPr>
        <w:t>Plan d’exécution BIM (</w:t>
      </w:r>
      <w:r w:rsidR="00801CB1" w:rsidRPr="00A677A6">
        <w:rPr>
          <w:rFonts w:eastAsia="Arial" w:cs="Arial"/>
          <w:i/>
          <w:iCs/>
        </w:rPr>
        <w:t xml:space="preserve">BIM </w:t>
      </w:r>
      <w:proofErr w:type="spellStart"/>
      <w:r w:rsidR="00801CB1" w:rsidRPr="00A677A6">
        <w:rPr>
          <w:rFonts w:eastAsia="Arial" w:cs="Arial"/>
          <w:i/>
          <w:iCs/>
        </w:rPr>
        <w:t>Execution</w:t>
      </w:r>
      <w:proofErr w:type="spellEnd"/>
      <w:r w:rsidR="00801CB1" w:rsidRPr="00A677A6">
        <w:rPr>
          <w:rFonts w:eastAsia="Arial" w:cs="Arial"/>
          <w:i/>
          <w:iCs/>
        </w:rPr>
        <w:t xml:space="preserve"> Plan</w:t>
      </w:r>
      <w:r w:rsidR="00801CB1">
        <w:rPr>
          <w:rFonts w:eastAsia="Arial" w:cs="Arial"/>
        </w:rPr>
        <w:t>)</w:t>
      </w:r>
    </w:p>
    <w:p w14:paraId="3F9AC856" w14:textId="77777777" w:rsidR="00506261" w:rsidRPr="00641CB1" w:rsidRDefault="00506261" w:rsidP="00506261">
      <w:pPr>
        <w:tabs>
          <w:tab w:val="left" w:pos="1418"/>
        </w:tabs>
        <w:spacing w:after="60"/>
        <w:ind w:left="1418" w:hanging="1418"/>
        <w:jc w:val="both"/>
        <w:rPr>
          <w:color w:val="000000"/>
        </w:rPr>
      </w:pPr>
      <w:r w:rsidRPr="00582F3C">
        <w:rPr>
          <w:rFonts w:eastAsia="Arial" w:cs="Arial"/>
        </w:rPr>
        <w:t>PM</w:t>
      </w:r>
      <w:r>
        <w:rPr>
          <w:rFonts w:eastAsia="Arial" w:cs="Arial"/>
        </w:rPr>
        <w:tab/>
        <w:t>Gestion des projets OFROU</w:t>
      </w:r>
    </w:p>
    <w:p w14:paraId="31EEDC17" w14:textId="77777777" w:rsidR="00506261" w:rsidRPr="00EE5758" w:rsidRDefault="00506261" w:rsidP="00506261">
      <w:pPr>
        <w:tabs>
          <w:tab w:val="left" w:pos="1418"/>
        </w:tabs>
        <w:spacing w:after="60"/>
        <w:ind w:left="1418" w:hanging="1418"/>
        <w:jc w:val="both"/>
        <w:rPr>
          <w:color w:val="000000"/>
        </w:rPr>
      </w:pPr>
      <w:r>
        <w:rPr>
          <w:rFonts w:eastAsia="Arial" w:cs="Arial"/>
        </w:rPr>
        <w:t>PP</w:t>
      </w:r>
      <w:r>
        <w:rPr>
          <w:rFonts w:eastAsia="Arial" w:cs="Arial"/>
        </w:rPr>
        <w:tab/>
        <w:t>Projet partiel</w:t>
      </w:r>
    </w:p>
    <w:p w14:paraId="35EB25DC" w14:textId="77777777" w:rsidR="00506261" w:rsidRPr="00641CB1" w:rsidRDefault="00506261" w:rsidP="00506261">
      <w:pPr>
        <w:tabs>
          <w:tab w:val="left" w:pos="1418"/>
        </w:tabs>
        <w:spacing w:after="60"/>
        <w:ind w:left="1418" w:hanging="1418"/>
        <w:jc w:val="both"/>
        <w:rPr>
          <w:color w:val="000000"/>
        </w:rPr>
      </w:pPr>
      <w:r>
        <w:rPr>
          <w:rFonts w:eastAsia="Arial" w:cs="Arial"/>
        </w:rPr>
        <w:t>PPC</w:t>
      </w:r>
      <w:r>
        <w:rPr>
          <w:rFonts w:eastAsia="Arial" w:cs="Arial"/>
        </w:rPr>
        <w:tab/>
        <w:t>Programme de planification de la conception</w:t>
      </w:r>
    </w:p>
    <w:p w14:paraId="08EEADFE" w14:textId="77777777" w:rsidR="00506261" w:rsidRPr="00641CB1" w:rsidRDefault="00506261" w:rsidP="00506261">
      <w:pPr>
        <w:tabs>
          <w:tab w:val="left" w:pos="1418"/>
        </w:tabs>
        <w:spacing w:after="60"/>
        <w:ind w:left="1418" w:hanging="1418"/>
        <w:jc w:val="both"/>
        <w:rPr>
          <w:color w:val="000000"/>
        </w:rPr>
      </w:pPr>
      <w:r>
        <w:rPr>
          <w:rFonts w:eastAsia="Arial" w:cs="Arial"/>
        </w:rPr>
        <w:t>Q</w:t>
      </w:r>
      <w:r>
        <w:rPr>
          <w:rFonts w:eastAsia="Arial" w:cs="Arial"/>
        </w:rPr>
        <w:tab/>
        <w:t>Qualité</w:t>
      </w:r>
    </w:p>
    <w:p w14:paraId="4FD0F8C3" w14:textId="77777777" w:rsidR="00506261" w:rsidRPr="00641CB1" w:rsidRDefault="00506261" w:rsidP="00506261">
      <w:pPr>
        <w:tabs>
          <w:tab w:val="left" w:pos="1418"/>
        </w:tabs>
        <w:spacing w:after="60"/>
        <w:jc w:val="both"/>
        <w:rPr>
          <w:color w:val="000000"/>
        </w:rPr>
      </w:pPr>
      <w:r>
        <w:rPr>
          <w:rFonts w:eastAsia="Arial" w:cs="Arial"/>
        </w:rPr>
        <w:t>RCS</w:t>
      </w:r>
      <w:r>
        <w:rPr>
          <w:rFonts w:eastAsia="Arial" w:cs="Arial"/>
        </w:rPr>
        <w:tab/>
        <w:t>Réglementation des compétences de signature</w:t>
      </w:r>
    </w:p>
    <w:p w14:paraId="31AC0E55" w14:textId="2212A86C" w:rsidR="00790583" w:rsidRPr="00641CB1" w:rsidRDefault="00790583" w:rsidP="00D94B59">
      <w:pPr>
        <w:tabs>
          <w:tab w:val="left" w:pos="1418"/>
        </w:tabs>
        <w:spacing w:after="60"/>
        <w:ind w:left="1418" w:hanging="1418"/>
        <w:jc w:val="both"/>
        <w:rPr>
          <w:color w:val="000000"/>
        </w:rPr>
      </w:pPr>
      <w:r>
        <w:rPr>
          <w:rFonts w:eastAsia="Arial" w:cs="Arial"/>
        </w:rPr>
        <w:t xml:space="preserve">Resp. </w:t>
      </w:r>
      <w:r w:rsidR="00375649">
        <w:rPr>
          <w:rFonts w:eastAsia="Arial" w:cs="Arial"/>
        </w:rPr>
        <w:t>dom. PM</w:t>
      </w:r>
      <w:r>
        <w:rPr>
          <w:rFonts w:eastAsia="Arial" w:cs="Arial"/>
        </w:rPr>
        <w:tab/>
        <w:t xml:space="preserve">Responsable </w:t>
      </w:r>
      <w:r w:rsidR="00375649">
        <w:rPr>
          <w:rFonts w:eastAsia="Arial" w:cs="Arial"/>
        </w:rPr>
        <w:t xml:space="preserve">du </w:t>
      </w:r>
      <w:r>
        <w:rPr>
          <w:rFonts w:eastAsia="Arial" w:cs="Arial"/>
        </w:rPr>
        <w:t>domaine Gestion de</w:t>
      </w:r>
      <w:r w:rsidR="00375649">
        <w:rPr>
          <w:rFonts w:eastAsia="Arial" w:cs="Arial"/>
        </w:rPr>
        <w:t>s</w:t>
      </w:r>
      <w:r>
        <w:rPr>
          <w:rFonts w:eastAsia="Arial" w:cs="Arial"/>
        </w:rPr>
        <w:t xml:space="preserve"> projet</w:t>
      </w:r>
      <w:r w:rsidR="00375649">
        <w:rPr>
          <w:rFonts w:eastAsia="Arial" w:cs="Arial"/>
        </w:rPr>
        <w:t>s</w:t>
      </w:r>
      <w:r>
        <w:rPr>
          <w:rFonts w:eastAsia="Arial" w:cs="Arial"/>
        </w:rPr>
        <w:t xml:space="preserve"> OFROU</w:t>
      </w:r>
    </w:p>
    <w:p w14:paraId="1E986483" w14:textId="636C148A" w:rsidR="00506261" w:rsidRPr="00641CB1" w:rsidRDefault="00506261" w:rsidP="00506261">
      <w:pPr>
        <w:tabs>
          <w:tab w:val="left" w:pos="1418"/>
        </w:tabs>
        <w:spacing w:after="60"/>
        <w:ind w:left="1418" w:hanging="1418"/>
        <w:jc w:val="both"/>
        <w:rPr>
          <w:color w:val="000000"/>
        </w:rPr>
      </w:pPr>
      <w:r>
        <w:rPr>
          <w:rFonts w:eastAsia="Arial" w:cs="Arial"/>
        </w:rPr>
        <w:t>SDGT</w:t>
      </w:r>
      <w:r>
        <w:rPr>
          <w:rFonts w:eastAsia="Arial" w:cs="Arial"/>
        </w:rPr>
        <w:tab/>
        <w:t xml:space="preserve">Séance de </w:t>
      </w:r>
      <w:r w:rsidR="004853ED">
        <w:rPr>
          <w:rFonts w:eastAsia="Arial" w:cs="Arial"/>
        </w:rPr>
        <w:t xml:space="preserve">la </w:t>
      </w:r>
      <w:r>
        <w:rPr>
          <w:rFonts w:eastAsia="Arial" w:cs="Arial"/>
        </w:rPr>
        <w:t>direction générale des travaux</w:t>
      </w:r>
    </w:p>
    <w:p w14:paraId="30AEA3BA" w14:textId="2077F068" w:rsidR="00CB7FDA" w:rsidRPr="00641CB1" w:rsidRDefault="00375649" w:rsidP="00D94B59">
      <w:pPr>
        <w:tabs>
          <w:tab w:val="left" w:pos="1418"/>
        </w:tabs>
        <w:spacing w:after="60"/>
        <w:ind w:left="1418" w:hanging="1418"/>
        <w:jc w:val="both"/>
        <w:rPr>
          <w:color w:val="000000"/>
        </w:rPr>
      </w:pPr>
      <w:r>
        <w:rPr>
          <w:rFonts w:eastAsia="Arial" w:cs="Arial"/>
        </w:rPr>
        <w:t>S</w:t>
      </w:r>
      <w:r w:rsidR="00CB7FDA">
        <w:rPr>
          <w:rFonts w:eastAsia="Arial" w:cs="Arial"/>
        </w:rPr>
        <w:t>DT</w:t>
      </w:r>
      <w:r w:rsidR="00CB7FDA">
        <w:rPr>
          <w:rFonts w:eastAsia="Arial" w:cs="Arial"/>
        </w:rPr>
        <w:tab/>
      </w:r>
      <w:r>
        <w:rPr>
          <w:rFonts w:eastAsia="Arial" w:cs="Arial"/>
        </w:rPr>
        <w:t xml:space="preserve">Séance </w:t>
      </w:r>
      <w:r w:rsidR="00CB7FDA">
        <w:rPr>
          <w:rFonts w:eastAsia="Arial" w:cs="Arial"/>
        </w:rPr>
        <w:t>de la direction des travaux</w:t>
      </w:r>
    </w:p>
    <w:p w14:paraId="4CB3F89E" w14:textId="1C0E963A" w:rsidR="00506261" w:rsidRPr="00641CB1" w:rsidRDefault="0016316A" w:rsidP="00506261">
      <w:pPr>
        <w:tabs>
          <w:tab w:val="left" w:pos="1418"/>
        </w:tabs>
        <w:spacing w:after="60"/>
        <w:ind w:left="1418" w:hanging="1418"/>
        <w:jc w:val="both"/>
        <w:rPr>
          <w:color w:val="000000"/>
        </w:rPr>
      </w:pPr>
      <w:r>
        <w:rPr>
          <w:rFonts w:eastAsia="Arial" w:cs="Arial"/>
        </w:rPr>
        <w:lastRenderedPageBreak/>
        <w:t>SCo</w:t>
      </w:r>
      <w:r w:rsidR="00506261" w:rsidRPr="008C5993">
        <w:rPr>
          <w:rFonts w:eastAsia="Arial" w:cs="Arial"/>
        </w:rPr>
        <w:t xml:space="preserve"> ct</w:t>
      </w:r>
      <w:r w:rsidR="00506261">
        <w:rPr>
          <w:rFonts w:eastAsia="Arial" w:cs="Arial"/>
        </w:rPr>
        <w:tab/>
        <w:t>Séance de coordination du chantier</w:t>
      </w:r>
    </w:p>
    <w:p w14:paraId="2F55AE73" w14:textId="56E23028" w:rsidR="00506261" w:rsidRPr="00641CB1" w:rsidRDefault="0016316A" w:rsidP="00506261">
      <w:pPr>
        <w:tabs>
          <w:tab w:val="left" w:pos="1418"/>
        </w:tabs>
        <w:spacing w:after="60"/>
        <w:ind w:left="1418" w:hanging="1418"/>
        <w:jc w:val="both"/>
        <w:rPr>
          <w:color w:val="000000"/>
        </w:rPr>
      </w:pPr>
      <w:r>
        <w:rPr>
          <w:rFonts w:eastAsia="Arial" w:cs="Arial"/>
        </w:rPr>
        <w:t>SCo</w:t>
      </w:r>
      <w:r w:rsidR="00506261">
        <w:rPr>
          <w:rFonts w:eastAsia="Arial" w:cs="Arial"/>
        </w:rPr>
        <w:t xml:space="preserve"> PH</w:t>
      </w:r>
      <w:r w:rsidR="00506261">
        <w:rPr>
          <w:rFonts w:eastAsia="Arial" w:cs="Arial"/>
        </w:rPr>
        <w:tab/>
        <w:t>Séance de coordination de la planification hebdomadaire/des interventions</w:t>
      </w:r>
    </w:p>
    <w:p w14:paraId="05123E95" w14:textId="77777777" w:rsidR="00506261" w:rsidRPr="00641CB1" w:rsidRDefault="00506261" w:rsidP="00506261">
      <w:pPr>
        <w:tabs>
          <w:tab w:val="left" w:pos="1418"/>
        </w:tabs>
        <w:spacing w:after="60"/>
        <w:jc w:val="both"/>
        <w:rPr>
          <w:color w:val="000000"/>
        </w:rPr>
      </w:pPr>
      <w:r>
        <w:rPr>
          <w:rFonts w:eastAsia="Arial" w:cs="Arial"/>
        </w:rPr>
        <w:t>SER</w:t>
      </w:r>
      <w:r>
        <w:rPr>
          <w:rFonts w:eastAsia="Arial" w:cs="Arial"/>
        </w:rPr>
        <w:tab/>
        <w:t>Suivi environnemental de la phase de réalisation</w:t>
      </w:r>
    </w:p>
    <w:p w14:paraId="5EBB2E26" w14:textId="77777777" w:rsidR="00506261" w:rsidRPr="00641CB1" w:rsidRDefault="00506261" w:rsidP="00506261">
      <w:pPr>
        <w:tabs>
          <w:tab w:val="left" w:pos="1418"/>
        </w:tabs>
        <w:spacing w:after="60"/>
        <w:ind w:left="1418" w:hanging="1418"/>
        <w:jc w:val="both"/>
        <w:rPr>
          <w:color w:val="000000"/>
        </w:rPr>
      </w:pPr>
      <w:r>
        <w:rPr>
          <w:rFonts w:eastAsia="Arial" w:cs="Arial"/>
        </w:rPr>
        <w:t>SIA</w:t>
      </w:r>
      <w:r>
        <w:rPr>
          <w:rFonts w:eastAsia="Arial" w:cs="Arial"/>
        </w:rPr>
        <w:tab/>
        <w:t>Société suisse des ingénieurs et des architectes</w:t>
      </w:r>
    </w:p>
    <w:p w14:paraId="321E3A7C" w14:textId="77777777" w:rsidR="00506261" w:rsidRPr="00641CB1" w:rsidRDefault="00506261" w:rsidP="00506261">
      <w:pPr>
        <w:tabs>
          <w:tab w:val="left" w:pos="1418"/>
        </w:tabs>
        <w:spacing w:after="60"/>
        <w:ind w:left="1418" w:hanging="1418"/>
        <w:jc w:val="both"/>
        <w:rPr>
          <w:color w:val="000000"/>
        </w:rPr>
      </w:pPr>
      <w:r>
        <w:rPr>
          <w:rFonts w:eastAsia="Arial" w:cs="Arial"/>
        </w:rPr>
        <w:t>SP</w:t>
      </w:r>
      <w:r>
        <w:rPr>
          <w:rFonts w:eastAsia="Arial" w:cs="Arial"/>
        </w:rPr>
        <w:tab/>
        <w:t>Séance de projet</w:t>
      </w:r>
    </w:p>
    <w:p w14:paraId="11082FCE" w14:textId="6C02BB15" w:rsidR="00506261" w:rsidRPr="00641CB1" w:rsidRDefault="00506261" w:rsidP="00506261">
      <w:pPr>
        <w:tabs>
          <w:tab w:val="left" w:pos="1418"/>
        </w:tabs>
        <w:spacing w:after="60"/>
        <w:ind w:left="1418" w:hanging="1418"/>
        <w:jc w:val="both"/>
        <w:rPr>
          <w:color w:val="000000"/>
        </w:rPr>
      </w:pPr>
      <w:proofErr w:type="spellStart"/>
      <w:r>
        <w:rPr>
          <w:rFonts w:eastAsia="Arial" w:cs="Arial"/>
        </w:rPr>
        <w:t>SP</w:t>
      </w:r>
      <w:r w:rsidR="00582F3C">
        <w:rPr>
          <w:rFonts w:eastAsia="Arial" w:cs="Arial"/>
        </w:rPr>
        <w:t>il</w:t>
      </w:r>
      <w:r>
        <w:rPr>
          <w:rFonts w:eastAsia="Arial" w:cs="Arial"/>
        </w:rPr>
        <w:t>P</w:t>
      </w:r>
      <w:proofErr w:type="spellEnd"/>
      <w:r>
        <w:rPr>
          <w:rFonts w:eastAsia="Arial" w:cs="Arial"/>
        </w:rPr>
        <w:tab/>
      </w:r>
      <w:r w:rsidR="00582F3C">
        <w:rPr>
          <w:rFonts w:eastAsia="Arial" w:cs="Arial"/>
        </w:rPr>
        <w:t>Séance</w:t>
      </w:r>
      <w:r>
        <w:rPr>
          <w:rFonts w:eastAsia="Arial" w:cs="Arial"/>
        </w:rPr>
        <w:t xml:space="preserve"> de pilotage du projet</w:t>
      </w:r>
    </w:p>
    <w:p w14:paraId="309F99E5" w14:textId="00908EB3" w:rsidR="00506261" w:rsidRPr="00641CB1" w:rsidRDefault="00506261" w:rsidP="00506261">
      <w:pPr>
        <w:tabs>
          <w:tab w:val="left" w:pos="1418"/>
        </w:tabs>
        <w:spacing w:after="60"/>
        <w:ind w:left="1418" w:hanging="1418"/>
        <w:jc w:val="both"/>
        <w:rPr>
          <w:color w:val="000000"/>
        </w:rPr>
      </w:pPr>
      <w:r>
        <w:rPr>
          <w:rFonts w:eastAsia="Arial" w:cs="Arial"/>
        </w:rPr>
        <w:t>SPSC</w:t>
      </w:r>
      <w:r>
        <w:rPr>
          <w:rFonts w:eastAsia="Arial" w:cs="Arial"/>
        </w:rPr>
        <w:tab/>
        <w:t>Suivi de la protection des sols sur le chantier</w:t>
      </w:r>
    </w:p>
    <w:p w14:paraId="4868BA12" w14:textId="7E0B39E9" w:rsidR="00C54B41" w:rsidRPr="00641CB1" w:rsidRDefault="00C86B06" w:rsidP="00D94B59">
      <w:pPr>
        <w:tabs>
          <w:tab w:val="left" w:pos="1418"/>
        </w:tabs>
        <w:spacing w:after="60"/>
        <w:ind w:left="1418" w:hanging="1418"/>
        <w:jc w:val="both"/>
        <w:rPr>
          <w:color w:val="000000"/>
        </w:rPr>
      </w:pPr>
      <w:r>
        <w:rPr>
          <w:rFonts w:eastAsia="Arial" w:cs="Arial"/>
        </w:rPr>
        <w:t>STP</w:t>
      </w:r>
      <w:r w:rsidR="00C54B41">
        <w:rPr>
          <w:rFonts w:eastAsia="Arial" w:cs="Arial"/>
        </w:rPr>
        <w:tab/>
      </w:r>
      <w:r>
        <w:rPr>
          <w:rFonts w:eastAsia="Arial" w:cs="Arial"/>
        </w:rPr>
        <w:t xml:space="preserve">Séances de suivi </w:t>
      </w:r>
      <w:r w:rsidR="00C54B41">
        <w:rPr>
          <w:rFonts w:eastAsia="Arial" w:cs="Arial"/>
        </w:rPr>
        <w:t>technique d</w:t>
      </w:r>
      <w:r>
        <w:rPr>
          <w:rFonts w:eastAsia="Arial" w:cs="Arial"/>
        </w:rPr>
        <w:t>u</w:t>
      </w:r>
      <w:r w:rsidR="00C54B41">
        <w:rPr>
          <w:rFonts w:eastAsia="Arial" w:cs="Arial"/>
        </w:rPr>
        <w:t xml:space="preserve"> projet</w:t>
      </w:r>
    </w:p>
    <w:p w14:paraId="79F47355" w14:textId="6265A251" w:rsidR="00DC66BC" w:rsidRPr="00641CB1" w:rsidRDefault="00DC66BC" w:rsidP="00D94B59">
      <w:pPr>
        <w:tabs>
          <w:tab w:val="left" w:pos="1418"/>
        </w:tabs>
        <w:spacing w:after="60"/>
        <w:ind w:left="1418" w:hanging="1418"/>
        <w:jc w:val="both"/>
        <w:rPr>
          <w:color w:val="000000"/>
        </w:rPr>
      </w:pPr>
      <w:r>
        <w:rPr>
          <w:rFonts w:eastAsia="Arial" w:cs="Arial"/>
        </w:rPr>
        <w:t>SRB</w:t>
      </w:r>
      <w:r>
        <w:rPr>
          <w:rFonts w:eastAsia="Arial" w:cs="Arial"/>
        </w:rPr>
        <w:tab/>
        <w:t xml:space="preserve">Système de repérage </w:t>
      </w:r>
      <w:r w:rsidR="00E80C46">
        <w:rPr>
          <w:rFonts w:eastAsia="Arial" w:cs="Arial"/>
        </w:rPr>
        <w:t xml:space="preserve">spatial </w:t>
      </w:r>
      <w:r>
        <w:rPr>
          <w:rFonts w:eastAsia="Arial" w:cs="Arial"/>
        </w:rPr>
        <w:t>de base</w:t>
      </w:r>
    </w:p>
    <w:p w14:paraId="0970444C" w14:textId="1D73D6AB" w:rsidR="00790583" w:rsidRPr="00641CB1" w:rsidRDefault="00790583" w:rsidP="00D94B59">
      <w:pPr>
        <w:tabs>
          <w:tab w:val="left" w:pos="1418"/>
        </w:tabs>
        <w:spacing w:after="60"/>
        <w:jc w:val="both"/>
        <w:rPr>
          <w:color w:val="000000"/>
        </w:rPr>
      </w:pPr>
      <w:r>
        <w:rPr>
          <w:rFonts w:eastAsia="Arial" w:cs="Arial"/>
        </w:rPr>
        <w:t>T/G</w:t>
      </w:r>
      <w:r>
        <w:rPr>
          <w:rFonts w:eastAsia="Arial" w:cs="Arial"/>
        </w:rPr>
        <w:tab/>
        <w:t>Tunnel</w:t>
      </w:r>
      <w:r w:rsidR="00D535E6">
        <w:rPr>
          <w:rFonts w:eastAsia="Arial" w:cs="Arial"/>
        </w:rPr>
        <w:t>s</w:t>
      </w:r>
      <w:r w:rsidR="00A55618">
        <w:rPr>
          <w:rFonts w:eastAsia="Arial" w:cs="Arial"/>
        </w:rPr>
        <w:t>/G</w:t>
      </w:r>
      <w:r w:rsidR="008C2164">
        <w:rPr>
          <w:rFonts w:eastAsia="Arial" w:cs="Arial"/>
        </w:rPr>
        <w:t xml:space="preserve">éotechnique </w:t>
      </w:r>
    </w:p>
    <w:p w14:paraId="32F8C0BF" w14:textId="718C20CC" w:rsidR="00790583" w:rsidRPr="00641CB1" w:rsidRDefault="00790583" w:rsidP="00D94B59">
      <w:pPr>
        <w:tabs>
          <w:tab w:val="left" w:pos="1418"/>
        </w:tabs>
        <w:spacing w:after="60"/>
        <w:jc w:val="both"/>
        <w:rPr>
          <w:color w:val="000000"/>
        </w:rPr>
      </w:pPr>
      <w:r>
        <w:rPr>
          <w:rFonts w:eastAsia="Arial" w:cs="Arial"/>
        </w:rPr>
        <w:t>T/U</w:t>
      </w:r>
      <w:r>
        <w:rPr>
          <w:rFonts w:eastAsia="Arial" w:cs="Arial"/>
        </w:rPr>
        <w:tab/>
        <w:t>Tracé/</w:t>
      </w:r>
      <w:r w:rsidR="008C2164">
        <w:rPr>
          <w:rFonts w:eastAsia="Arial" w:cs="Arial"/>
        </w:rPr>
        <w:t>Environnement</w:t>
      </w:r>
    </w:p>
    <w:p w14:paraId="6B2371F8" w14:textId="77777777" w:rsidR="00506261" w:rsidRPr="00641CB1" w:rsidRDefault="00506261" w:rsidP="00506261">
      <w:pPr>
        <w:tabs>
          <w:tab w:val="left" w:pos="1418"/>
        </w:tabs>
        <w:spacing w:after="60"/>
        <w:ind w:left="1418" w:hanging="1418"/>
        <w:jc w:val="both"/>
        <w:rPr>
          <w:color w:val="000000"/>
        </w:rPr>
      </w:pPr>
      <w:r>
        <w:rPr>
          <w:rFonts w:eastAsia="Arial" w:cs="Arial"/>
        </w:rPr>
        <w:t>UT</w:t>
      </w:r>
      <w:r>
        <w:rPr>
          <w:rFonts w:eastAsia="Arial" w:cs="Arial"/>
        </w:rPr>
        <w:tab/>
        <w:t>Unité territoriale</w:t>
      </w:r>
    </w:p>
    <w:p w14:paraId="5AA80F48" w14:textId="77777777" w:rsidR="00790583" w:rsidRPr="00641CB1" w:rsidRDefault="00790583" w:rsidP="00D94B59">
      <w:pPr>
        <w:tabs>
          <w:tab w:val="left" w:pos="1418"/>
        </w:tabs>
        <w:spacing w:after="60"/>
        <w:jc w:val="both"/>
        <w:rPr>
          <w:color w:val="000000"/>
        </w:rPr>
      </w:pPr>
      <w:r w:rsidRPr="00DD3EA8">
        <w:rPr>
          <w:rFonts w:eastAsia="Arial" w:cs="Arial"/>
        </w:rPr>
        <w:t>VMZ</w:t>
      </w:r>
      <w:r>
        <w:rPr>
          <w:rFonts w:eastAsia="Arial" w:cs="Arial"/>
        </w:rPr>
        <w:tab/>
        <w:t>Centrale de gestion du trafic</w:t>
      </w:r>
    </w:p>
    <w:p w14:paraId="699168D2" w14:textId="77777777" w:rsidR="00CB7FDA" w:rsidRPr="00790583" w:rsidRDefault="00CB7FDA" w:rsidP="00790583">
      <w:pPr>
        <w:jc w:val="both"/>
        <w:rPr>
          <w:color w:val="000000"/>
        </w:rPr>
      </w:pPr>
    </w:p>
    <w:sectPr w:rsidR="00CB7FDA" w:rsidRPr="00790583" w:rsidSect="00C25B5E">
      <w:headerReference w:type="even" r:id="rId35"/>
      <w:headerReference w:type="default" r:id="rId36"/>
      <w:footerReference w:type="default" r:id="rId37"/>
      <w:headerReference w:type="first" r:id="rId38"/>
      <w:pgSz w:w="11906" w:h="16838" w:code="9"/>
      <w:pgMar w:top="1418" w:right="1021" w:bottom="1418" w:left="158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8B007" w14:textId="77777777" w:rsidR="00A26569" w:rsidRPr="00641CB1" w:rsidRDefault="00A26569">
      <w:r w:rsidRPr="00641CB1">
        <w:separator/>
      </w:r>
    </w:p>
  </w:endnote>
  <w:endnote w:type="continuationSeparator" w:id="0">
    <w:p w14:paraId="7459572E" w14:textId="77777777" w:rsidR="00A26569" w:rsidRPr="00641CB1" w:rsidRDefault="00A26569">
      <w:r w:rsidRPr="00641C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943F0" w14:textId="45F8E6AA" w:rsidR="008C3676" w:rsidRPr="00A47B52" w:rsidRDefault="00C05DB4" w:rsidP="00AD0042">
    <w:pPr>
      <w:pStyle w:val="Fuzeile"/>
      <w:pBdr>
        <w:top w:val="single" w:sz="4" w:space="6" w:color="auto"/>
      </w:pBdr>
      <w:tabs>
        <w:tab w:val="center" w:pos="5103"/>
        <w:tab w:val="right" w:pos="9637"/>
      </w:tabs>
      <w:spacing w:line="240" w:lineRule="auto"/>
      <w:rPr>
        <w:noProof w:val="0"/>
        <w:sz w:val="14"/>
        <w:szCs w:val="14"/>
      </w:rPr>
    </w:pPr>
    <w:r>
      <w:rPr>
        <w:rFonts w:eastAsia="Arial" w:cs="Arial"/>
        <w:noProof w:val="0"/>
        <w:color w:val="0000FF"/>
        <w:sz w:val="14"/>
      </w:rPr>
      <w:t xml:space="preserve">Désignation </w:t>
    </w:r>
    <w:r w:rsidR="004C2FB7">
      <w:rPr>
        <w:rFonts w:eastAsia="Arial" w:cs="Arial"/>
        <w:noProof w:val="0"/>
        <w:color w:val="0000FF"/>
        <w:sz w:val="14"/>
      </w:rPr>
      <w:t xml:space="preserve">du projet / Phase </w:t>
    </w:r>
    <w:r w:rsidR="004C2FB7">
      <w:rPr>
        <w:rFonts w:eastAsia="Arial" w:cs="Arial"/>
        <w:noProof w:val="0"/>
        <w:sz w:val="14"/>
      </w:rPr>
      <w:tab/>
      <w:t xml:space="preserve">Version </w:t>
    </w:r>
    <w:r w:rsidR="00A73AF6" w:rsidRPr="00A73AF6">
      <w:rPr>
        <w:noProof w:val="0"/>
        <w:color w:val="0000FF"/>
        <w:sz w:val="14"/>
        <w:szCs w:val="14"/>
      </w:rPr>
      <w:t>1.0</w:t>
    </w:r>
    <w:r w:rsidR="004C2FB7" w:rsidRPr="00A47B52">
      <w:rPr>
        <w:noProof w:val="0"/>
        <w:sz w:val="14"/>
        <w:szCs w:val="14"/>
      </w:rPr>
      <w:fldChar w:fldCharType="begin"/>
    </w:r>
    <w:r w:rsidR="004C2FB7" w:rsidRPr="00A47B52">
      <w:rPr>
        <w:noProof w:val="0"/>
        <w:sz w:val="14"/>
        <w:szCs w:val="14"/>
      </w:rPr>
      <w:instrText xml:space="preserve"> REF  Aktuelle_Version  \* MERGEFORMAT </w:instrText>
    </w:r>
    <w:r w:rsidR="004C2FB7" w:rsidRPr="00A47B52">
      <w:rPr>
        <w:noProof w:val="0"/>
        <w:sz w:val="14"/>
        <w:szCs w:val="14"/>
      </w:rPr>
      <w:fldChar w:fldCharType="separate"/>
    </w:r>
    <w:r w:rsidR="004C2FB7" w:rsidRPr="00A47B52">
      <w:rPr>
        <w:noProof w:val="0"/>
        <w:sz w:val="14"/>
        <w:szCs w:val="14"/>
      </w:rPr>
      <w:fldChar w:fldCharType="end"/>
    </w:r>
    <w:r w:rsidR="004C2FB7">
      <w:rPr>
        <w:rFonts w:eastAsia="Arial" w:cs="Arial"/>
        <w:noProof w:val="0"/>
        <w:sz w:val="14"/>
      </w:rPr>
      <w:tab/>
    </w:r>
    <w:r w:rsidR="00AD0042" w:rsidRPr="00A47B52">
      <w:rPr>
        <w:noProof w:val="0"/>
        <w:sz w:val="14"/>
        <w:szCs w:val="14"/>
      </w:rPr>
      <w:fldChar w:fldCharType="begin"/>
    </w:r>
    <w:r w:rsidR="00AD0042" w:rsidRPr="008F78AB">
      <w:rPr>
        <w:noProof w:val="0"/>
        <w:sz w:val="14"/>
        <w:szCs w:val="14"/>
      </w:rPr>
      <w:instrText>PAGE</w:instrText>
    </w:r>
    <w:r w:rsidR="00AD0042" w:rsidRPr="00A47B52">
      <w:rPr>
        <w:noProof w:val="0"/>
        <w:sz w:val="14"/>
        <w:szCs w:val="14"/>
      </w:rPr>
      <w:fldChar w:fldCharType="separate"/>
    </w:r>
    <w:r w:rsidR="00AD0042" w:rsidRPr="008F78AB">
      <w:rPr>
        <w:noProof w:val="0"/>
        <w:sz w:val="14"/>
        <w:szCs w:val="14"/>
      </w:rPr>
      <w:t>3</w:t>
    </w:r>
    <w:r w:rsidR="00AD0042" w:rsidRPr="00A47B52">
      <w:rPr>
        <w:noProof w:val="0"/>
        <w:sz w:val="14"/>
        <w:szCs w:val="14"/>
      </w:rPr>
      <w:fldChar w:fldCharType="end"/>
    </w:r>
    <w:r w:rsidR="004C2FB7">
      <w:rPr>
        <w:rFonts w:eastAsia="Arial" w:cs="Arial"/>
        <w:noProof w:val="0"/>
        <w:sz w:val="14"/>
      </w:rPr>
      <w:t xml:space="preserve"> / </w:t>
    </w:r>
    <w:r w:rsidR="00AD0042" w:rsidRPr="00A47B52">
      <w:rPr>
        <w:noProof w:val="0"/>
        <w:sz w:val="14"/>
        <w:szCs w:val="14"/>
      </w:rPr>
      <w:fldChar w:fldCharType="begin"/>
    </w:r>
    <w:r w:rsidR="00AD0042" w:rsidRPr="008F78AB">
      <w:rPr>
        <w:noProof w:val="0"/>
        <w:sz w:val="14"/>
        <w:szCs w:val="14"/>
      </w:rPr>
      <w:instrText>NUMPAGES</w:instrText>
    </w:r>
    <w:r w:rsidR="00AD0042" w:rsidRPr="00A47B52">
      <w:rPr>
        <w:noProof w:val="0"/>
        <w:sz w:val="14"/>
        <w:szCs w:val="14"/>
      </w:rPr>
      <w:fldChar w:fldCharType="separate"/>
    </w:r>
    <w:r w:rsidR="00AD0042" w:rsidRPr="008F78AB">
      <w:rPr>
        <w:noProof w:val="0"/>
        <w:sz w:val="14"/>
        <w:szCs w:val="14"/>
      </w:rPr>
      <w:t>42</w:t>
    </w:r>
    <w:r w:rsidR="00AD0042" w:rsidRPr="00A47B52">
      <w:rPr>
        <w:noProof w:val="0"/>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1C9B3" w14:textId="4F4A353A" w:rsidR="00DA0A4F" w:rsidRPr="00E20E2E" w:rsidRDefault="00000000" w:rsidP="00D00866">
    <w:pPr>
      <w:pStyle w:val="Fuzeile"/>
      <w:pBdr>
        <w:top w:val="single" w:sz="4" w:space="4" w:color="auto"/>
      </w:pBdr>
      <w:tabs>
        <w:tab w:val="center" w:pos="5103"/>
        <w:tab w:val="right" w:pos="9921"/>
      </w:tabs>
      <w:rPr>
        <w:noProof w:val="0"/>
        <w:sz w:val="14"/>
        <w:szCs w:val="14"/>
      </w:rPr>
    </w:pPr>
    <w:sdt>
      <w:sdtPr>
        <w:rPr>
          <w:noProof w:val="0"/>
          <w:sz w:val="16"/>
          <w:szCs w:val="16"/>
        </w:rPr>
        <w:id w:val="-1769616900"/>
        <w:docPartObj>
          <w:docPartGallery w:val="Page Numbers (Top of Page)"/>
          <w:docPartUnique/>
        </w:docPartObj>
      </w:sdtPr>
      <w:sdtEndPr>
        <w:rPr>
          <w:sz w:val="14"/>
          <w:szCs w:val="14"/>
        </w:rPr>
      </w:sdtEndPr>
      <w:sdtContent>
        <w:r w:rsidR="002242E5">
          <w:rPr>
            <w:rFonts w:eastAsia="Arial" w:cs="Arial"/>
            <w:noProof w:val="0"/>
            <w:sz w:val="14"/>
          </w:rPr>
          <w:t xml:space="preserve">Modèle </w:t>
        </w:r>
        <w:r w:rsidR="00B05B75">
          <w:rPr>
            <w:rFonts w:eastAsia="Arial" w:cs="Arial"/>
            <w:noProof w:val="0"/>
            <w:sz w:val="14"/>
          </w:rPr>
          <w:t>M</w:t>
        </w:r>
        <w:r w:rsidR="002242E5">
          <w:rPr>
            <w:rFonts w:eastAsia="Arial" w:cs="Arial"/>
            <w:noProof w:val="0"/>
            <w:sz w:val="14"/>
          </w:rPr>
          <w:t xml:space="preserve">anuel de projet </w:t>
        </w:r>
        <w:r w:rsidR="00B24ADF">
          <w:rPr>
            <w:rFonts w:eastAsia="Arial" w:cs="Arial"/>
            <w:noProof w:val="0"/>
            <w:sz w:val="14"/>
          </w:rPr>
          <w:t>v</w:t>
        </w:r>
        <w:r w:rsidR="002242E5">
          <w:rPr>
            <w:rFonts w:eastAsia="Arial" w:cs="Arial"/>
            <w:noProof w:val="0"/>
            <w:sz w:val="14"/>
          </w:rPr>
          <w:t xml:space="preserve">ersion </w:t>
        </w:r>
        <w:r w:rsidR="00A73AF6">
          <w:rPr>
            <w:rFonts w:eastAsia="Arial" w:cs="Arial"/>
            <w:noProof w:val="0"/>
            <w:sz w:val="14"/>
          </w:rPr>
          <w:t>3.0</w:t>
        </w:r>
        <w:r w:rsidR="002242E5">
          <w:rPr>
            <w:rFonts w:eastAsia="Arial" w:cs="Arial"/>
            <w:noProof w:val="0"/>
            <w:sz w:val="14"/>
          </w:rPr>
          <w:t xml:space="preserve"> / </w:t>
        </w:r>
        <w:r w:rsidR="008B2910">
          <w:rPr>
            <w:rFonts w:eastAsia="Arial" w:cs="Arial"/>
            <w:noProof w:val="0"/>
            <w:sz w:val="14"/>
          </w:rPr>
          <w:t>O</w:t>
        </w:r>
        <w:r w:rsidR="00A73AF6">
          <w:rPr>
            <w:rFonts w:eastAsia="Arial" w:cs="Arial"/>
            <w:noProof w:val="0"/>
            <w:sz w:val="14"/>
          </w:rPr>
          <w:t>ctobre</w:t>
        </w:r>
        <w:r w:rsidR="002242E5">
          <w:rPr>
            <w:rFonts w:eastAsia="Arial" w:cs="Arial"/>
            <w:noProof w:val="0"/>
            <w:sz w:val="14"/>
          </w:rPr>
          <w:t xml:space="preserve"> 2025</w:t>
        </w:r>
        <w:r w:rsidR="002242E5">
          <w:rPr>
            <w:rFonts w:eastAsia="Arial" w:cs="Arial"/>
            <w:noProof w:val="0"/>
            <w:sz w:val="14"/>
          </w:rPr>
          <w:tab/>
        </w:r>
        <w:r w:rsidR="002242E5">
          <w:rPr>
            <w:rFonts w:eastAsia="Arial" w:cs="Arial"/>
            <w:noProof w:val="0"/>
            <w:color w:val="000000"/>
            <w:sz w:val="14"/>
            <w:shd w:val="clear" w:color="auto" w:fill="FFFFFF"/>
          </w:rPr>
          <w:t>ASTRA-D-F5FF3401/1747</w:t>
        </w:r>
        <w:r w:rsidR="002242E5">
          <w:rPr>
            <w:rFonts w:eastAsia="Arial" w:cs="Arial"/>
            <w:noProof w:val="0"/>
            <w:color w:val="000000"/>
            <w:sz w:val="14"/>
            <w:shd w:val="clear" w:color="auto" w:fill="FFFFFF"/>
          </w:rPr>
          <w:tab/>
        </w:r>
        <w:r w:rsidR="00DA0A4F" w:rsidRPr="00E20E2E">
          <w:rPr>
            <w:noProof w:val="0"/>
            <w:sz w:val="14"/>
            <w:szCs w:val="14"/>
          </w:rPr>
          <w:fldChar w:fldCharType="begin"/>
        </w:r>
        <w:r w:rsidR="00DA0A4F" w:rsidRPr="00E20E2E">
          <w:rPr>
            <w:noProof w:val="0"/>
            <w:sz w:val="14"/>
            <w:szCs w:val="14"/>
          </w:rPr>
          <w:instrText>PAGE</w:instrText>
        </w:r>
        <w:r w:rsidR="00DA0A4F" w:rsidRPr="00E20E2E">
          <w:rPr>
            <w:noProof w:val="0"/>
            <w:sz w:val="14"/>
            <w:szCs w:val="14"/>
          </w:rPr>
          <w:fldChar w:fldCharType="separate"/>
        </w:r>
        <w:r w:rsidR="00DA0A4F" w:rsidRPr="00E20E2E">
          <w:rPr>
            <w:noProof w:val="0"/>
            <w:sz w:val="14"/>
            <w:szCs w:val="14"/>
          </w:rPr>
          <w:t>1</w:t>
        </w:r>
        <w:r w:rsidR="00DA0A4F" w:rsidRPr="00E20E2E">
          <w:rPr>
            <w:noProof w:val="0"/>
            <w:sz w:val="14"/>
            <w:szCs w:val="14"/>
          </w:rPr>
          <w:fldChar w:fldCharType="end"/>
        </w:r>
        <w:r w:rsidR="002242E5">
          <w:rPr>
            <w:rFonts w:eastAsia="Arial" w:cs="Arial"/>
            <w:noProof w:val="0"/>
            <w:sz w:val="14"/>
          </w:rPr>
          <w:t xml:space="preserve"> / </w:t>
        </w:r>
        <w:r w:rsidR="00DA0A4F" w:rsidRPr="00E20E2E">
          <w:rPr>
            <w:noProof w:val="0"/>
            <w:sz w:val="14"/>
            <w:szCs w:val="14"/>
          </w:rPr>
          <w:fldChar w:fldCharType="begin"/>
        </w:r>
        <w:r w:rsidR="00DA0A4F" w:rsidRPr="003D1EB7">
          <w:rPr>
            <w:noProof w:val="0"/>
            <w:sz w:val="14"/>
            <w:szCs w:val="14"/>
          </w:rPr>
          <w:instrText>NUMPAGES</w:instrText>
        </w:r>
        <w:r w:rsidR="00DA0A4F" w:rsidRPr="00E20E2E">
          <w:rPr>
            <w:noProof w:val="0"/>
            <w:sz w:val="14"/>
            <w:szCs w:val="14"/>
          </w:rPr>
          <w:fldChar w:fldCharType="separate"/>
        </w:r>
        <w:r w:rsidR="00DA0A4F" w:rsidRPr="00D92284">
          <w:rPr>
            <w:noProof w:val="0"/>
            <w:sz w:val="14"/>
            <w:szCs w:val="14"/>
          </w:rPr>
          <w:t>5</w:t>
        </w:r>
        <w:r w:rsidR="00DA0A4F" w:rsidRPr="00E20E2E">
          <w:rPr>
            <w:noProof w:val="0"/>
            <w:sz w:val="14"/>
            <w:szCs w:val="1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5B499" w14:textId="6A435164" w:rsidR="008C3676" w:rsidRPr="00942056" w:rsidRDefault="00A426F1" w:rsidP="00A426F1">
    <w:pPr>
      <w:pStyle w:val="Fuzeile"/>
      <w:pBdr>
        <w:top w:val="single" w:sz="4" w:space="6" w:color="auto"/>
      </w:pBdr>
      <w:tabs>
        <w:tab w:val="center" w:pos="7371"/>
        <w:tab w:val="right" w:pos="14742"/>
      </w:tabs>
      <w:spacing w:line="240" w:lineRule="auto"/>
      <w:rPr>
        <w:noProof w:val="0"/>
        <w:sz w:val="14"/>
        <w:szCs w:val="14"/>
      </w:rPr>
    </w:pPr>
    <w:r>
      <w:rPr>
        <w:rFonts w:eastAsia="Arial" w:cs="Arial"/>
        <w:noProof w:val="0"/>
        <w:color w:val="0000FF"/>
        <w:sz w:val="14"/>
      </w:rPr>
      <w:t xml:space="preserve">Libellé du projet / Phase </w:t>
    </w:r>
    <w:r>
      <w:rPr>
        <w:rFonts w:eastAsia="Arial" w:cs="Arial"/>
        <w:noProof w:val="0"/>
        <w:sz w:val="14"/>
      </w:rPr>
      <w:tab/>
      <w:t xml:space="preserve">Version </w:t>
    </w:r>
    <w:r w:rsidR="003E5332" w:rsidRPr="003E5332">
      <w:rPr>
        <w:noProof w:val="0"/>
        <w:color w:val="0000FF"/>
        <w:sz w:val="14"/>
        <w:szCs w:val="14"/>
      </w:rPr>
      <w:t>1.0</w:t>
    </w:r>
    <w:r>
      <w:rPr>
        <w:rFonts w:eastAsia="Arial" w:cs="Arial"/>
        <w:noProof w:val="0"/>
        <w:sz w:val="14"/>
      </w:rPr>
      <w:tab/>
    </w:r>
    <w:r w:rsidRPr="00942056">
      <w:rPr>
        <w:noProof w:val="0"/>
        <w:sz w:val="14"/>
        <w:szCs w:val="14"/>
      </w:rPr>
      <w:fldChar w:fldCharType="begin"/>
    </w:r>
    <w:r w:rsidRPr="00942056">
      <w:rPr>
        <w:noProof w:val="0"/>
        <w:sz w:val="14"/>
        <w:szCs w:val="14"/>
      </w:rPr>
      <w:instrText>PAGE</w:instrText>
    </w:r>
    <w:r w:rsidRPr="00942056">
      <w:rPr>
        <w:noProof w:val="0"/>
        <w:sz w:val="14"/>
        <w:szCs w:val="14"/>
      </w:rPr>
      <w:fldChar w:fldCharType="separate"/>
    </w:r>
    <w:r w:rsidRPr="00942056">
      <w:rPr>
        <w:noProof w:val="0"/>
        <w:sz w:val="14"/>
        <w:szCs w:val="14"/>
      </w:rPr>
      <w:t>17</w:t>
    </w:r>
    <w:r w:rsidRPr="00942056">
      <w:rPr>
        <w:noProof w:val="0"/>
        <w:sz w:val="14"/>
        <w:szCs w:val="14"/>
      </w:rPr>
      <w:fldChar w:fldCharType="end"/>
    </w:r>
    <w:r>
      <w:rPr>
        <w:rFonts w:eastAsia="Arial" w:cs="Arial"/>
        <w:noProof w:val="0"/>
        <w:sz w:val="14"/>
      </w:rPr>
      <w:t xml:space="preserve"> / </w:t>
    </w:r>
    <w:r w:rsidRPr="00942056">
      <w:rPr>
        <w:noProof w:val="0"/>
        <w:sz w:val="14"/>
        <w:szCs w:val="14"/>
      </w:rPr>
      <w:fldChar w:fldCharType="begin"/>
    </w:r>
    <w:r w:rsidRPr="00D92284">
      <w:rPr>
        <w:noProof w:val="0"/>
        <w:sz w:val="14"/>
        <w:szCs w:val="14"/>
      </w:rPr>
      <w:instrText>NUMPAGES</w:instrText>
    </w:r>
    <w:r w:rsidRPr="00942056">
      <w:rPr>
        <w:noProof w:val="0"/>
        <w:sz w:val="14"/>
        <w:szCs w:val="14"/>
      </w:rPr>
      <w:fldChar w:fldCharType="separate"/>
    </w:r>
    <w:r w:rsidRPr="008F2765">
      <w:rPr>
        <w:noProof w:val="0"/>
        <w:sz w:val="14"/>
        <w:szCs w:val="14"/>
      </w:rPr>
      <w:t>40</w:t>
    </w:r>
    <w:r w:rsidRPr="00942056">
      <w:rPr>
        <w:noProof w:val="0"/>
        <w:sz w:val="14"/>
        <w:szCs w:val="1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47A6D" w14:textId="594EC594" w:rsidR="008C3676" w:rsidRPr="00AC0FFA" w:rsidRDefault="00A426F1" w:rsidP="00A426F1">
    <w:pPr>
      <w:pStyle w:val="Fuzeile"/>
      <w:pBdr>
        <w:top w:val="single" w:sz="4" w:space="6" w:color="auto"/>
      </w:pBdr>
      <w:tabs>
        <w:tab w:val="center" w:pos="5103"/>
        <w:tab w:val="right" w:pos="9637"/>
      </w:tabs>
      <w:spacing w:line="240" w:lineRule="auto"/>
      <w:rPr>
        <w:noProof w:val="0"/>
        <w:sz w:val="14"/>
        <w:szCs w:val="14"/>
        <w:lang w:val="de-CH"/>
      </w:rPr>
    </w:pPr>
    <w:proofErr w:type="spellStart"/>
    <w:r w:rsidRPr="00E050EE">
      <w:rPr>
        <w:rFonts w:eastAsia="Arial" w:cs="Arial"/>
        <w:noProof w:val="0"/>
        <w:color w:val="0000FF"/>
        <w:sz w:val="14"/>
        <w:lang w:val="de-CH"/>
      </w:rPr>
      <w:t>Libellé</w:t>
    </w:r>
    <w:proofErr w:type="spellEnd"/>
    <w:r w:rsidRPr="00E050EE">
      <w:rPr>
        <w:rFonts w:eastAsia="Arial" w:cs="Arial"/>
        <w:noProof w:val="0"/>
        <w:color w:val="0000FF"/>
        <w:sz w:val="14"/>
        <w:lang w:val="de-CH"/>
      </w:rPr>
      <w:t xml:space="preserve"> du </w:t>
    </w:r>
    <w:proofErr w:type="spellStart"/>
    <w:r w:rsidRPr="00E050EE">
      <w:rPr>
        <w:rFonts w:eastAsia="Arial" w:cs="Arial"/>
        <w:noProof w:val="0"/>
        <w:color w:val="0000FF"/>
        <w:sz w:val="14"/>
        <w:lang w:val="de-CH"/>
      </w:rPr>
      <w:t>projet</w:t>
    </w:r>
    <w:proofErr w:type="spellEnd"/>
    <w:r w:rsidRPr="00E050EE">
      <w:rPr>
        <w:rFonts w:eastAsia="Arial" w:cs="Arial"/>
        <w:noProof w:val="0"/>
        <w:color w:val="0000FF"/>
        <w:sz w:val="14"/>
        <w:lang w:val="de-CH"/>
      </w:rPr>
      <w:t xml:space="preserve"> / Phase </w:t>
    </w:r>
    <w:r w:rsidRPr="00E050EE">
      <w:rPr>
        <w:rFonts w:eastAsia="Arial" w:cs="Arial"/>
        <w:noProof w:val="0"/>
        <w:sz w:val="14"/>
        <w:lang w:val="de-CH"/>
      </w:rPr>
      <w:tab/>
    </w:r>
    <w:r w:rsidR="00AC0FFA" w:rsidRPr="00E050EE">
      <w:rPr>
        <w:noProof w:val="0"/>
        <w:sz w:val="14"/>
        <w:szCs w:val="14"/>
        <w:lang w:val="de-CH"/>
      </w:rPr>
      <w:t xml:space="preserve">Version </w:t>
    </w:r>
    <w:r w:rsidR="003E5332" w:rsidRPr="003E5332">
      <w:rPr>
        <w:noProof w:val="0"/>
        <w:color w:val="0000FF"/>
        <w:sz w:val="14"/>
        <w:szCs w:val="14"/>
      </w:rPr>
      <w:t>1.0</w:t>
    </w:r>
    <w:r w:rsidRPr="00AC0FFA">
      <w:rPr>
        <w:rFonts w:eastAsia="Arial" w:cs="Arial"/>
        <w:noProof w:val="0"/>
        <w:sz w:val="14"/>
        <w:lang w:val="de-CH"/>
      </w:rPr>
      <w:tab/>
    </w:r>
    <w:r w:rsidRPr="008F78AB">
      <w:rPr>
        <w:noProof w:val="0"/>
        <w:sz w:val="14"/>
        <w:szCs w:val="14"/>
      </w:rPr>
      <w:fldChar w:fldCharType="begin"/>
    </w:r>
    <w:r w:rsidRPr="00AC0FFA">
      <w:rPr>
        <w:noProof w:val="0"/>
        <w:sz w:val="14"/>
        <w:szCs w:val="14"/>
        <w:lang w:val="de-CH"/>
      </w:rPr>
      <w:instrText>PAGE</w:instrText>
    </w:r>
    <w:r w:rsidRPr="008F78AB">
      <w:rPr>
        <w:noProof w:val="0"/>
        <w:sz w:val="14"/>
        <w:szCs w:val="14"/>
      </w:rPr>
      <w:fldChar w:fldCharType="separate"/>
    </w:r>
    <w:r w:rsidRPr="00AC0FFA">
      <w:rPr>
        <w:noProof w:val="0"/>
        <w:sz w:val="14"/>
        <w:szCs w:val="14"/>
        <w:lang w:val="de-CH"/>
      </w:rPr>
      <w:t>17</w:t>
    </w:r>
    <w:r w:rsidRPr="008F78AB">
      <w:rPr>
        <w:noProof w:val="0"/>
        <w:sz w:val="14"/>
        <w:szCs w:val="14"/>
      </w:rPr>
      <w:fldChar w:fldCharType="end"/>
    </w:r>
    <w:r w:rsidRPr="00AC0FFA">
      <w:rPr>
        <w:rFonts w:eastAsia="Arial" w:cs="Arial"/>
        <w:noProof w:val="0"/>
        <w:sz w:val="14"/>
        <w:lang w:val="de-CH"/>
      </w:rPr>
      <w:t xml:space="preserve"> / </w:t>
    </w:r>
    <w:r w:rsidRPr="008F78AB">
      <w:rPr>
        <w:noProof w:val="0"/>
        <w:sz w:val="14"/>
        <w:szCs w:val="14"/>
      </w:rPr>
      <w:fldChar w:fldCharType="begin"/>
    </w:r>
    <w:r w:rsidRPr="00AC0FFA">
      <w:rPr>
        <w:noProof w:val="0"/>
        <w:sz w:val="14"/>
        <w:szCs w:val="14"/>
        <w:lang w:val="de-CH"/>
      </w:rPr>
      <w:instrText>NUMPAGES</w:instrText>
    </w:r>
    <w:r w:rsidRPr="008F78AB">
      <w:rPr>
        <w:noProof w:val="0"/>
        <w:sz w:val="14"/>
        <w:szCs w:val="14"/>
      </w:rPr>
      <w:fldChar w:fldCharType="separate"/>
    </w:r>
    <w:r w:rsidRPr="00AC0FFA">
      <w:rPr>
        <w:noProof w:val="0"/>
        <w:sz w:val="14"/>
        <w:szCs w:val="14"/>
        <w:lang w:val="de-CH"/>
      </w:rPr>
      <w:t>40</w:t>
    </w:r>
    <w:r w:rsidRPr="008F78AB">
      <w:rPr>
        <w:noProof w:val="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CEB3C" w14:textId="77777777" w:rsidR="00A26569" w:rsidRPr="00641CB1" w:rsidRDefault="00A26569">
      <w:r w:rsidRPr="00641CB1">
        <w:separator/>
      </w:r>
    </w:p>
  </w:footnote>
  <w:footnote w:type="continuationSeparator" w:id="0">
    <w:p w14:paraId="02E052F3" w14:textId="77777777" w:rsidR="00A26569" w:rsidRPr="00641CB1" w:rsidRDefault="00A26569">
      <w:r w:rsidRPr="00641C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9287F" w14:textId="77777777" w:rsidR="008C3676" w:rsidRPr="00A47B52" w:rsidRDefault="00AD0042" w:rsidP="00AD0042">
    <w:pPr>
      <w:pStyle w:val="Kopfzeile"/>
      <w:pBdr>
        <w:bottom w:val="single" w:sz="4" w:space="6" w:color="auto"/>
      </w:pBdr>
      <w:tabs>
        <w:tab w:val="right" w:pos="9214"/>
      </w:tabs>
      <w:rPr>
        <w:noProof w:val="0"/>
        <w:sz w:val="14"/>
        <w:szCs w:val="14"/>
        <w:u w:val="single"/>
      </w:rPr>
    </w:pPr>
    <w:r>
      <w:rPr>
        <w:rFonts w:eastAsia="Arial" w:cs="Arial"/>
        <w:noProof w:val="0"/>
        <w:sz w:val="14"/>
      </w:rPr>
      <w:t>Manuel de projet</w:t>
    </w:r>
    <w:r>
      <w:rPr>
        <w:rFonts w:eastAsia="Arial" w:cs="Arial"/>
        <w:noProof w:val="0"/>
        <w:sz w:val="14"/>
      </w:rPr>
      <w:tab/>
    </w:r>
  </w:p>
  <w:p w14:paraId="67F356F1" w14:textId="77777777" w:rsidR="008C3676" w:rsidRPr="00A47B52" w:rsidRDefault="008C3676" w:rsidP="00C407FC">
    <w:pPr>
      <w:pStyle w:val="Kopfzeile"/>
      <w:rPr>
        <w:noProof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2" w:type="dxa"/>
      <w:tblLayout w:type="fixed"/>
      <w:tblLook w:val="01E0" w:firstRow="1" w:lastRow="1" w:firstColumn="1" w:lastColumn="1" w:noHBand="0" w:noVBand="0"/>
    </w:tblPr>
    <w:tblGrid>
      <w:gridCol w:w="5104"/>
      <w:gridCol w:w="4961"/>
    </w:tblGrid>
    <w:tr w:rsidR="00C64202" w:rsidRPr="007558E7" w14:paraId="69AF9CE8" w14:textId="77777777" w:rsidTr="00DA0A4F">
      <w:trPr>
        <w:cantSplit/>
        <w:trHeight w:hRule="exact" w:val="1134"/>
      </w:trPr>
      <w:tc>
        <w:tcPr>
          <w:tcW w:w="5104" w:type="dxa"/>
        </w:tcPr>
        <w:p w14:paraId="065E99F3" w14:textId="77777777" w:rsidR="00C64202" w:rsidRPr="00A677A6" w:rsidRDefault="00C64202" w:rsidP="00C64202">
          <w:pPr>
            <w:pStyle w:val="Logo"/>
            <w:rPr>
              <w:noProof w:val="0"/>
              <w:lang w:val="fr-FR"/>
            </w:rPr>
          </w:pPr>
          <w:r w:rsidRPr="00A677A6">
            <w:rPr>
              <w:rFonts w:eastAsia="Arial" w:cs="Arial"/>
              <w:lang w:val="fr-FR"/>
            </w:rPr>
            <w:drawing>
              <wp:inline distT="0" distB="0" distL="0" distR="0" wp14:anchorId="6BC41B20" wp14:editId="5D519AFA">
                <wp:extent cx="2063115" cy="665480"/>
                <wp:effectExtent l="0" t="0" r="0" b="0"/>
                <wp:docPr id="2069838465" name="Grafik 1111529010" descr="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3115" cy="665480"/>
                        </a:xfrm>
                        <a:prstGeom prst="rect">
                          <a:avLst/>
                        </a:prstGeom>
                        <a:noFill/>
                        <a:ln>
                          <a:noFill/>
                        </a:ln>
                      </pic:spPr>
                    </pic:pic>
                  </a:graphicData>
                </a:graphic>
              </wp:inline>
            </w:drawing>
          </w:r>
        </w:p>
        <w:p w14:paraId="7644B11A" w14:textId="77777777" w:rsidR="00C64202" w:rsidRPr="00A677A6" w:rsidRDefault="00C64202" w:rsidP="00C64202">
          <w:pPr>
            <w:pStyle w:val="Logo"/>
            <w:rPr>
              <w:noProof w:val="0"/>
              <w:lang w:val="fr-FR"/>
            </w:rPr>
          </w:pPr>
        </w:p>
      </w:tc>
      <w:tc>
        <w:tcPr>
          <w:tcW w:w="4961" w:type="dxa"/>
        </w:tcPr>
        <w:p w14:paraId="444B2AA1" w14:textId="1B012C10" w:rsidR="00C64202" w:rsidRPr="00A677A6" w:rsidRDefault="00C64202" w:rsidP="00C64202">
          <w:pPr>
            <w:pStyle w:val="KopfDept"/>
            <w:rPr>
              <w:noProof w:val="0"/>
              <w:lang w:val="fr-FR"/>
            </w:rPr>
          </w:pPr>
          <w:r w:rsidRPr="00A677A6">
            <w:rPr>
              <w:rFonts w:eastAsia="Arial" w:cs="Arial"/>
              <w:noProof w:val="0"/>
              <w:lang w:val="fr-FR"/>
            </w:rPr>
            <w:t>Département fédéral de l’environnement,</w:t>
          </w:r>
          <w:r w:rsidRPr="00A677A6">
            <w:rPr>
              <w:rFonts w:eastAsia="Arial" w:cs="Arial"/>
              <w:noProof w:val="0"/>
              <w:lang w:val="fr-FR"/>
            </w:rPr>
            <w:br/>
            <w:t>des transports, de l</w:t>
          </w:r>
          <w:r w:rsidR="007558E7">
            <w:rPr>
              <w:rFonts w:eastAsia="Arial" w:cs="Arial"/>
              <w:noProof w:val="0"/>
              <w:lang w:val="fr-FR"/>
            </w:rPr>
            <w:t>’</w:t>
          </w:r>
          <w:r w:rsidRPr="00A677A6">
            <w:rPr>
              <w:rFonts w:eastAsia="Arial" w:cs="Arial"/>
              <w:noProof w:val="0"/>
              <w:lang w:val="fr-FR"/>
            </w:rPr>
            <w:t>énergie et de la communication DETEC</w:t>
          </w:r>
        </w:p>
        <w:p w14:paraId="12AF49D1" w14:textId="77777777" w:rsidR="00C64202" w:rsidRPr="00A677A6" w:rsidRDefault="00C64202" w:rsidP="00C64202">
          <w:pPr>
            <w:pStyle w:val="KopfFett"/>
            <w:rPr>
              <w:noProof w:val="0"/>
              <w:lang w:val="fr-FR"/>
            </w:rPr>
          </w:pPr>
          <w:r w:rsidRPr="00A677A6">
            <w:rPr>
              <w:rFonts w:eastAsia="Arial" w:cs="Arial"/>
              <w:noProof w:val="0"/>
              <w:lang w:val="fr-FR"/>
            </w:rPr>
            <w:t>Office fédéral des routes OFROU</w:t>
          </w:r>
        </w:p>
      </w:tc>
    </w:tr>
  </w:tbl>
  <w:p w14:paraId="11236326" w14:textId="77777777" w:rsidR="00C64202" w:rsidRPr="00A677A6" w:rsidRDefault="00C64202">
    <w:pPr>
      <w:pStyle w:val="Kopfzeile"/>
      <w:rPr>
        <w:noProof w:val="0"/>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F4841" w14:textId="77777777" w:rsidR="008C3676" w:rsidRPr="00D92284" w:rsidRDefault="008C3676">
    <w:pPr>
      <w:pStyle w:val="Kopfzeile"/>
      <w:rPr>
        <w:noProof w:val="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C28DC" w14:textId="77777777" w:rsidR="00571B46" w:rsidRPr="00942056" w:rsidRDefault="00571B46" w:rsidP="00942056">
    <w:pPr>
      <w:pStyle w:val="Kopfzeile"/>
      <w:pBdr>
        <w:bottom w:val="single" w:sz="4" w:space="6" w:color="auto"/>
      </w:pBdr>
      <w:tabs>
        <w:tab w:val="right" w:pos="9214"/>
      </w:tabs>
      <w:rPr>
        <w:noProof w:val="0"/>
        <w:sz w:val="14"/>
        <w:szCs w:val="14"/>
        <w:u w:val="single"/>
      </w:rPr>
    </w:pPr>
    <w:r>
      <w:rPr>
        <w:rFonts w:eastAsia="Arial" w:cs="Arial"/>
        <w:noProof w:val="0"/>
        <w:sz w:val="14"/>
      </w:rPr>
      <w:t>Manuel de projet</w:t>
    </w:r>
    <w:r>
      <w:rPr>
        <w:rFonts w:eastAsia="Arial" w:cs="Arial"/>
        <w:noProof w:val="0"/>
        <w:sz w:val="14"/>
      </w:rPr>
      <w:tab/>
    </w:r>
  </w:p>
  <w:p w14:paraId="1AA86F45" w14:textId="77777777" w:rsidR="008C3676" w:rsidRPr="00942056" w:rsidRDefault="008C3676" w:rsidP="00942056">
    <w:pPr>
      <w:pStyle w:val="Kopfzeile"/>
      <w:rPr>
        <w:noProof w:val="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7EDF" w14:textId="77777777" w:rsidR="008C3676" w:rsidRPr="008F2765" w:rsidRDefault="008C3676">
    <w:pPr>
      <w:pStyle w:val="Kopfzeile"/>
      <w:rPr>
        <w:noProof w:val="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12AA" w14:textId="77777777" w:rsidR="008C3676" w:rsidRPr="008F2765" w:rsidRDefault="008C3676">
    <w:pPr>
      <w:pStyle w:val="Kopfzeile"/>
      <w:rPr>
        <w:noProof w:val="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60B31" w14:textId="77777777" w:rsidR="00A426F1" w:rsidRPr="008F78AB" w:rsidRDefault="00A426F1" w:rsidP="00A426F1">
    <w:pPr>
      <w:pStyle w:val="Kopfzeile"/>
      <w:pBdr>
        <w:bottom w:val="single" w:sz="4" w:space="6" w:color="auto"/>
      </w:pBdr>
      <w:tabs>
        <w:tab w:val="right" w:pos="9214"/>
      </w:tabs>
      <w:rPr>
        <w:noProof w:val="0"/>
        <w:sz w:val="14"/>
        <w:szCs w:val="14"/>
        <w:u w:val="single"/>
      </w:rPr>
    </w:pPr>
    <w:r>
      <w:rPr>
        <w:rFonts w:eastAsia="Arial" w:cs="Arial"/>
        <w:noProof w:val="0"/>
        <w:sz w:val="14"/>
      </w:rPr>
      <w:t>Manuel de projet</w:t>
    </w:r>
    <w:r>
      <w:rPr>
        <w:rFonts w:eastAsia="Arial" w:cs="Arial"/>
        <w:noProof w:val="0"/>
        <w:sz w:val="14"/>
      </w:rPr>
      <w:tab/>
    </w:r>
  </w:p>
  <w:p w14:paraId="42A81E48" w14:textId="77777777" w:rsidR="008C3676" w:rsidRPr="008F78AB" w:rsidRDefault="008C3676">
    <w:pPr>
      <w:pStyle w:val="Kopfzeile"/>
      <w:rPr>
        <w:noProof w:val="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330" w14:textId="77777777" w:rsidR="008C3676" w:rsidRPr="008F2765" w:rsidRDefault="008C3676">
    <w:pPr>
      <w:pStyle w:val="Kopfzeile"/>
      <w:rPr>
        <w:noProof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7DDBF6"/>
    <w:multiLevelType w:val="hybridMultilevel"/>
    <w:tmpl w:val="873DD17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3D689D"/>
    <w:multiLevelType w:val="hybridMultilevel"/>
    <w:tmpl w:val="18A6F754"/>
    <w:lvl w:ilvl="0" w:tplc="B66CD238">
      <w:start w:val="1"/>
      <w:numFmt w:val="bullet"/>
      <w:lvlText w:val=""/>
      <w:lvlJc w:val="left"/>
      <w:pPr>
        <w:ind w:left="360" w:hanging="360"/>
      </w:pPr>
      <w:rPr>
        <w:rFonts w:ascii="Symbol" w:hAnsi="Symbol" w:hint="default"/>
      </w:rPr>
    </w:lvl>
    <w:lvl w:ilvl="1" w:tplc="413CE60C" w:tentative="1">
      <w:start w:val="1"/>
      <w:numFmt w:val="bullet"/>
      <w:lvlText w:val="o"/>
      <w:lvlJc w:val="left"/>
      <w:pPr>
        <w:ind w:left="1080" w:hanging="360"/>
      </w:pPr>
      <w:rPr>
        <w:rFonts w:ascii="Courier New" w:hAnsi="Courier New" w:cs="Courier New" w:hint="default"/>
      </w:rPr>
    </w:lvl>
    <w:lvl w:ilvl="2" w:tplc="1600448E" w:tentative="1">
      <w:start w:val="1"/>
      <w:numFmt w:val="bullet"/>
      <w:lvlText w:val=""/>
      <w:lvlJc w:val="left"/>
      <w:pPr>
        <w:ind w:left="1800" w:hanging="360"/>
      </w:pPr>
      <w:rPr>
        <w:rFonts w:ascii="Wingdings" w:hAnsi="Wingdings" w:hint="default"/>
      </w:rPr>
    </w:lvl>
    <w:lvl w:ilvl="3" w:tplc="6F72DA26" w:tentative="1">
      <w:start w:val="1"/>
      <w:numFmt w:val="bullet"/>
      <w:lvlText w:val=""/>
      <w:lvlJc w:val="left"/>
      <w:pPr>
        <w:ind w:left="2520" w:hanging="360"/>
      </w:pPr>
      <w:rPr>
        <w:rFonts w:ascii="Symbol" w:hAnsi="Symbol" w:hint="default"/>
      </w:rPr>
    </w:lvl>
    <w:lvl w:ilvl="4" w:tplc="859061E6" w:tentative="1">
      <w:start w:val="1"/>
      <w:numFmt w:val="bullet"/>
      <w:lvlText w:val="o"/>
      <w:lvlJc w:val="left"/>
      <w:pPr>
        <w:ind w:left="3240" w:hanging="360"/>
      </w:pPr>
      <w:rPr>
        <w:rFonts w:ascii="Courier New" w:hAnsi="Courier New" w:cs="Courier New" w:hint="default"/>
      </w:rPr>
    </w:lvl>
    <w:lvl w:ilvl="5" w:tplc="1F58CF42" w:tentative="1">
      <w:start w:val="1"/>
      <w:numFmt w:val="bullet"/>
      <w:lvlText w:val=""/>
      <w:lvlJc w:val="left"/>
      <w:pPr>
        <w:ind w:left="3960" w:hanging="360"/>
      </w:pPr>
      <w:rPr>
        <w:rFonts w:ascii="Wingdings" w:hAnsi="Wingdings" w:hint="default"/>
      </w:rPr>
    </w:lvl>
    <w:lvl w:ilvl="6" w:tplc="AE38447A" w:tentative="1">
      <w:start w:val="1"/>
      <w:numFmt w:val="bullet"/>
      <w:lvlText w:val=""/>
      <w:lvlJc w:val="left"/>
      <w:pPr>
        <w:ind w:left="4680" w:hanging="360"/>
      </w:pPr>
      <w:rPr>
        <w:rFonts w:ascii="Symbol" w:hAnsi="Symbol" w:hint="default"/>
      </w:rPr>
    </w:lvl>
    <w:lvl w:ilvl="7" w:tplc="4D6A601A" w:tentative="1">
      <w:start w:val="1"/>
      <w:numFmt w:val="bullet"/>
      <w:lvlText w:val="o"/>
      <w:lvlJc w:val="left"/>
      <w:pPr>
        <w:ind w:left="5400" w:hanging="360"/>
      </w:pPr>
      <w:rPr>
        <w:rFonts w:ascii="Courier New" w:hAnsi="Courier New" w:cs="Courier New" w:hint="default"/>
      </w:rPr>
    </w:lvl>
    <w:lvl w:ilvl="8" w:tplc="2E0CEA76" w:tentative="1">
      <w:start w:val="1"/>
      <w:numFmt w:val="bullet"/>
      <w:lvlText w:val=""/>
      <w:lvlJc w:val="left"/>
      <w:pPr>
        <w:ind w:left="6120" w:hanging="360"/>
      </w:pPr>
      <w:rPr>
        <w:rFonts w:ascii="Wingdings" w:hAnsi="Wingdings" w:hint="default"/>
      </w:rPr>
    </w:lvl>
  </w:abstractNum>
  <w:abstractNum w:abstractNumId="2" w15:restartNumberingAfterBreak="0">
    <w:nsid w:val="03591BF3"/>
    <w:multiLevelType w:val="hybridMultilevel"/>
    <w:tmpl w:val="CB4A54B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0498716E"/>
    <w:multiLevelType w:val="hybridMultilevel"/>
    <w:tmpl w:val="BD9C95D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 w15:restartNumberingAfterBreak="0">
    <w:nsid w:val="04C95571"/>
    <w:multiLevelType w:val="multilevel"/>
    <w:tmpl w:val="56BCEDB4"/>
    <w:lvl w:ilvl="0">
      <w:start w:val="1"/>
      <w:numFmt w:val="decimal"/>
      <w:pStyle w:val="Formatvorlage3"/>
      <w:lvlText w:val="Beilage %1"/>
      <w:lvlJc w:val="left"/>
      <w:pPr>
        <w:tabs>
          <w:tab w:val="num" w:pos="0"/>
        </w:tabs>
        <w:ind w:left="0" w:firstLine="0"/>
      </w:pPr>
      <w:rPr>
        <w:rFonts w:hint="default"/>
      </w:rPr>
    </w:lvl>
    <w:lvl w:ilvl="1">
      <w:start w:val="1"/>
      <w:numFmt w:val="decimal"/>
      <w:lvlText w:val="Beilage %1.%2"/>
      <w:lvlJc w:val="left"/>
      <w:pPr>
        <w:tabs>
          <w:tab w:val="num" w:pos="0"/>
        </w:tabs>
        <w:ind w:left="0" w:firstLine="1418"/>
      </w:pPr>
      <w:rPr>
        <w:rFonts w:hint="default"/>
      </w:rPr>
    </w:lvl>
    <w:lvl w:ilvl="2">
      <w:start w:val="1"/>
      <w:numFmt w:val="upperLetter"/>
      <w:lvlText w:val="Beilage %1.%2-%3"/>
      <w:lvlJc w:val="left"/>
      <w:pPr>
        <w:tabs>
          <w:tab w:val="num" w:pos="142"/>
        </w:tabs>
        <w:ind w:left="142"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5" w15:restartNumberingAfterBreak="0">
    <w:nsid w:val="06DE3430"/>
    <w:multiLevelType w:val="hybridMultilevel"/>
    <w:tmpl w:val="954E4704"/>
    <w:lvl w:ilvl="0" w:tplc="F6388130">
      <w:start w:val="1"/>
      <w:numFmt w:val="bullet"/>
      <w:lvlText w:val=""/>
      <w:lvlJc w:val="left"/>
      <w:pPr>
        <w:ind w:left="360" w:hanging="360"/>
      </w:pPr>
      <w:rPr>
        <w:rFonts w:ascii="Symbol" w:hAnsi="Symbol" w:hint="default"/>
      </w:rPr>
    </w:lvl>
    <w:lvl w:ilvl="1" w:tplc="AB72C6BC" w:tentative="1">
      <w:start w:val="1"/>
      <w:numFmt w:val="bullet"/>
      <w:lvlText w:val="o"/>
      <w:lvlJc w:val="left"/>
      <w:pPr>
        <w:ind w:left="1080" w:hanging="360"/>
      </w:pPr>
      <w:rPr>
        <w:rFonts w:ascii="Courier New" w:hAnsi="Courier New" w:cs="Courier New" w:hint="default"/>
      </w:rPr>
    </w:lvl>
    <w:lvl w:ilvl="2" w:tplc="AE9ACA74" w:tentative="1">
      <w:start w:val="1"/>
      <w:numFmt w:val="bullet"/>
      <w:lvlText w:val=""/>
      <w:lvlJc w:val="left"/>
      <w:pPr>
        <w:ind w:left="1800" w:hanging="360"/>
      </w:pPr>
      <w:rPr>
        <w:rFonts w:ascii="Wingdings" w:hAnsi="Wingdings" w:hint="default"/>
      </w:rPr>
    </w:lvl>
    <w:lvl w:ilvl="3" w:tplc="5180297A" w:tentative="1">
      <w:start w:val="1"/>
      <w:numFmt w:val="bullet"/>
      <w:lvlText w:val=""/>
      <w:lvlJc w:val="left"/>
      <w:pPr>
        <w:ind w:left="2520" w:hanging="360"/>
      </w:pPr>
      <w:rPr>
        <w:rFonts w:ascii="Symbol" w:hAnsi="Symbol" w:hint="default"/>
      </w:rPr>
    </w:lvl>
    <w:lvl w:ilvl="4" w:tplc="AFB2EAE0" w:tentative="1">
      <w:start w:val="1"/>
      <w:numFmt w:val="bullet"/>
      <w:lvlText w:val="o"/>
      <w:lvlJc w:val="left"/>
      <w:pPr>
        <w:ind w:left="3240" w:hanging="360"/>
      </w:pPr>
      <w:rPr>
        <w:rFonts w:ascii="Courier New" w:hAnsi="Courier New" w:cs="Courier New" w:hint="default"/>
      </w:rPr>
    </w:lvl>
    <w:lvl w:ilvl="5" w:tplc="565462CC" w:tentative="1">
      <w:start w:val="1"/>
      <w:numFmt w:val="bullet"/>
      <w:lvlText w:val=""/>
      <w:lvlJc w:val="left"/>
      <w:pPr>
        <w:ind w:left="3960" w:hanging="360"/>
      </w:pPr>
      <w:rPr>
        <w:rFonts w:ascii="Wingdings" w:hAnsi="Wingdings" w:hint="default"/>
      </w:rPr>
    </w:lvl>
    <w:lvl w:ilvl="6" w:tplc="BB30BA6C" w:tentative="1">
      <w:start w:val="1"/>
      <w:numFmt w:val="bullet"/>
      <w:lvlText w:val=""/>
      <w:lvlJc w:val="left"/>
      <w:pPr>
        <w:ind w:left="4680" w:hanging="360"/>
      </w:pPr>
      <w:rPr>
        <w:rFonts w:ascii="Symbol" w:hAnsi="Symbol" w:hint="default"/>
      </w:rPr>
    </w:lvl>
    <w:lvl w:ilvl="7" w:tplc="7466D8CE" w:tentative="1">
      <w:start w:val="1"/>
      <w:numFmt w:val="bullet"/>
      <w:lvlText w:val="o"/>
      <w:lvlJc w:val="left"/>
      <w:pPr>
        <w:ind w:left="5400" w:hanging="360"/>
      </w:pPr>
      <w:rPr>
        <w:rFonts w:ascii="Courier New" w:hAnsi="Courier New" w:cs="Courier New" w:hint="default"/>
      </w:rPr>
    </w:lvl>
    <w:lvl w:ilvl="8" w:tplc="DD545A3E" w:tentative="1">
      <w:start w:val="1"/>
      <w:numFmt w:val="bullet"/>
      <w:lvlText w:val=""/>
      <w:lvlJc w:val="left"/>
      <w:pPr>
        <w:ind w:left="6120" w:hanging="360"/>
      </w:pPr>
      <w:rPr>
        <w:rFonts w:ascii="Wingdings" w:hAnsi="Wingdings" w:hint="default"/>
      </w:rPr>
    </w:lvl>
  </w:abstractNum>
  <w:abstractNum w:abstractNumId="6" w15:restartNumberingAfterBreak="0">
    <w:nsid w:val="0B0A3BE7"/>
    <w:multiLevelType w:val="hybridMultilevel"/>
    <w:tmpl w:val="8C6C7D6A"/>
    <w:lvl w:ilvl="0" w:tplc="08070001">
      <w:start w:val="1"/>
      <w:numFmt w:val="bullet"/>
      <w:lvlText w:val="-"/>
      <w:lvlJc w:val="left"/>
      <w:pPr>
        <w:ind w:left="360" w:hanging="360"/>
      </w:pPr>
      <w:rPr>
        <w:rFonts w:ascii="Courier New" w:hAnsi="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7" w15:restartNumberingAfterBreak="0">
    <w:nsid w:val="0DFD55E1"/>
    <w:multiLevelType w:val="hybridMultilevel"/>
    <w:tmpl w:val="E73479B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0ECF468A"/>
    <w:multiLevelType w:val="multilevel"/>
    <w:tmpl w:val="00B43E7A"/>
    <w:lvl w:ilvl="0">
      <w:numFmt w:val="decimal"/>
      <w:pStyle w:val="AEberschrift1"/>
      <w:lvlText w:val="%1."/>
      <w:lvlJc w:val="left"/>
      <w:pPr>
        <w:tabs>
          <w:tab w:val="num" w:pos="1134"/>
        </w:tabs>
        <w:ind w:left="1134" w:hanging="1134"/>
      </w:pPr>
      <w:rPr>
        <w:rFonts w:hint="default"/>
        <w:sz w:val="28"/>
        <w:szCs w:val="28"/>
      </w:rPr>
    </w:lvl>
    <w:lvl w:ilvl="1">
      <w:start w:val="1"/>
      <w:numFmt w:val="decimal"/>
      <w:pStyle w:val="AEberschrift2"/>
      <w:lvlText w:val="%1.%2."/>
      <w:lvlJc w:val="left"/>
      <w:pPr>
        <w:tabs>
          <w:tab w:val="num" w:pos="1134"/>
        </w:tabs>
        <w:ind w:left="792" w:hanging="792"/>
      </w:pPr>
      <w:rPr>
        <w:rFonts w:hint="default"/>
        <w:sz w:val="24"/>
      </w:rPr>
    </w:lvl>
    <w:lvl w:ilvl="2">
      <w:start w:val="1"/>
      <w:numFmt w:val="decimal"/>
      <w:pStyle w:val="AEberschrift3"/>
      <w:lvlText w:val="%1.%2.%3."/>
      <w:lvlJc w:val="left"/>
      <w:pPr>
        <w:tabs>
          <w:tab w:val="num" w:pos="1134"/>
        </w:tabs>
        <w:ind w:left="1224" w:hanging="1224"/>
      </w:pPr>
      <w:rPr>
        <w:rFonts w:hint="default"/>
      </w:rPr>
    </w:lvl>
    <w:lvl w:ilvl="3">
      <w:start w:val="1"/>
      <w:numFmt w:val="decimal"/>
      <w:pStyle w:val="AEberschrift4"/>
      <w:lvlText w:val="%1.%2.%3.%4."/>
      <w:lvlJc w:val="left"/>
      <w:pPr>
        <w:tabs>
          <w:tab w:val="num" w:pos="1134"/>
        </w:tabs>
        <w:ind w:left="1728" w:hanging="1728"/>
      </w:pPr>
      <w:rPr>
        <w:rFonts w:hint="default"/>
        <w:b/>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9" w15:restartNumberingAfterBreak="0">
    <w:nsid w:val="178A2BF0"/>
    <w:multiLevelType w:val="hybridMultilevel"/>
    <w:tmpl w:val="87EDA8F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AD46D38"/>
    <w:multiLevelType w:val="hybridMultilevel"/>
    <w:tmpl w:val="B140639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1" w15:restartNumberingAfterBreak="0">
    <w:nsid w:val="1B401B72"/>
    <w:multiLevelType w:val="hybridMultilevel"/>
    <w:tmpl w:val="4E8CB5C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1C982E2F"/>
    <w:multiLevelType w:val="hybridMultilevel"/>
    <w:tmpl w:val="080E58A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3" w15:restartNumberingAfterBreak="0">
    <w:nsid w:val="1D0B6A2D"/>
    <w:multiLevelType w:val="hybridMultilevel"/>
    <w:tmpl w:val="4A203D68"/>
    <w:lvl w:ilvl="0" w:tplc="08070001">
      <w:start w:val="1"/>
      <w:numFmt w:val="bullet"/>
      <w:pStyle w:val="Standard1Bulleted"/>
      <w:lvlText w:val=""/>
      <w:lvlJc w:val="left"/>
      <w:pPr>
        <w:tabs>
          <w:tab w:val="num" w:pos="1814"/>
        </w:tabs>
        <w:ind w:left="1814" w:hanging="453"/>
      </w:pPr>
      <w:rPr>
        <w:rFonts w:ascii="Symbol" w:hAnsi="Symbol" w:hint="default"/>
        <w:lang w:val="de-CH"/>
      </w:rPr>
    </w:lvl>
    <w:lvl w:ilvl="1" w:tplc="08070003">
      <w:numFmt w:val="bullet"/>
      <w:lvlText w:val="-"/>
      <w:lvlJc w:val="left"/>
      <w:pPr>
        <w:tabs>
          <w:tab w:val="num" w:pos="1440"/>
        </w:tabs>
        <w:ind w:left="1440" w:hanging="360"/>
      </w:pPr>
      <w:rPr>
        <w:rFonts w:ascii="Times New Roman" w:eastAsia="Times New Roman" w:hAnsi="Times New Roman" w:cs="Times New Roman" w:hint="default"/>
      </w:rPr>
    </w:lvl>
    <w:lvl w:ilvl="2" w:tplc="08070005">
      <w:start w:val="1"/>
      <w:numFmt w:val="bullet"/>
      <w:lvlText w:val=""/>
      <w:lvlJc w:val="left"/>
      <w:pPr>
        <w:tabs>
          <w:tab w:val="num" w:pos="2160"/>
        </w:tabs>
        <w:ind w:left="2160" w:hanging="360"/>
      </w:pPr>
      <w:rPr>
        <w:rFonts w:ascii="Wingdings" w:hAnsi="Wingdings" w:hint="default"/>
      </w:rPr>
    </w:lvl>
    <w:lvl w:ilvl="3" w:tplc="08070001">
      <w:start w:val="1"/>
      <w:numFmt w:val="bullet"/>
      <w:lvlText w:val=""/>
      <w:lvlJc w:val="left"/>
      <w:pPr>
        <w:tabs>
          <w:tab w:val="num" w:pos="2880"/>
        </w:tabs>
        <w:ind w:left="2880" w:hanging="360"/>
      </w:pPr>
      <w:rPr>
        <w:rFonts w:ascii="Symbol" w:hAnsi="Symbol" w:hint="default"/>
      </w:rPr>
    </w:lvl>
    <w:lvl w:ilvl="4" w:tplc="08070003">
      <w:start w:val="1"/>
      <w:numFmt w:val="bullet"/>
      <w:lvlText w:val="o"/>
      <w:lvlJc w:val="left"/>
      <w:pPr>
        <w:tabs>
          <w:tab w:val="num" w:pos="3600"/>
        </w:tabs>
        <w:ind w:left="3600" w:hanging="360"/>
      </w:pPr>
      <w:rPr>
        <w:rFonts w:ascii="Courier New" w:hAnsi="Courier New" w:hint="default"/>
      </w:rPr>
    </w:lvl>
    <w:lvl w:ilvl="5" w:tplc="08070005">
      <w:start w:val="1"/>
      <w:numFmt w:val="bullet"/>
      <w:lvlText w:val=""/>
      <w:lvlJc w:val="left"/>
      <w:pPr>
        <w:tabs>
          <w:tab w:val="num" w:pos="4320"/>
        </w:tabs>
        <w:ind w:left="4320" w:hanging="360"/>
      </w:pPr>
      <w:rPr>
        <w:rFonts w:ascii="Wingdings" w:hAnsi="Wingdings" w:hint="default"/>
      </w:rPr>
    </w:lvl>
    <w:lvl w:ilvl="6" w:tplc="08070001">
      <w:numFmt w:val="bullet"/>
      <w:lvlText w:val=""/>
      <w:lvlJc w:val="left"/>
      <w:pPr>
        <w:tabs>
          <w:tab w:val="num" w:pos="5040"/>
        </w:tabs>
        <w:ind w:left="5040" w:hanging="360"/>
      </w:pPr>
      <w:rPr>
        <w:rFonts w:ascii="Wingdings" w:eastAsia="Times New Roman" w:hAnsi="Wingdings" w:cs="Times New Roman" w:hint="default"/>
      </w:rPr>
    </w:lvl>
    <w:lvl w:ilvl="7" w:tplc="08070003" w:tentative="1">
      <w:start w:val="1"/>
      <w:numFmt w:val="bullet"/>
      <w:lvlText w:val="o"/>
      <w:lvlJc w:val="left"/>
      <w:pPr>
        <w:tabs>
          <w:tab w:val="num" w:pos="5760"/>
        </w:tabs>
        <w:ind w:left="5760" w:hanging="360"/>
      </w:pPr>
      <w:rPr>
        <w:rFonts w:ascii="Courier New" w:hAnsi="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8D5F0A"/>
    <w:multiLevelType w:val="hybridMultilevel"/>
    <w:tmpl w:val="A954692A"/>
    <w:lvl w:ilvl="0" w:tplc="615EC686">
      <w:start w:val="1"/>
      <w:numFmt w:val="bullet"/>
      <w:lvlText w:val=""/>
      <w:lvlJc w:val="left"/>
      <w:pPr>
        <w:ind w:left="360" w:hanging="360"/>
      </w:pPr>
      <w:rPr>
        <w:rFonts w:ascii="Symbol" w:hAnsi="Symbol" w:hint="default"/>
      </w:rPr>
    </w:lvl>
    <w:lvl w:ilvl="1" w:tplc="AD0E9C7A" w:tentative="1">
      <w:start w:val="1"/>
      <w:numFmt w:val="bullet"/>
      <w:lvlText w:val="o"/>
      <w:lvlJc w:val="left"/>
      <w:pPr>
        <w:ind w:left="1080" w:hanging="360"/>
      </w:pPr>
      <w:rPr>
        <w:rFonts w:ascii="Courier New" w:hAnsi="Courier New" w:cs="Courier New" w:hint="default"/>
      </w:rPr>
    </w:lvl>
    <w:lvl w:ilvl="2" w:tplc="8160E678" w:tentative="1">
      <w:start w:val="1"/>
      <w:numFmt w:val="bullet"/>
      <w:lvlText w:val=""/>
      <w:lvlJc w:val="left"/>
      <w:pPr>
        <w:ind w:left="1800" w:hanging="360"/>
      </w:pPr>
      <w:rPr>
        <w:rFonts w:ascii="Wingdings" w:hAnsi="Wingdings" w:hint="default"/>
      </w:rPr>
    </w:lvl>
    <w:lvl w:ilvl="3" w:tplc="3CB0BDAC" w:tentative="1">
      <w:start w:val="1"/>
      <w:numFmt w:val="bullet"/>
      <w:lvlText w:val=""/>
      <w:lvlJc w:val="left"/>
      <w:pPr>
        <w:ind w:left="2520" w:hanging="360"/>
      </w:pPr>
      <w:rPr>
        <w:rFonts w:ascii="Symbol" w:hAnsi="Symbol" w:hint="default"/>
      </w:rPr>
    </w:lvl>
    <w:lvl w:ilvl="4" w:tplc="F09C24D4" w:tentative="1">
      <w:start w:val="1"/>
      <w:numFmt w:val="bullet"/>
      <w:lvlText w:val="o"/>
      <w:lvlJc w:val="left"/>
      <w:pPr>
        <w:ind w:left="3240" w:hanging="360"/>
      </w:pPr>
      <w:rPr>
        <w:rFonts w:ascii="Courier New" w:hAnsi="Courier New" w:cs="Courier New" w:hint="default"/>
      </w:rPr>
    </w:lvl>
    <w:lvl w:ilvl="5" w:tplc="5350AC5A" w:tentative="1">
      <w:start w:val="1"/>
      <w:numFmt w:val="bullet"/>
      <w:lvlText w:val=""/>
      <w:lvlJc w:val="left"/>
      <w:pPr>
        <w:ind w:left="3960" w:hanging="360"/>
      </w:pPr>
      <w:rPr>
        <w:rFonts w:ascii="Wingdings" w:hAnsi="Wingdings" w:hint="default"/>
      </w:rPr>
    </w:lvl>
    <w:lvl w:ilvl="6" w:tplc="92961C32" w:tentative="1">
      <w:start w:val="1"/>
      <w:numFmt w:val="bullet"/>
      <w:lvlText w:val=""/>
      <w:lvlJc w:val="left"/>
      <w:pPr>
        <w:ind w:left="4680" w:hanging="360"/>
      </w:pPr>
      <w:rPr>
        <w:rFonts w:ascii="Symbol" w:hAnsi="Symbol" w:hint="default"/>
      </w:rPr>
    </w:lvl>
    <w:lvl w:ilvl="7" w:tplc="1C08BDF6" w:tentative="1">
      <w:start w:val="1"/>
      <w:numFmt w:val="bullet"/>
      <w:lvlText w:val="o"/>
      <w:lvlJc w:val="left"/>
      <w:pPr>
        <w:ind w:left="5400" w:hanging="360"/>
      </w:pPr>
      <w:rPr>
        <w:rFonts w:ascii="Courier New" w:hAnsi="Courier New" w:cs="Courier New" w:hint="default"/>
      </w:rPr>
    </w:lvl>
    <w:lvl w:ilvl="8" w:tplc="0F1E71BC" w:tentative="1">
      <w:start w:val="1"/>
      <w:numFmt w:val="bullet"/>
      <w:lvlText w:val=""/>
      <w:lvlJc w:val="left"/>
      <w:pPr>
        <w:ind w:left="6120" w:hanging="360"/>
      </w:pPr>
      <w:rPr>
        <w:rFonts w:ascii="Wingdings" w:hAnsi="Wingdings" w:hint="default"/>
      </w:rPr>
    </w:lvl>
  </w:abstractNum>
  <w:abstractNum w:abstractNumId="15" w15:restartNumberingAfterBreak="0">
    <w:nsid w:val="1E822B3C"/>
    <w:multiLevelType w:val="hybridMultilevel"/>
    <w:tmpl w:val="9B86CE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1F972D01"/>
    <w:multiLevelType w:val="hybridMultilevel"/>
    <w:tmpl w:val="1C680E16"/>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D8D3C07"/>
    <w:multiLevelType w:val="hybridMultilevel"/>
    <w:tmpl w:val="DCC28598"/>
    <w:lvl w:ilvl="0" w:tplc="08070001">
      <w:start w:val="1"/>
      <w:numFmt w:val="bullet"/>
      <w:lvlRestart w:val="0"/>
      <w:lvlText w:val="–"/>
      <w:lvlJc w:val="left"/>
      <w:pPr>
        <w:tabs>
          <w:tab w:val="num" w:pos="283"/>
        </w:tabs>
        <w:ind w:left="283" w:hanging="283"/>
      </w:pPr>
      <w:rPr>
        <w:rFonts w:ascii="Times New Roman" w:hAnsi="Times New Roman" w:cs="Times New Roman" w:hint="default"/>
        <w:sz w:val="16"/>
      </w:rPr>
    </w:lvl>
    <w:lvl w:ilvl="1" w:tplc="08070003">
      <w:numFmt w:val="bullet"/>
      <w:lvlText w:val="-"/>
      <w:lvlJc w:val="left"/>
      <w:pPr>
        <w:tabs>
          <w:tab w:val="num" w:pos="1785"/>
        </w:tabs>
        <w:ind w:left="1785" w:hanging="705"/>
      </w:pPr>
      <w:rPr>
        <w:rFonts w:ascii="Arial" w:eastAsia="Times New Roman" w:hAnsi="Arial" w:cs="Arial" w:hint="default"/>
      </w:rPr>
    </w:lvl>
    <w:lvl w:ilvl="2" w:tplc="08070005">
      <w:start w:val="1"/>
      <w:numFmt w:val="bullet"/>
      <w:lvlText w:val=""/>
      <w:lvlJc w:val="left"/>
      <w:pPr>
        <w:tabs>
          <w:tab w:val="num" w:pos="2160"/>
        </w:tabs>
        <w:ind w:left="2160" w:hanging="360"/>
      </w:pPr>
      <w:rPr>
        <w:rFonts w:ascii="Wingdings" w:hAnsi="Wingdings" w:hint="default"/>
      </w:rPr>
    </w:lvl>
    <w:lvl w:ilvl="3" w:tplc="08070001">
      <w:start w:val="1"/>
      <w:numFmt w:val="bullet"/>
      <w:lvlText w:val=""/>
      <w:lvlJc w:val="left"/>
      <w:pPr>
        <w:tabs>
          <w:tab w:val="num" w:pos="2880"/>
        </w:tabs>
        <w:ind w:left="2880" w:hanging="360"/>
      </w:pPr>
      <w:rPr>
        <w:rFonts w:ascii="Symbol" w:hAnsi="Symbol" w:hint="default"/>
      </w:rPr>
    </w:lvl>
    <w:lvl w:ilvl="4" w:tplc="08070003">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034331"/>
    <w:multiLevelType w:val="hybridMultilevel"/>
    <w:tmpl w:val="BFBE681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9" w15:restartNumberingAfterBreak="0">
    <w:nsid w:val="36854D9B"/>
    <w:multiLevelType w:val="hybridMultilevel"/>
    <w:tmpl w:val="E1C861F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0" w15:restartNumberingAfterBreak="0">
    <w:nsid w:val="3A062BCE"/>
    <w:multiLevelType w:val="hybridMultilevel"/>
    <w:tmpl w:val="4E06D302"/>
    <w:lvl w:ilvl="0" w:tplc="08070001">
      <w:start w:val="1"/>
      <w:numFmt w:val="decimal"/>
      <w:pStyle w:val="Grundlagen"/>
      <w:lvlText w:val="[%1]"/>
      <w:lvlJc w:val="left"/>
      <w:pPr>
        <w:tabs>
          <w:tab w:val="num" w:pos="1070"/>
        </w:tabs>
        <w:ind w:left="1070" w:hanging="360"/>
      </w:pPr>
      <w:rPr>
        <w:rFonts w:hint="default"/>
        <w:sz w:val="22"/>
      </w:rPr>
    </w:lvl>
    <w:lvl w:ilvl="1" w:tplc="08070003" w:tentative="1">
      <w:start w:val="1"/>
      <w:numFmt w:val="lowerLetter"/>
      <w:lvlText w:val="%2."/>
      <w:lvlJc w:val="left"/>
      <w:pPr>
        <w:tabs>
          <w:tab w:val="num" w:pos="1440"/>
        </w:tabs>
        <w:ind w:left="1440" w:hanging="360"/>
      </w:pPr>
    </w:lvl>
    <w:lvl w:ilvl="2" w:tplc="08070005" w:tentative="1">
      <w:start w:val="1"/>
      <w:numFmt w:val="lowerRoman"/>
      <w:lvlText w:val="%3."/>
      <w:lvlJc w:val="right"/>
      <w:pPr>
        <w:tabs>
          <w:tab w:val="num" w:pos="2160"/>
        </w:tabs>
        <w:ind w:left="2160" w:hanging="180"/>
      </w:pPr>
    </w:lvl>
    <w:lvl w:ilvl="3" w:tplc="08070001" w:tentative="1">
      <w:start w:val="1"/>
      <w:numFmt w:val="decimal"/>
      <w:lvlText w:val="%4."/>
      <w:lvlJc w:val="left"/>
      <w:pPr>
        <w:tabs>
          <w:tab w:val="num" w:pos="2880"/>
        </w:tabs>
        <w:ind w:left="2880" w:hanging="360"/>
      </w:pPr>
    </w:lvl>
    <w:lvl w:ilvl="4" w:tplc="08070003" w:tentative="1">
      <w:start w:val="1"/>
      <w:numFmt w:val="lowerLetter"/>
      <w:lvlText w:val="%5."/>
      <w:lvlJc w:val="left"/>
      <w:pPr>
        <w:tabs>
          <w:tab w:val="num" w:pos="3600"/>
        </w:tabs>
        <w:ind w:left="3600" w:hanging="360"/>
      </w:pPr>
    </w:lvl>
    <w:lvl w:ilvl="5" w:tplc="08070005" w:tentative="1">
      <w:start w:val="1"/>
      <w:numFmt w:val="lowerRoman"/>
      <w:lvlText w:val="%6."/>
      <w:lvlJc w:val="right"/>
      <w:pPr>
        <w:tabs>
          <w:tab w:val="num" w:pos="4320"/>
        </w:tabs>
        <w:ind w:left="4320" w:hanging="180"/>
      </w:pPr>
    </w:lvl>
    <w:lvl w:ilvl="6" w:tplc="08070001" w:tentative="1">
      <w:start w:val="1"/>
      <w:numFmt w:val="decimal"/>
      <w:lvlText w:val="%7."/>
      <w:lvlJc w:val="left"/>
      <w:pPr>
        <w:tabs>
          <w:tab w:val="num" w:pos="5040"/>
        </w:tabs>
        <w:ind w:left="5040" w:hanging="360"/>
      </w:pPr>
    </w:lvl>
    <w:lvl w:ilvl="7" w:tplc="08070003" w:tentative="1">
      <w:start w:val="1"/>
      <w:numFmt w:val="lowerLetter"/>
      <w:lvlText w:val="%8."/>
      <w:lvlJc w:val="left"/>
      <w:pPr>
        <w:tabs>
          <w:tab w:val="num" w:pos="5760"/>
        </w:tabs>
        <w:ind w:left="5760" w:hanging="360"/>
      </w:pPr>
    </w:lvl>
    <w:lvl w:ilvl="8" w:tplc="08070005" w:tentative="1">
      <w:start w:val="1"/>
      <w:numFmt w:val="lowerRoman"/>
      <w:lvlText w:val="%9."/>
      <w:lvlJc w:val="right"/>
      <w:pPr>
        <w:tabs>
          <w:tab w:val="num" w:pos="6480"/>
        </w:tabs>
        <w:ind w:left="6480" w:hanging="180"/>
      </w:pPr>
    </w:lvl>
  </w:abstractNum>
  <w:abstractNum w:abstractNumId="21" w15:restartNumberingAfterBreak="0">
    <w:nsid w:val="3A7152BF"/>
    <w:multiLevelType w:val="hybridMultilevel"/>
    <w:tmpl w:val="524A61FC"/>
    <w:lvl w:ilvl="0" w:tplc="0407000F">
      <w:start w:val="1"/>
      <w:numFmt w:val="decimal"/>
      <w:lvlText w:val="%1."/>
      <w:lvlJc w:val="left"/>
      <w:pPr>
        <w:tabs>
          <w:tab w:val="num" w:pos="360"/>
        </w:tabs>
        <w:ind w:left="360" w:hanging="360"/>
      </w:p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2" w15:restartNumberingAfterBreak="0">
    <w:nsid w:val="3FB250E6"/>
    <w:multiLevelType w:val="hybridMultilevel"/>
    <w:tmpl w:val="828A6B4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3" w15:restartNumberingAfterBreak="0">
    <w:nsid w:val="45CF6349"/>
    <w:multiLevelType w:val="hybridMultilevel"/>
    <w:tmpl w:val="6060A220"/>
    <w:lvl w:ilvl="0" w:tplc="08070001">
      <w:start w:val="1"/>
      <w:numFmt w:val="bullet"/>
      <w:lvlText w:val=""/>
      <w:lvlJc w:val="left"/>
      <w:pPr>
        <w:ind w:left="360" w:hanging="360"/>
      </w:pPr>
      <w:rPr>
        <w:rFonts w:ascii="Symbol" w:hAnsi="Symbol" w:hint="default"/>
        <w:sz w:val="16"/>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4" w15:restartNumberingAfterBreak="0">
    <w:nsid w:val="4667108A"/>
    <w:multiLevelType w:val="hybridMultilevel"/>
    <w:tmpl w:val="4990AFE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469755BA"/>
    <w:multiLevelType w:val="hybridMultilevel"/>
    <w:tmpl w:val="8EC247EA"/>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47986121"/>
    <w:multiLevelType w:val="hybridMultilevel"/>
    <w:tmpl w:val="E6C47E8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7" w15:restartNumberingAfterBreak="0">
    <w:nsid w:val="48285CE6"/>
    <w:multiLevelType w:val="hybridMultilevel"/>
    <w:tmpl w:val="4462C02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8" w15:restartNumberingAfterBreak="0">
    <w:nsid w:val="4A3B7000"/>
    <w:multiLevelType w:val="hybridMultilevel"/>
    <w:tmpl w:val="0C5A385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C2D166B"/>
    <w:multiLevelType w:val="hybridMultilevel"/>
    <w:tmpl w:val="0D00F3F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4C552DEA"/>
    <w:multiLevelType w:val="hybridMultilevel"/>
    <w:tmpl w:val="263C0FC6"/>
    <w:lvl w:ilvl="0" w:tplc="08070003">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15:restartNumberingAfterBreak="0">
    <w:nsid w:val="4F1A5A55"/>
    <w:multiLevelType w:val="hybridMultilevel"/>
    <w:tmpl w:val="6BE242C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2" w15:restartNumberingAfterBreak="0">
    <w:nsid w:val="557B2600"/>
    <w:multiLevelType w:val="hybridMultilevel"/>
    <w:tmpl w:val="F1F61140"/>
    <w:lvl w:ilvl="0" w:tplc="5CCEB970">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3" w15:restartNumberingAfterBreak="0">
    <w:nsid w:val="5872466B"/>
    <w:multiLevelType w:val="hybridMultilevel"/>
    <w:tmpl w:val="8CB22B56"/>
    <w:lvl w:ilvl="0" w:tplc="D0F03DF6">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4" w15:restartNumberingAfterBreak="0">
    <w:nsid w:val="590428BC"/>
    <w:multiLevelType w:val="hybridMultilevel"/>
    <w:tmpl w:val="BD16AF2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5" w15:restartNumberingAfterBreak="0">
    <w:nsid w:val="5C7D6D98"/>
    <w:multiLevelType w:val="hybridMultilevel"/>
    <w:tmpl w:val="82349D3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6" w15:restartNumberingAfterBreak="0">
    <w:nsid w:val="5F3243FF"/>
    <w:multiLevelType w:val="hybridMultilevel"/>
    <w:tmpl w:val="8074664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7" w15:restartNumberingAfterBreak="0">
    <w:nsid w:val="5F3963CD"/>
    <w:multiLevelType w:val="hybridMultilevel"/>
    <w:tmpl w:val="D9DA348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8" w15:restartNumberingAfterBreak="0">
    <w:nsid w:val="624A7D12"/>
    <w:multiLevelType w:val="hybridMultilevel"/>
    <w:tmpl w:val="D2349B2A"/>
    <w:lvl w:ilvl="0" w:tplc="5CCEB970">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9" w15:restartNumberingAfterBreak="0">
    <w:nsid w:val="62714D70"/>
    <w:multiLevelType w:val="hybridMultilevel"/>
    <w:tmpl w:val="FCAC0E5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0" w15:restartNumberingAfterBreak="0">
    <w:nsid w:val="62726CD1"/>
    <w:multiLevelType w:val="hybridMultilevel"/>
    <w:tmpl w:val="CB0E935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1" w15:restartNumberingAfterBreak="0">
    <w:nsid w:val="62F238BE"/>
    <w:multiLevelType w:val="hybridMultilevel"/>
    <w:tmpl w:val="1BC81BBE"/>
    <w:lvl w:ilvl="0" w:tplc="0407000F">
      <w:start w:val="1"/>
      <w:numFmt w:val="decimal"/>
      <w:lvlText w:val="%1."/>
      <w:lvlJc w:val="left"/>
      <w:pPr>
        <w:tabs>
          <w:tab w:val="num" w:pos="360"/>
        </w:tabs>
        <w:ind w:left="36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2" w15:restartNumberingAfterBreak="0">
    <w:nsid w:val="6491A30A"/>
    <w:multiLevelType w:val="hybridMultilevel"/>
    <w:tmpl w:val="87EDA8F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6620335D"/>
    <w:multiLevelType w:val="hybridMultilevel"/>
    <w:tmpl w:val="4DBA281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4" w15:restartNumberingAfterBreak="0">
    <w:nsid w:val="678D5E49"/>
    <w:multiLevelType w:val="hybridMultilevel"/>
    <w:tmpl w:val="E236E926"/>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5" w15:restartNumberingAfterBreak="0">
    <w:nsid w:val="71CC74DE"/>
    <w:multiLevelType w:val="hybridMultilevel"/>
    <w:tmpl w:val="DB0863AA"/>
    <w:lvl w:ilvl="0" w:tplc="C7AA4F18">
      <w:start w:val="1"/>
      <w:numFmt w:val="bullet"/>
      <w:pStyle w:val="AufzhlungPunkt"/>
      <w:lvlText w:val=""/>
      <w:lvlJc w:val="left"/>
      <w:pPr>
        <w:tabs>
          <w:tab w:val="num" w:pos="1134"/>
        </w:tabs>
        <w:ind w:left="1134" w:hanging="425"/>
      </w:pPr>
      <w:rPr>
        <w:rFonts w:ascii="Symbol" w:hAnsi="Symbol" w:hint="default"/>
      </w:rPr>
    </w:lvl>
    <w:lvl w:ilvl="1" w:tplc="CEAC4B9A">
      <w:start w:val="1"/>
      <w:numFmt w:val="bullet"/>
      <w:lvlText w:val=""/>
      <w:lvlJc w:val="left"/>
      <w:pPr>
        <w:tabs>
          <w:tab w:val="num" w:pos="1440"/>
        </w:tabs>
        <w:ind w:left="1440" w:hanging="360"/>
      </w:pPr>
      <w:rPr>
        <w:rFonts w:ascii="Symbol" w:hAnsi="Symbol" w:hint="default"/>
      </w:rPr>
    </w:lvl>
    <w:lvl w:ilvl="2" w:tplc="C4769DFA" w:tentative="1">
      <w:start w:val="1"/>
      <w:numFmt w:val="bullet"/>
      <w:lvlText w:val=""/>
      <w:lvlJc w:val="left"/>
      <w:pPr>
        <w:tabs>
          <w:tab w:val="num" w:pos="2160"/>
        </w:tabs>
        <w:ind w:left="2160" w:hanging="360"/>
      </w:pPr>
      <w:rPr>
        <w:rFonts w:ascii="Wingdings" w:hAnsi="Wingdings" w:hint="default"/>
      </w:rPr>
    </w:lvl>
    <w:lvl w:ilvl="3" w:tplc="E9CE19DE" w:tentative="1">
      <w:start w:val="1"/>
      <w:numFmt w:val="bullet"/>
      <w:lvlText w:val=""/>
      <w:lvlJc w:val="left"/>
      <w:pPr>
        <w:tabs>
          <w:tab w:val="num" w:pos="2880"/>
        </w:tabs>
        <w:ind w:left="2880" w:hanging="360"/>
      </w:pPr>
      <w:rPr>
        <w:rFonts w:ascii="Symbol" w:hAnsi="Symbol" w:hint="default"/>
      </w:rPr>
    </w:lvl>
    <w:lvl w:ilvl="4" w:tplc="98F227C6" w:tentative="1">
      <w:start w:val="1"/>
      <w:numFmt w:val="bullet"/>
      <w:lvlText w:val="o"/>
      <w:lvlJc w:val="left"/>
      <w:pPr>
        <w:tabs>
          <w:tab w:val="num" w:pos="3600"/>
        </w:tabs>
        <w:ind w:left="3600" w:hanging="360"/>
      </w:pPr>
      <w:rPr>
        <w:rFonts w:ascii="Courier New" w:hAnsi="Courier New" w:cs="Symbol" w:hint="default"/>
      </w:rPr>
    </w:lvl>
    <w:lvl w:ilvl="5" w:tplc="573C2672" w:tentative="1">
      <w:start w:val="1"/>
      <w:numFmt w:val="bullet"/>
      <w:lvlText w:val=""/>
      <w:lvlJc w:val="left"/>
      <w:pPr>
        <w:tabs>
          <w:tab w:val="num" w:pos="4320"/>
        </w:tabs>
        <w:ind w:left="4320" w:hanging="360"/>
      </w:pPr>
      <w:rPr>
        <w:rFonts w:ascii="Wingdings" w:hAnsi="Wingdings" w:hint="default"/>
      </w:rPr>
    </w:lvl>
    <w:lvl w:ilvl="6" w:tplc="376EC4F2" w:tentative="1">
      <w:start w:val="1"/>
      <w:numFmt w:val="bullet"/>
      <w:lvlText w:val=""/>
      <w:lvlJc w:val="left"/>
      <w:pPr>
        <w:tabs>
          <w:tab w:val="num" w:pos="5040"/>
        </w:tabs>
        <w:ind w:left="5040" w:hanging="360"/>
      </w:pPr>
      <w:rPr>
        <w:rFonts w:ascii="Symbol" w:hAnsi="Symbol" w:hint="default"/>
      </w:rPr>
    </w:lvl>
    <w:lvl w:ilvl="7" w:tplc="0D1A0CA2" w:tentative="1">
      <w:start w:val="1"/>
      <w:numFmt w:val="bullet"/>
      <w:lvlText w:val="o"/>
      <w:lvlJc w:val="left"/>
      <w:pPr>
        <w:tabs>
          <w:tab w:val="num" w:pos="5760"/>
        </w:tabs>
        <w:ind w:left="5760" w:hanging="360"/>
      </w:pPr>
      <w:rPr>
        <w:rFonts w:ascii="Courier New" w:hAnsi="Courier New" w:cs="Symbol" w:hint="default"/>
      </w:rPr>
    </w:lvl>
    <w:lvl w:ilvl="8" w:tplc="269A30A6"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4B81690"/>
    <w:multiLevelType w:val="hybridMultilevel"/>
    <w:tmpl w:val="92928792"/>
    <w:lvl w:ilvl="0" w:tplc="04070001">
      <w:numFmt w:val="bullet"/>
      <w:lvlText w:val="-"/>
      <w:lvlJc w:val="left"/>
      <w:pPr>
        <w:tabs>
          <w:tab w:val="num" w:pos="502"/>
        </w:tabs>
        <w:ind w:left="502"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7D1602C"/>
    <w:multiLevelType w:val="hybridMultilevel"/>
    <w:tmpl w:val="DB94420A"/>
    <w:lvl w:ilvl="0" w:tplc="2DB4B9A8">
      <w:start w:val="2"/>
      <w:numFmt w:val="bullet"/>
      <w:lvlText w:val="-"/>
      <w:lvlJc w:val="left"/>
      <w:pPr>
        <w:ind w:left="720" w:hanging="360"/>
      </w:pPr>
      <w:rPr>
        <w:rFonts w:ascii="Arial" w:eastAsia="Times New Roman"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8" w15:restartNumberingAfterBreak="0">
    <w:nsid w:val="7A2E7B92"/>
    <w:multiLevelType w:val="hybridMultilevel"/>
    <w:tmpl w:val="BC26A650"/>
    <w:lvl w:ilvl="0" w:tplc="04070001">
      <w:start w:val="1"/>
      <w:numFmt w:val="bullet"/>
      <w:lvlText w:val=""/>
      <w:lvlJc w:val="left"/>
      <w:pPr>
        <w:ind w:left="720" w:hanging="360"/>
      </w:pPr>
      <w:rPr>
        <w:rFonts w:ascii="Symbol" w:hAnsi="Symbo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7F4A08D5"/>
    <w:multiLevelType w:val="hybridMultilevel"/>
    <w:tmpl w:val="506246C2"/>
    <w:lvl w:ilvl="0" w:tplc="08C4BBA2">
      <w:start w:val="1"/>
      <w:numFmt w:val="bullet"/>
      <w:lvlText w:val=""/>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821969450">
    <w:abstractNumId w:val="8"/>
  </w:num>
  <w:num w:numId="2" w16cid:durableId="913321173">
    <w:abstractNumId w:val="17"/>
  </w:num>
  <w:num w:numId="3" w16cid:durableId="597567503">
    <w:abstractNumId w:val="13"/>
  </w:num>
  <w:num w:numId="4" w16cid:durableId="1702700942">
    <w:abstractNumId w:val="46"/>
  </w:num>
  <w:num w:numId="5" w16cid:durableId="1225412339">
    <w:abstractNumId w:val="4"/>
  </w:num>
  <w:num w:numId="6" w16cid:durableId="1310095282">
    <w:abstractNumId w:val="45"/>
  </w:num>
  <w:num w:numId="7" w16cid:durableId="1494950628">
    <w:abstractNumId w:val="6"/>
  </w:num>
  <w:num w:numId="8" w16cid:durableId="594246771">
    <w:abstractNumId w:val="48"/>
  </w:num>
  <w:num w:numId="9" w16cid:durableId="1083257267">
    <w:abstractNumId w:val="23"/>
  </w:num>
  <w:num w:numId="10" w16cid:durableId="1743215742">
    <w:abstractNumId w:val="10"/>
  </w:num>
  <w:num w:numId="11" w16cid:durableId="888684264">
    <w:abstractNumId w:val="34"/>
  </w:num>
  <w:num w:numId="12" w16cid:durableId="261768421">
    <w:abstractNumId w:val="3"/>
  </w:num>
  <w:num w:numId="13" w16cid:durableId="1557204794">
    <w:abstractNumId w:val="7"/>
  </w:num>
  <w:num w:numId="14" w16cid:durableId="668599765">
    <w:abstractNumId w:val="40"/>
  </w:num>
  <w:num w:numId="15" w16cid:durableId="1166627516">
    <w:abstractNumId w:val="36"/>
  </w:num>
  <w:num w:numId="16" w16cid:durableId="624508591">
    <w:abstractNumId w:val="18"/>
  </w:num>
  <w:num w:numId="17" w16cid:durableId="1672298280">
    <w:abstractNumId w:val="14"/>
  </w:num>
  <w:num w:numId="18" w16cid:durableId="737746280">
    <w:abstractNumId w:val="37"/>
  </w:num>
  <w:num w:numId="19" w16cid:durableId="1597707603">
    <w:abstractNumId w:val="32"/>
  </w:num>
  <w:num w:numId="20" w16cid:durableId="1278871158">
    <w:abstractNumId w:val="38"/>
  </w:num>
  <w:num w:numId="21" w16cid:durableId="524900372">
    <w:abstractNumId w:val="26"/>
  </w:num>
  <w:num w:numId="22" w16cid:durableId="424502500">
    <w:abstractNumId w:val="1"/>
  </w:num>
  <w:num w:numId="23" w16cid:durableId="1727534928">
    <w:abstractNumId w:val="43"/>
  </w:num>
  <w:num w:numId="24" w16cid:durableId="1733040623">
    <w:abstractNumId w:val="12"/>
  </w:num>
  <w:num w:numId="25" w16cid:durableId="1840382372">
    <w:abstractNumId w:val="24"/>
  </w:num>
  <w:num w:numId="26" w16cid:durableId="453134947">
    <w:abstractNumId w:val="25"/>
  </w:num>
  <w:num w:numId="27" w16cid:durableId="649480556">
    <w:abstractNumId w:val="49"/>
  </w:num>
  <w:num w:numId="28" w16cid:durableId="1414889317">
    <w:abstractNumId w:val="2"/>
  </w:num>
  <w:num w:numId="29" w16cid:durableId="2116166506">
    <w:abstractNumId w:val="5"/>
  </w:num>
  <w:num w:numId="30" w16cid:durableId="6949197">
    <w:abstractNumId w:val="19"/>
  </w:num>
  <w:num w:numId="31" w16cid:durableId="1770154327">
    <w:abstractNumId w:val="20"/>
  </w:num>
  <w:num w:numId="32" w16cid:durableId="17397694">
    <w:abstractNumId w:val="21"/>
  </w:num>
  <w:num w:numId="33" w16cid:durableId="1901017511">
    <w:abstractNumId w:val="41"/>
  </w:num>
  <w:num w:numId="34" w16cid:durableId="1364596118">
    <w:abstractNumId w:val="27"/>
  </w:num>
  <w:num w:numId="35" w16cid:durableId="1189370750">
    <w:abstractNumId w:val="44"/>
  </w:num>
  <w:num w:numId="36" w16cid:durableId="2108034294">
    <w:abstractNumId w:val="39"/>
  </w:num>
  <w:num w:numId="37" w16cid:durableId="1977712511">
    <w:abstractNumId w:val="22"/>
  </w:num>
  <w:num w:numId="38" w16cid:durableId="166791744">
    <w:abstractNumId w:val="42"/>
  </w:num>
  <w:num w:numId="39" w16cid:durableId="1960912268">
    <w:abstractNumId w:val="0"/>
  </w:num>
  <w:num w:numId="40" w16cid:durableId="1826119971">
    <w:abstractNumId w:val="30"/>
  </w:num>
  <w:num w:numId="41" w16cid:durableId="1151366373">
    <w:abstractNumId w:val="9"/>
  </w:num>
  <w:num w:numId="42" w16cid:durableId="2105568178">
    <w:abstractNumId w:val="48"/>
  </w:num>
  <w:num w:numId="43" w16cid:durableId="1897204840">
    <w:abstractNumId w:val="11"/>
  </w:num>
  <w:num w:numId="44" w16cid:durableId="902956274">
    <w:abstractNumId w:val="35"/>
  </w:num>
  <w:num w:numId="45" w16cid:durableId="42144153">
    <w:abstractNumId w:val="28"/>
  </w:num>
  <w:num w:numId="46" w16cid:durableId="1265458509">
    <w:abstractNumId w:val="15"/>
  </w:num>
  <w:num w:numId="47" w16cid:durableId="1087655005">
    <w:abstractNumId w:val="29"/>
  </w:num>
  <w:num w:numId="48" w16cid:durableId="894436979">
    <w:abstractNumId w:val="16"/>
  </w:num>
  <w:num w:numId="49" w16cid:durableId="1443064268">
    <w:abstractNumId w:val="47"/>
  </w:num>
  <w:num w:numId="50" w16cid:durableId="1724136300">
    <w:abstractNumId w:val="33"/>
  </w:num>
  <w:num w:numId="51" w16cid:durableId="1938907807">
    <w:abstractNumId w:val="8"/>
  </w:num>
  <w:num w:numId="52" w16cid:durableId="2124759911">
    <w:abstractNumId w:val="8"/>
  </w:num>
  <w:num w:numId="53" w16cid:durableId="564725725">
    <w:abstractNumId w:val="31"/>
  </w:num>
  <w:num w:numId="54" w16cid:durableId="341324470">
    <w:abstractNumId w:val="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de-CH" w:vendorID="64" w:dllVersion="6" w:nlCheck="1" w:checkStyle="0"/>
  <w:activeWritingStyle w:appName="MSWord" w:lang="fr-FR" w:vendorID="64" w:dllVersion="6" w:nlCheck="1" w:checkStyle="1"/>
  <w:activeWritingStyle w:appName="MSWord" w:lang="de-DE" w:vendorID="64" w:dllVersion="6" w:nlCheck="1" w:checkStyle="1"/>
  <w:activeWritingStyle w:appName="MSWord" w:lang="en-GB" w:vendorID="64" w:dllVersion="6" w:nlCheck="1" w:checkStyle="1"/>
  <w:activeWritingStyle w:appName="MSWord" w:lang="en-US" w:vendorID="64" w:dllVersion="6" w:nlCheck="1" w:checkStyle="1"/>
  <w:activeWritingStyle w:appName="MSWord" w:lang="fr-CH" w:vendorID="64" w:dllVersion="6" w:nlCheck="1" w:checkStyle="0"/>
  <w:activeWritingStyle w:appName="MSWord" w:lang="es-GT" w:vendorID="64" w:dllVersion="6" w:nlCheck="1" w:checkStyle="0"/>
  <w:activeWritingStyle w:appName="MSWord" w:lang="it-IT" w:vendorID="64" w:dllVersion="6" w:nlCheck="1" w:checkStyle="0"/>
  <w:activeWritingStyle w:appName="MSWord" w:lang="it-CH" w:vendorID="64" w:dllVersion="6" w:nlCheck="1" w:checkStyle="0"/>
  <w:activeWritingStyle w:appName="MSWord" w:lang="de-CH"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fr-FR" w:vendorID="64" w:dllVersion="0" w:nlCheck="1" w:checkStyle="0"/>
  <w:activeWritingStyle w:appName="MSWord" w:lang="it-CH" w:vendorID="64" w:dllVersion="0" w:nlCheck="1" w:checkStyle="0"/>
  <w:activeWritingStyle w:appName="MSWord" w:lang="en-US" w:vendorID="64" w:dllVersion="0" w:nlCheck="1" w:checkStyle="0"/>
  <w:activeWritingStyle w:appName="MSWord" w:lang="de-DE" w:vendorID="64" w:dllVersion="0" w:nlCheck="1" w:checkStyle="0"/>
  <w:activeWritingStyle w:appName="MSWord" w:lang="it-IT" w:vendorID="3" w:dllVersion="517" w:checkStyle="1"/>
  <w:activeWritingStyle w:appName="MSWord" w:lang="it-CH" w:vendorID="3" w:dllVersion="517" w:checkStyle="1"/>
  <w:activeWritingStyle w:appName="MSWord" w:lang="de-DE" w:vendorID="9" w:dllVersion="512" w:checkStyle="1"/>
  <w:activeWritingStyle w:appName="MSWord" w:lang="de-CH" w:vendorID="9" w:dllVersion="512" w:checkStyle="1"/>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09"/>
  <w:consecutiveHyphenLimit w:val="3"/>
  <w:hyphenationZone w:val="425"/>
  <w:drawingGridHorizontalSpacing w:val="142"/>
  <w:drawingGridVerticalSpacing w:val="142"/>
  <w:doNotUseMarginsForDrawingGridOrigin/>
  <w:drawingGridVerticalOrigin w:val="260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t" w:val="Amt"/>
    <w:docVar w:name="Amtkurz" w:val="Amtkurz"/>
    <w:docVar w:name="Dept" w:val="Dept"/>
    <w:docVar w:name="Deptkurz" w:val="Deptkurz"/>
    <w:docVar w:name="Empf_Adresse" w:val=" "/>
    <w:docVar w:name="FussAdr" w:val="FussAdr"/>
    <w:docVar w:name="Gegenstand" w:val="1 Brief national deutsch"/>
    <w:docVar w:name="Kurzzeichen" w:val="KZ"/>
    <w:docVar w:name="OrgEinheit" w:val="OrgEinheit"/>
    <w:docVar w:name="Ort" w:val="Ort"/>
    <w:docVar w:name="PostAbs" w:val="PostAbsender"/>
    <w:docVar w:name="Unterschrift" w:val="Unterschrift"/>
  </w:docVars>
  <w:rsids>
    <w:rsidRoot w:val="00BE1808"/>
    <w:rsid w:val="00000B30"/>
    <w:rsid w:val="00001BDA"/>
    <w:rsid w:val="000027A7"/>
    <w:rsid w:val="00002DF3"/>
    <w:rsid w:val="0000366E"/>
    <w:rsid w:val="00003E54"/>
    <w:rsid w:val="00003E68"/>
    <w:rsid w:val="0000407A"/>
    <w:rsid w:val="000057B9"/>
    <w:rsid w:val="000068F2"/>
    <w:rsid w:val="00007D9E"/>
    <w:rsid w:val="0001097C"/>
    <w:rsid w:val="00010FF7"/>
    <w:rsid w:val="00012342"/>
    <w:rsid w:val="000126E1"/>
    <w:rsid w:val="00012D67"/>
    <w:rsid w:val="00013218"/>
    <w:rsid w:val="00013CA2"/>
    <w:rsid w:val="00015294"/>
    <w:rsid w:val="00015585"/>
    <w:rsid w:val="000155BC"/>
    <w:rsid w:val="00015650"/>
    <w:rsid w:val="00016CED"/>
    <w:rsid w:val="00017029"/>
    <w:rsid w:val="00017218"/>
    <w:rsid w:val="00020CB8"/>
    <w:rsid w:val="00021DBE"/>
    <w:rsid w:val="00022542"/>
    <w:rsid w:val="00022AE7"/>
    <w:rsid w:val="00023F15"/>
    <w:rsid w:val="000244C1"/>
    <w:rsid w:val="00025073"/>
    <w:rsid w:val="00026BC3"/>
    <w:rsid w:val="00027467"/>
    <w:rsid w:val="0003049B"/>
    <w:rsid w:val="00030677"/>
    <w:rsid w:val="0003112B"/>
    <w:rsid w:val="00031446"/>
    <w:rsid w:val="0003248E"/>
    <w:rsid w:val="00032879"/>
    <w:rsid w:val="00033A14"/>
    <w:rsid w:val="00034A10"/>
    <w:rsid w:val="00034D6A"/>
    <w:rsid w:val="000355F2"/>
    <w:rsid w:val="000357D4"/>
    <w:rsid w:val="00035D87"/>
    <w:rsid w:val="0003711F"/>
    <w:rsid w:val="00037E64"/>
    <w:rsid w:val="00040888"/>
    <w:rsid w:val="0004152F"/>
    <w:rsid w:val="000429E5"/>
    <w:rsid w:val="00043175"/>
    <w:rsid w:val="000438BC"/>
    <w:rsid w:val="00044A99"/>
    <w:rsid w:val="00045347"/>
    <w:rsid w:val="00046413"/>
    <w:rsid w:val="00046EFC"/>
    <w:rsid w:val="000505DC"/>
    <w:rsid w:val="00051769"/>
    <w:rsid w:val="00051BD6"/>
    <w:rsid w:val="00052B2D"/>
    <w:rsid w:val="00052F18"/>
    <w:rsid w:val="00053827"/>
    <w:rsid w:val="00054397"/>
    <w:rsid w:val="00054A70"/>
    <w:rsid w:val="0005530A"/>
    <w:rsid w:val="00056013"/>
    <w:rsid w:val="000566F1"/>
    <w:rsid w:val="0005671D"/>
    <w:rsid w:val="00057557"/>
    <w:rsid w:val="000578AA"/>
    <w:rsid w:val="00057CFF"/>
    <w:rsid w:val="000618C3"/>
    <w:rsid w:val="00062C32"/>
    <w:rsid w:val="00063D53"/>
    <w:rsid w:val="0006419C"/>
    <w:rsid w:val="000641E2"/>
    <w:rsid w:val="0006442F"/>
    <w:rsid w:val="00064615"/>
    <w:rsid w:val="00066C3D"/>
    <w:rsid w:val="000673DE"/>
    <w:rsid w:val="00067DEF"/>
    <w:rsid w:val="00067EEC"/>
    <w:rsid w:val="000707F2"/>
    <w:rsid w:val="0007284A"/>
    <w:rsid w:val="00072C79"/>
    <w:rsid w:val="0007382B"/>
    <w:rsid w:val="00073AEB"/>
    <w:rsid w:val="00074B2D"/>
    <w:rsid w:val="00074B93"/>
    <w:rsid w:val="00075678"/>
    <w:rsid w:val="000758A9"/>
    <w:rsid w:val="00075DFB"/>
    <w:rsid w:val="000767AC"/>
    <w:rsid w:val="000772B2"/>
    <w:rsid w:val="000772EC"/>
    <w:rsid w:val="0007792A"/>
    <w:rsid w:val="000800CC"/>
    <w:rsid w:val="000801E2"/>
    <w:rsid w:val="00080915"/>
    <w:rsid w:val="00080BFE"/>
    <w:rsid w:val="000814E6"/>
    <w:rsid w:val="00081A6C"/>
    <w:rsid w:val="00081B6F"/>
    <w:rsid w:val="00082B35"/>
    <w:rsid w:val="000833D5"/>
    <w:rsid w:val="000849EB"/>
    <w:rsid w:val="000851A9"/>
    <w:rsid w:val="000864CF"/>
    <w:rsid w:val="00086A79"/>
    <w:rsid w:val="00086B39"/>
    <w:rsid w:val="00086C44"/>
    <w:rsid w:val="00086EF6"/>
    <w:rsid w:val="000875C7"/>
    <w:rsid w:val="00087BCF"/>
    <w:rsid w:val="000905F6"/>
    <w:rsid w:val="00090DD4"/>
    <w:rsid w:val="000922F1"/>
    <w:rsid w:val="00092B35"/>
    <w:rsid w:val="00093493"/>
    <w:rsid w:val="000938AE"/>
    <w:rsid w:val="000938F7"/>
    <w:rsid w:val="000940BD"/>
    <w:rsid w:val="000940E3"/>
    <w:rsid w:val="000944CB"/>
    <w:rsid w:val="00094687"/>
    <w:rsid w:val="00094776"/>
    <w:rsid w:val="00096C60"/>
    <w:rsid w:val="00096FCC"/>
    <w:rsid w:val="00097246"/>
    <w:rsid w:val="000A03A0"/>
    <w:rsid w:val="000A0987"/>
    <w:rsid w:val="000A0F03"/>
    <w:rsid w:val="000A1828"/>
    <w:rsid w:val="000A1DC8"/>
    <w:rsid w:val="000A28CC"/>
    <w:rsid w:val="000A28E7"/>
    <w:rsid w:val="000A2E33"/>
    <w:rsid w:val="000A331E"/>
    <w:rsid w:val="000A345E"/>
    <w:rsid w:val="000A398F"/>
    <w:rsid w:val="000A3B7B"/>
    <w:rsid w:val="000A41AE"/>
    <w:rsid w:val="000A4297"/>
    <w:rsid w:val="000A4675"/>
    <w:rsid w:val="000A4783"/>
    <w:rsid w:val="000A6C61"/>
    <w:rsid w:val="000A7043"/>
    <w:rsid w:val="000A76D0"/>
    <w:rsid w:val="000A7E9E"/>
    <w:rsid w:val="000B063C"/>
    <w:rsid w:val="000B0D36"/>
    <w:rsid w:val="000B1AEC"/>
    <w:rsid w:val="000B315A"/>
    <w:rsid w:val="000B3708"/>
    <w:rsid w:val="000B4000"/>
    <w:rsid w:val="000B4223"/>
    <w:rsid w:val="000B4B2D"/>
    <w:rsid w:val="000B523D"/>
    <w:rsid w:val="000B69EE"/>
    <w:rsid w:val="000B744A"/>
    <w:rsid w:val="000C02A8"/>
    <w:rsid w:val="000C064C"/>
    <w:rsid w:val="000C1771"/>
    <w:rsid w:val="000C236F"/>
    <w:rsid w:val="000C2A37"/>
    <w:rsid w:val="000C321C"/>
    <w:rsid w:val="000C3275"/>
    <w:rsid w:val="000C4E3D"/>
    <w:rsid w:val="000C7143"/>
    <w:rsid w:val="000C77D8"/>
    <w:rsid w:val="000C7C6A"/>
    <w:rsid w:val="000D0007"/>
    <w:rsid w:val="000D0675"/>
    <w:rsid w:val="000D12A0"/>
    <w:rsid w:val="000D1541"/>
    <w:rsid w:val="000D1718"/>
    <w:rsid w:val="000D17FF"/>
    <w:rsid w:val="000D1E75"/>
    <w:rsid w:val="000D29F5"/>
    <w:rsid w:val="000D2DA2"/>
    <w:rsid w:val="000D3CE6"/>
    <w:rsid w:val="000D4001"/>
    <w:rsid w:val="000D4016"/>
    <w:rsid w:val="000D4600"/>
    <w:rsid w:val="000D4B55"/>
    <w:rsid w:val="000D574C"/>
    <w:rsid w:val="000D583F"/>
    <w:rsid w:val="000D5B9C"/>
    <w:rsid w:val="000D6B60"/>
    <w:rsid w:val="000D7F61"/>
    <w:rsid w:val="000E00FA"/>
    <w:rsid w:val="000E0207"/>
    <w:rsid w:val="000E0552"/>
    <w:rsid w:val="000E07C1"/>
    <w:rsid w:val="000E0A3F"/>
    <w:rsid w:val="000E13D4"/>
    <w:rsid w:val="000E1449"/>
    <w:rsid w:val="000E3475"/>
    <w:rsid w:val="000E4A0A"/>
    <w:rsid w:val="000E4F36"/>
    <w:rsid w:val="000E5039"/>
    <w:rsid w:val="000E51FF"/>
    <w:rsid w:val="000E5472"/>
    <w:rsid w:val="000E55EC"/>
    <w:rsid w:val="000E5649"/>
    <w:rsid w:val="000E5AA4"/>
    <w:rsid w:val="000E7893"/>
    <w:rsid w:val="000E7F6D"/>
    <w:rsid w:val="000F0273"/>
    <w:rsid w:val="000F07DE"/>
    <w:rsid w:val="000F0BCC"/>
    <w:rsid w:val="000F1984"/>
    <w:rsid w:val="000F1E57"/>
    <w:rsid w:val="000F2A1E"/>
    <w:rsid w:val="000F363C"/>
    <w:rsid w:val="000F37DD"/>
    <w:rsid w:val="000F3A0D"/>
    <w:rsid w:val="000F41F5"/>
    <w:rsid w:val="000F5C42"/>
    <w:rsid w:val="000F719D"/>
    <w:rsid w:val="000F72D4"/>
    <w:rsid w:val="000F7821"/>
    <w:rsid w:val="000F7CEC"/>
    <w:rsid w:val="001011E1"/>
    <w:rsid w:val="001014E2"/>
    <w:rsid w:val="00101BE5"/>
    <w:rsid w:val="00102C62"/>
    <w:rsid w:val="00103E3C"/>
    <w:rsid w:val="001049DF"/>
    <w:rsid w:val="0010579F"/>
    <w:rsid w:val="0010588F"/>
    <w:rsid w:val="001065EA"/>
    <w:rsid w:val="001073AD"/>
    <w:rsid w:val="00107A6D"/>
    <w:rsid w:val="00107F09"/>
    <w:rsid w:val="00110BD7"/>
    <w:rsid w:val="001114EF"/>
    <w:rsid w:val="0011171D"/>
    <w:rsid w:val="0011210A"/>
    <w:rsid w:val="001122E3"/>
    <w:rsid w:val="001127D6"/>
    <w:rsid w:val="001129BD"/>
    <w:rsid w:val="00113444"/>
    <w:rsid w:val="00113816"/>
    <w:rsid w:val="00113FDC"/>
    <w:rsid w:val="00114507"/>
    <w:rsid w:val="001154E0"/>
    <w:rsid w:val="001158AF"/>
    <w:rsid w:val="001159B4"/>
    <w:rsid w:val="00115BB9"/>
    <w:rsid w:val="0011623A"/>
    <w:rsid w:val="0011737B"/>
    <w:rsid w:val="00117695"/>
    <w:rsid w:val="00117B99"/>
    <w:rsid w:val="0012058A"/>
    <w:rsid w:val="00120AF1"/>
    <w:rsid w:val="00120CE0"/>
    <w:rsid w:val="0012131E"/>
    <w:rsid w:val="001215A7"/>
    <w:rsid w:val="00122256"/>
    <w:rsid w:val="00122B55"/>
    <w:rsid w:val="0012399B"/>
    <w:rsid w:val="00124261"/>
    <w:rsid w:val="00124481"/>
    <w:rsid w:val="00124D7B"/>
    <w:rsid w:val="001260E7"/>
    <w:rsid w:val="00126A9A"/>
    <w:rsid w:val="00127C0A"/>
    <w:rsid w:val="00127D79"/>
    <w:rsid w:val="00127ED5"/>
    <w:rsid w:val="00130C1B"/>
    <w:rsid w:val="001314F7"/>
    <w:rsid w:val="001317F6"/>
    <w:rsid w:val="00131E4F"/>
    <w:rsid w:val="00132351"/>
    <w:rsid w:val="00133591"/>
    <w:rsid w:val="00134526"/>
    <w:rsid w:val="00134C4F"/>
    <w:rsid w:val="00135902"/>
    <w:rsid w:val="0013594E"/>
    <w:rsid w:val="001360E5"/>
    <w:rsid w:val="00136D21"/>
    <w:rsid w:val="0014014F"/>
    <w:rsid w:val="00140570"/>
    <w:rsid w:val="001412C2"/>
    <w:rsid w:val="0014137A"/>
    <w:rsid w:val="00142F1F"/>
    <w:rsid w:val="00143279"/>
    <w:rsid w:val="0014366F"/>
    <w:rsid w:val="001436F7"/>
    <w:rsid w:val="00143867"/>
    <w:rsid w:val="00144D6F"/>
    <w:rsid w:val="0014562C"/>
    <w:rsid w:val="00145A4E"/>
    <w:rsid w:val="00145E7A"/>
    <w:rsid w:val="00147DCA"/>
    <w:rsid w:val="0015037F"/>
    <w:rsid w:val="001503EB"/>
    <w:rsid w:val="00151767"/>
    <w:rsid w:val="00151D39"/>
    <w:rsid w:val="00152C5A"/>
    <w:rsid w:val="0015300A"/>
    <w:rsid w:val="0015584E"/>
    <w:rsid w:val="00156D5A"/>
    <w:rsid w:val="00156E2F"/>
    <w:rsid w:val="00156E5C"/>
    <w:rsid w:val="0015761A"/>
    <w:rsid w:val="0015776A"/>
    <w:rsid w:val="001603C8"/>
    <w:rsid w:val="00160564"/>
    <w:rsid w:val="00160B39"/>
    <w:rsid w:val="001610A0"/>
    <w:rsid w:val="00161D46"/>
    <w:rsid w:val="00161E36"/>
    <w:rsid w:val="00161E7E"/>
    <w:rsid w:val="0016240C"/>
    <w:rsid w:val="00162426"/>
    <w:rsid w:val="0016316A"/>
    <w:rsid w:val="00163EAB"/>
    <w:rsid w:val="00163FF7"/>
    <w:rsid w:val="001649DD"/>
    <w:rsid w:val="00164F4A"/>
    <w:rsid w:val="00165153"/>
    <w:rsid w:val="00165C75"/>
    <w:rsid w:val="001667DB"/>
    <w:rsid w:val="00167872"/>
    <w:rsid w:val="001717F6"/>
    <w:rsid w:val="00171A04"/>
    <w:rsid w:val="00172B00"/>
    <w:rsid w:val="0017302A"/>
    <w:rsid w:val="00173F6F"/>
    <w:rsid w:val="00174E59"/>
    <w:rsid w:val="00176009"/>
    <w:rsid w:val="00176180"/>
    <w:rsid w:val="00176325"/>
    <w:rsid w:val="00177A0A"/>
    <w:rsid w:val="00180CC3"/>
    <w:rsid w:val="001810A4"/>
    <w:rsid w:val="001812A2"/>
    <w:rsid w:val="00181348"/>
    <w:rsid w:val="00181B39"/>
    <w:rsid w:val="0018230A"/>
    <w:rsid w:val="0018275B"/>
    <w:rsid w:val="001828D5"/>
    <w:rsid w:val="00182E6A"/>
    <w:rsid w:val="0018315E"/>
    <w:rsid w:val="00183482"/>
    <w:rsid w:val="00183D78"/>
    <w:rsid w:val="00184165"/>
    <w:rsid w:val="0018434E"/>
    <w:rsid w:val="0018469E"/>
    <w:rsid w:val="00184D23"/>
    <w:rsid w:val="00185754"/>
    <w:rsid w:val="00185E40"/>
    <w:rsid w:val="00187327"/>
    <w:rsid w:val="001878E1"/>
    <w:rsid w:val="00190710"/>
    <w:rsid w:val="001925C1"/>
    <w:rsid w:val="00196457"/>
    <w:rsid w:val="001969ED"/>
    <w:rsid w:val="00196C78"/>
    <w:rsid w:val="00196E83"/>
    <w:rsid w:val="00196E8A"/>
    <w:rsid w:val="001A023D"/>
    <w:rsid w:val="001A1C77"/>
    <w:rsid w:val="001A2606"/>
    <w:rsid w:val="001A2D1B"/>
    <w:rsid w:val="001A2F4A"/>
    <w:rsid w:val="001A40A1"/>
    <w:rsid w:val="001A466C"/>
    <w:rsid w:val="001A4AD0"/>
    <w:rsid w:val="001A571F"/>
    <w:rsid w:val="001A6924"/>
    <w:rsid w:val="001A69BA"/>
    <w:rsid w:val="001B1326"/>
    <w:rsid w:val="001B2CA8"/>
    <w:rsid w:val="001B30C4"/>
    <w:rsid w:val="001B3665"/>
    <w:rsid w:val="001B41C2"/>
    <w:rsid w:val="001B4E1B"/>
    <w:rsid w:val="001B4ED5"/>
    <w:rsid w:val="001B525D"/>
    <w:rsid w:val="001B58BD"/>
    <w:rsid w:val="001B5C83"/>
    <w:rsid w:val="001B62A5"/>
    <w:rsid w:val="001B726E"/>
    <w:rsid w:val="001B7AA4"/>
    <w:rsid w:val="001B7F3D"/>
    <w:rsid w:val="001C0DA9"/>
    <w:rsid w:val="001C141B"/>
    <w:rsid w:val="001C2AE6"/>
    <w:rsid w:val="001C3EA5"/>
    <w:rsid w:val="001C45D0"/>
    <w:rsid w:val="001C4BA9"/>
    <w:rsid w:val="001C5451"/>
    <w:rsid w:val="001C609F"/>
    <w:rsid w:val="001C6300"/>
    <w:rsid w:val="001C6447"/>
    <w:rsid w:val="001C6A81"/>
    <w:rsid w:val="001D064D"/>
    <w:rsid w:val="001D0C23"/>
    <w:rsid w:val="001D12F7"/>
    <w:rsid w:val="001D1B52"/>
    <w:rsid w:val="001D2421"/>
    <w:rsid w:val="001D269C"/>
    <w:rsid w:val="001D29C5"/>
    <w:rsid w:val="001D2B6E"/>
    <w:rsid w:val="001D36A1"/>
    <w:rsid w:val="001D3B95"/>
    <w:rsid w:val="001D5704"/>
    <w:rsid w:val="001D607B"/>
    <w:rsid w:val="001D650C"/>
    <w:rsid w:val="001D6B41"/>
    <w:rsid w:val="001D702D"/>
    <w:rsid w:val="001D7175"/>
    <w:rsid w:val="001D7FE8"/>
    <w:rsid w:val="001E00C2"/>
    <w:rsid w:val="001E028F"/>
    <w:rsid w:val="001E0457"/>
    <w:rsid w:val="001E0B5E"/>
    <w:rsid w:val="001E1E25"/>
    <w:rsid w:val="001E22C6"/>
    <w:rsid w:val="001E2619"/>
    <w:rsid w:val="001E2FE8"/>
    <w:rsid w:val="001E40E3"/>
    <w:rsid w:val="001E55CA"/>
    <w:rsid w:val="001E56AD"/>
    <w:rsid w:val="001E6A62"/>
    <w:rsid w:val="001E6B75"/>
    <w:rsid w:val="001E7204"/>
    <w:rsid w:val="001E7550"/>
    <w:rsid w:val="001E7741"/>
    <w:rsid w:val="001F04C6"/>
    <w:rsid w:val="001F0789"/>
    <w:rsid w:val="001F0B60"/>
    <w:rsid w:val="001F0C2B"/>
    <w:rsid w:val="001F14A9"/>
    <w:rsid w:val="001F1CA6"/>
    <w:rsid w:val="001F1F95"/>
    <w:rsid w:val="001F243E"/>
    <w:rsid w:val="001F33AE"/>
    <w:rsid w:val="001F47DC"/>
    <w:rsid w:val="001F48BE"/>
    <w:rsid w:val="001F4BE2"/>
    <w:rsid w:val="001F527B"/>
    <w:rsid w:val="001F5B89"/>
    <w:rsid w:val="001F637B"/>
    <w:rsid w:val="001F659E"/>
    <w:rsid w:val="001F6837"/>
    <w:rsid w:val="001F6FFB"/>
    <w:rsid w:val="001F78B4"/>
    <w:rsid w:val="001F78F5"/>
    <w:rsid w:val="001F7E58"/>
    <w:rsid w:val="002003E0"/>
    <w:rsid w:val="002005DA"/>
    <w:rsid w:val="00200D29"/>
    <w:rsid w:val="00202174"/>
    <w:rsid w:val="00202191"/>
    <w:rsid w:val="002026A7"/>
    <w:rsid w:val="00202CFE"/>
    <w:rsid w:val="00202E6B"/>
    <w:rsid w:val="002034EF"/>
    <w:rsid w:val="00203C9E"/>
    <w:rsid w:val="0020413B"/>
    <w:rsid w:val="00204B31"/>
    <w:rsid w:val="00204E98"/>
    <w:rsid w:val="00205023"/>
    <w:rsid w:val="00205785"/>
    <w:rsid w:val="00206191"/>
    <w:rsid w:val="00207055"/>
    <w:rsid w:val="002070A9"/>
    <w:rsid w:val="00207768"/>
    <w:rsid w:val="002102E8"/>
    <w:rsid w:val="00212A53"/>
    <w:rsid w:val="00215016"/>
    <w:rsid w:val="002150C8"/>
    <w:rsid w:val="0021546C"/>
    <w:rsid w:val="0021566F"/>
    <w:rsid w:val="00216118"/>
    <w:rsid w:val="00216294"/>
    <w:rsid w:val="00217664"/>
    <w:rsid w:val="00220E46"/>
    <w:rsid w:val="0022100F"/>
    <w:rsid w:val="002214A0"/>
    <w:rsid w:val="0022412D"/>
    <w:rsid w:val="002242E5"/>
    <w:rsid w:val="00224815"/>
    <w:rsid w:val="00224AA0"/>
    <w:rsid w:val="00224B01"/>
    <w:rsid w:val="002250E1"/>
    <w:rsid w:val="00226132"/>
    <w:rsid w:val="00226BF4"/>
    <w:rsid w:val="00226D8F"/>
    <w:rsid w:val="002300C2"/>
    <w:rsid w:val="00232234"/>
    <w:rsid w:val="00232AA8"/>
    <w:rsid w:val="002332A2"/>
    <w:rsid w:val="00234382"/>
    <w:rsid w:val="002345DB"/>
    <w:rsid w:val="0023492F"/>
    <w:rsid w:val="0023517B"/>
    <w:rsid w:val="0023663A"/>
    <w:rsid w:val="00236D36"/>
    <w:rsid w:val="00237541"/>
    <w:rsid w:val="002376C9"/>
    <w:rsid w:val="00241A97"/>
    <w:rsid w:val="00242103"/>
    <w:rsid w:val="0024226B"/>
    <w:rsid w:val="002422BA"/>
    <w:rsid w:val="00242A18"/>
    <w:rsid w:val="00243667"/>
    <w:rsid w:val="002437CB"/>
    <w:rsid w:val="002437E3"/>
    <w:rsid w:val="00243B3F"/>
    <w:rsid w:val="00244A02"/>
    <w:rsid w:val="00244CE6"/>
    <w:rsid w:val="0024527A"/>
    <w:rsid w:val="002454CA"/>
    <w:rsid w:val="0024557B"/>
    <w:rsid w:val="00245BF2"/>
    <w:rsid w:val="00245C36"/>
    <w:rsid w:val="00245CF5"/>
    <w:rsid w:val="00245D64"/>
    <w:rsid w:val="00245DB6"/>
    <w:rsid w:val="00246BAB"/>
    <w:rsid w:val="00246D51"/>
    <w:rsid w:val="002470E6"/>
    <w:rsid w:val="002474FF"/>
    <w:rsid w:val="00247832"/>
    <w:rsid w:val="00251067"/>
    <w:rsid w:val="002511B3"/>
    <w:rsid w:val="00251F3C"/>
    <w:rsid w:val="00252414"/>
    <w:rsid w:val="00252C51"/>
    <w:rsid w:val="00252C6A"/>
    <w:rsid w:val="00252E0F"/>
    <w:rsid w:val="00253A77"/>
    <w:rsid w:val="00253BA6"/>
    <w:rsid w:val="00254711"/>
    <w:rsid w:val="002547BE"/>
    <w:rsid w:val="00255873"/>
    <w:rsid w:val="0025624B"/>
    <w:rsid w:val="0025628D"/>
    <w:rsid w:val="002566F6"/>
    <w:rsid w:val="00256718"/>
    <w:rsid w:val="00256D3C"/>
    <w:rsid w:val="00257867"/>
    <w:rsid w:val="00257ACB"/>
    <w:rsid w:val="0026069C"/>
    <w:rsid w:val="00261D1B"/>
    <w:rsid w:val="00262199"/>
    <w:rsid w:val="002621DB"/>
    <w:rsid w:val="002627AF"/>
    <w:rsid w:val="00262EFB"/>
    <w:rsid w:val="00263C94"/>
    <w:rsid w:val="0026438C"/>
    <w:rsid w:val="00264397"/>
    <w:rsid w:val="0026471B"/>
    <w:rsid w:val="00264CD5"/>
    <w:rsid w:val="00265491"/>
    <w:rsid w:val="00265678"/>
    <w:rsid w:val="00265693"/>
    <w:rsid w:val="00265DE4"/>
    <w:rsid w:val="00267083"/>
    <w:rsid w:val="002677C8"/>
    <w:rsid w:val="00270B69"/>
    <w:rsid w:val="00271638"/>
    <w:rsid w:val="002717A7"/>
    <w:rsid w:val="002739F1"/>
    <w:rsid w:val="002749C8"/>
    <w:rsid w:val="00274F67"/>
    <w:rsid w:val="00274FCC"/>
    <w:rsid w:val="00275193"/>
    <w:rsid w:val="0027529A"/>
    <w:rsid w:val="002752B9"/>
    <w:rsid w:val="002757CB"/>
    <w:rsid w:val="00276757"/>
    <w:rsid w:val="00277313"/>
    <w:rsid w:val="0027740C"/>
    <w:rsid w:val="002800D0"/>
    <w:rsid w:val="0028020D"/>
    <w:rsid w:val="00280746"/>
    <w:rsid w:val="00281035"/>
    <w:rsid w:val="00281B56"/>
    <w:rsid w:val="002820EB"/>
    <w:rsid w:val="00283173"/>
    <w:rsid w:val="002831D6"/>
    <w:rsid w:val="00283F6F"/>
    <w:rsid w:val="002862BF"/>
    <w:rsid w:val="00286309"/>
    <w:rsid w:val="00286452"/>
    <w:rsid w:val="00286EE7"/>
    <w:rsid w:val="00287300"/>
    <w:rsid w:val="00287E1F"/>
    <w:rsid w:val="00287E92"/>
    <w:rsid w:val="002904F3"/>
    <w:rsid w:val="002912DE"/>
    <w:rsid w:val="00291CE1"/>
    <w:rsid w:val="002921B1"/>
    <w:rsid w:val="00294312"/>
    <w:rsid w:val="00294579"/>
    <w:rsid w:val="0029511A"/>
    <w:rsid w:val="002955ED"/>
    <w:rsid w:val="00296B1E"/>
    <w:rsid w:val="00297CA8"/>
    <w:rsid w:val="00297F8C"/>
    <w:rsid w:val="002A010B"/>
    <w:rsid w:val="002A17D3"/>
    <w:rsid w:val="002A295D"/>
    <w:rsid w:val="002A2F78"/>
    <w:rsid w:val="002A3C69"/>
    <w:rsid w:val="002A42D9"/>
    <w:rsid w:val="002A42F9"/>
    <w:rsid w:val="002A4666"/>
    <w:rsid w:val="002A500A"/>
    <w:rsid w:val="002A5F4D"/>
    <w:rsid w:val="002A6A23"/>
    <w:rsid w:val="002A7B8A"/>
    <w:rsid w:val="002B0135"/>
    <w:rsid w:val="002B0FC4"/>
    <w:rsid w:val="002B2180"/>
    <w:rsid w:val="002B2249"/>
    <w:rsid w:val="002B231F"/>
    <w:rsid w:val="002B39CE"/>
    <w:rsid w:val="002B4815"/>
    <w:rsid w:val="002B5570"/>
    <w:rsid w:val="002B57CB"/>
    <w:rsid w:val="002B6BDA"/>
    <w:rsid w:val="002B746D"/>
    <w:rsid w:val="002C0265"/>
    <w:rsid w:val="002C0354"/>
    <w:rsid w:val="002C2184"/>
    <w:rsid w:val="002C28A9"/>
    <w:rsid w:val="002C3C41"/>
    <w:rsid w:val="002C5E48"/>
    <w:rsid w:val="002C66A1"/>
    <w:rsid w:val="002C6F9D"/>
    <w:rsid w:val="002C7E2F"/>
    <w:rsid w:val="002D0961"/>
    <w:rsid w:val="002D097B"/>
    <w:rsid w:val="002D0A56"/>
    <w:rsid w:val="002D0C0D"/>
    <w:rsid w:val="002D21FD"/>
    <w:rsid w:val="002D227E"/>
    <w:rsid w:val="002D237A"/>
    <w:rsid w:val="002D23C8"/>
    <w:rsid w:val="002D23F4"/>
    <w:rsid w:val="002D28A9"/>
    <w:rsid w:val="002D2DD1"/>
    <w:rsid w:val="002D349C"/>
    <w:rsid w:val="002D3677"/>
    <w:rsid w:val="002D46C2"/>
    <w:rsid w:val="002D5533"/>
    <w:rsid w:val="002D5FF7"/>
    <w:rsid w:val="002D703B"/>
    <w:rsid w:val="002D728D"/>
    <w:rsid w:val="002D7CB7"/>
    <w:rsid w:val="002E0355"/>
    <w:rsid w:val="002E05A7"/>
    <w:rsid w:val="002E108E"/>
    <w:rsid w:val="002E11DB"/>
    <w:rsid w:val="002E190E"/>
    <w:rsid w:val="002E1C40"/>
    <w:rsid w:val="002E289E"/>
    <w:rsid w:val="002E2A92"/>
    <w:rsid w:val="002E2D90"/>
    <w:rsid w:val="002E3D4C"/>
    <w:rsid w:val="002E3F67"/>
    <w:rsid w:val="002E4D72"/>
    <w:rsid w:val="002E5F57"/>
    <w:rsid w:val="002E659F"/>
    <w:rsid w:val="002E6826"/>
    <w:rsid w:val="002E7032"/>
    <w:rsid w:val="002F12F3"/>
    <w:rsid w:val="002F25B2"/>
    <w:rsid w:val="002F2FBC"/>
    <w:rsid w:val="002F33C0"/>
    <w:rsid w:val="002F3ACA"/>
    <w:rsid w:val="002F3DDD"/>
    <w:rsid w:val="002F4524"/>
    <w:rsid w:val="002F4644"/>
    <w:rsid w:val="002F52D7"/>
    <w:rsid w:val="002F5992"/>
    <w:rsid w:val="002F6865"/>
    <w:rsid w:val="002F79DE"/>
    <w:rsid w:val="00300ADB"/>
    <w:rsid w:val="00300D51"/>
    <w:rsid w:val="0030150B"/>
    <w:rsid w:val="003018E6"/>
    <w:rsid w:val="003027F4"/>
    <w:rsid w:val="00302ED8"/>
    <w:rsid w:val="00302F5B"/>
    <w:rsid w:val="0030346B"/>
    <w:rsid w:val="003044F9"/>
    <w:rsid w:val="00304500"/>
    <w:rsid w:val="003045C7"/>
    <w:rsid w:val="00305495"/>
    <w:rsid w:val="003062E8"/>
    <w:rsid w:val="003101AB"/>
    <w:rsid w:val="00310A11"/>
    <w:rsid w:val="00311830"/>
    <w:rsid w:val="0031350F"/>
    <w:rsid w:val="003147C4"/>
    <w:rsid w:val="00314B01"/>
    <w:rsid w:val="00315BB1"/>
    <w:rsid w:val="00316103"/>
    <w:rsid w:val="00320CF7"/>
    <w:rsid w:val="00321F91"/>
    <w:rsid w:val="0032315B"/>
    <w:rsid w:val="00323190"/>
    <w:rsid w:val="003232F7"/>
    <w:rsid w:val="00323DAC"/>
    <w:rsid w:val="003240E1"/>
    <w:rsid w:val="003242C4"/>
    <w:rsid w:val="003245E5"/>
    <w:rsid w:val="003246B6"/>
    <w:rsid w:val="00324A62"/>
    <w:rsid w:val="00324E63"/>
    <w:rsid w:val="0032669D"/>
    <w:rsid w:val="00327475"/>
    <w:rsid w:val="00330D18"/>
    <w:rsid w:val="00330FBF"/>
    <w:rsid w:val="0033140B"/>
    <w:rsid w:val="00331667"/>
    <w:rsid w:val="003318C5"/>
    <w:rsid w:val="003320BB"/>
    <w:rsid w:val="003320DB"/>
    <w:rsid w:val="003329B8"/>
    <w:rsid w:val="00332BA7"/>
    <w:rsid w:val="0033479F"/>
    <w:rsid w:val="00334B52"/>
    <w:rsid w:val="00334F83"/>
    <w:rsid w:val="00335770"/>
    <w:rsid w:val="00337F99"/>
    <w:rsid w:val="00337FB9"/>
    <w:rsid w:val="00340C11"/>
    <w:rsid w:val="00341A8C"/>
    <w:rsid w:val="003430DD"/>
    <w:rsid w:val="00343251"/>
    <w:rsid w:val="003446ED"/>
    <w:rsid w:val="00346333"/>
    <w:rsid w:val="0034662F"/>
    <w:rsid w:val="00346EC2"/>
    <w:rsid w:val="00347FEF"/>
    <w:rsid w:val="00351086"/>
    <w:rsid w:val="003510F4"/>
    <w:rsid w:val="00351ECC"/>
    <w:rsid w:val="00351F1E"/>
    <w:rsid w:val="00352001"/>
    <w:rsid w:val="00352CC3"/>
    <w:rsid w:val="003543A7"/>
    <w:rsid w:val="00354847"/>
    <w:rsid w:val="00354CBA"/>
    <w:rsid w:val="003556FE"/>
    <w:rsid w:val="00355CCD"/>
    <w:rsid w:val="00355E10"/>
    <w:rsid w:val="00355ED6"/>
    <w:rsid w:val="0035613B"/>
    <w:rsid w:val="00356C0B"/>
    <w:rsid w:val="003605F4"/>
    <w:rsid w:val="00360C11"/>
    <w:rsid w:val="0036130D"/>
    <w:rsid w:val="003636E0"/>
    <w:rsid w:val="0036464A"/>
    <w:rsid w:val="00365075"/>
    <w:rsid w:val="00366691"/>
    <w:rsid w:val="0036696B"/>
    <w:rsid w:val="00367F12"/>
    <w:rsid w:val="00370127"/>
    <w:rsid w:val="003708F1"/>
    <w:rsid w:val="00370D0A"/>
    <w:rsid w:val="003714B3"/>
    <w:rsid w:val="003718CF"/>
    <w:rsid w:val="003736B0"/>
    <w:rsid w:val="00373706"/>
    <w:rsid w:val="00375649"/>
    <w:rsid w:val="00376A5C"/>
    <w:rsid w:val="00376FCE"/>
    <w:rsid w:val="0037746B"/>
    <w:rsid w:val="00377F8D"/>
    <w:rsid w:val="00380CBD"/>
    <w:rsid w:val="00380E48"/>
    <w:rsid w:val="00381151"/>
    <w:rsid w:val="003827DE"/>
    <w:rsid w:val="00383AC3"/>
    <w:rsid w:val="00384BC6"/>
    <w:rsid w:val="003856C0"/>
    <w:rsid w:val="003856C1"/>
    <w:rsid w:val="00385A83"/>
    <w:rsid w:val="00385BB7"/>
    <w:rsid w:val="0038639B"/>
    <w:rsid w:val="00386A0C"/>
    <w:rsid w:val="00386A55"/>
    <w:rsid w:val="00386CEA"/>
    <w:rsid w:val="00386FFC"/>
    <w:rsid w:val="00387FA7"/>
    <w:rsid w:val="0039018F"/>
    <w:rsid w:val="0039059E"/>
    <w:rsid w:val="00391812"/>
    <w:rsid w:val="00391BD1"/>
    <w:rsid w:val="00392291"/>
    <w:rsid w:val="003936C1"/>
    <w:rsid w:val="003948A9"/>
    <w:rsid w:val="003948AC"/>
    <w:rsid w:val="00394BE8"/>
    <w:rsid w:val="003953BE"/>
    <w:rsid w:val="00396492"/>
    <w:rsid w:val="003967B7"/>
    <w:rsid w:val="0039692E"/>
    <w:rsid w:val="00396A6A"/>
    <w:rsid w:val="0039792D"/>
    <w:rsid w:val="00397F62"/>
    <w:rsid w:val="003A1107"/>
    <w:rsid w:val="003A1D37"/>
    <w:rsid w:val="003A1E8D"/>
    <w:rsid w:val="003A21F5"/>
    <w:rsid w:val="003A2229"/>
    <w:rsid w:val="003A2923"/>
    <w:rsid w:val="003A3810"/>
    <w:rsid w:val="003A3851"/>
    <w:rsid w:val="003A4B26"/>
    <w:rsid w:val="003A5C8E"/>
    <w:rsid w:val="003A5F68"/>
    <w:rsid w:val="003A70CA"/>
    <w:rsid w:val="003A7D6E"/>
    <w:rsid w:val="003B0526"/>
    <w:rsid w:val="003B091B"/>
    <w:rsid w:val="003B13B2"/>
    <w:rsid w:val="003B1A90"/>
    <w:rsid w:val="003B1D29"/>
    <w:rsid w:val="003B2D3B"/>
    <w:rsid w:val="003B3F15"/>
    <w:rsid w:val="003B505F"/>
    <w:rsid w:val="003B5D75"/>
    <w:rsid w:val="003B5DC9"/>
    <w:rsid w:val="003B62D4"/>
    <w:rsid w:val="003B6D3C"/>
    <w:rsid w:val="003B72CB"/>
    <w:rsid w:val="003B7E8B"/>
    <w:rsid w:val="003C11F6"/>
    <w:rsid w:val="003C1B25"/>
    <w:rsid w:val="003C1B69"/>
    <w:rsid w:val="003C2355"/>
    <w:rsid w:val="003C3088"/>
    <w:rsid w:val="003C3464"/>
    <w:rsid w:val="003C439B"/>
    <w:rsid w:val="003C460E"/>
    <w:rsid w:val="003C5417"/>
    <w:rsid w:val="003C5D6E"/>
    <w:rsid w:val="003C6283"/>
    <w:rsid w:val="003C6EE2"/>
    <w:rsid w:val="003C712E"/>
    <w:rsid w:val="003C73AF"/>
    <w:rsid w:val="003C7524"/>
    <w:rsid w:val="003C75EA"/>
    <w:rsid w:val="003C7788"/>
    <w:rsid w:val="003C7AF0"/>
    <w:rsid w:val="003C7B53"/>
    <w:rsid w:val="003D08A6"/>
    <w:rsid w:val="003D1210"/>
    <w:rsid w:val="003D1C85"/>
    <w:rsid w:val="003D1EB7"/>
    <w:rsid w:val="003D2B16"/>
    <w:rsid w:val="003D4107"/>
    <w:rsid w:val="003D4526"/>
    <w:rsid w:val="003D49C9"/>
    <w:rsid w:val="003D54BC"/>
    <w:rsid w:val="003D63A3"/>
    <w:rsid w:val="003D67EF"/>
    <w:rsid w:val="003D728C"/>
    <w:rsid w:val="003D76BC"/>
    <w:rsid w:val="003D7E3D"/>
    <w:rsid w:val="003E0DEB"/>
    <w:rsid w:val="003E0E3D"/>
    <w:rsid w:val="003E1636"/>
    <w:rsid w:val="003E16B3"/>
    <w:rsid w:val="003E2012"/>
    <w:rsid w:val="003E3CC3"/>
    <w:rsid w:val="003E4104"/>
    <w:rsid w:val="003E417E"/>
    <w:rsid w:val="003E4B02"/>
    <w:rsid w:val="003E5332"/>
    <w:rsid w:val="003E5DC2"/>
    <w:rsid w:val="003E5E61"/>
    <w:rsid w:val="003E5E6A"/>
    <w:rsid w:val="003E6061"/>
    <w:rsid w:val="003E6644"/>
    <w:rsid w:val="003E7F48"/>
    <w:rsid w:val="003F03A1"/>
    <w:rsid w:val="003F0E58"/>
    <w:rsid w:val="003F13CB"/>
    <w:rsid w:val="003F24EE"/>
    <w:rsid w:val="003F30D6"/>
    <w:rsid w:val="003F57A1"/>
    <w:rsid w:val="003F5F18"/>
    <w:rsid w:val="003F61FE"/>
    <w:rsid w:val="003F6972"/>
    <w:rsid w:val="003F6C6A"/>
    <w:rsid w:val="003F7D2F"/>
    <w:rsid w:val="003F7D61"/>
    <w:rsid w:val="00400565"/>
    <w:rsid w:val="00400A9F"/>
    <w:rsid w:val="00401DB8"/>
    <w:rsid w:val="004024E4"/>
    <w:rsid w:val="00402981"/>
    <w:rsid w:val="00402B1B"/>
    <w:rsid w:val="00402E82"/>
    <w:rsid w:val="004030DA"/>
    <w:rsid w:val="004056E4"/>
    <w:rsid w:val="00405E79"/>
    <w:rsid w:val="00405F93"/>
    <w:rsid w:val="00406005"/>
    <w:rsid w:val="00406DE2"/>
    <w:rsid w:val="00406F99"/>
    <w:rsid w:val="00407DD8"/>
    <w:rsid w:val="004101E5"/>
    <w:rsid w:val="004108F9"/>
    <w:rsid w:val="004119A0"/>
    <w:rsid w:val="004122F8"/>
    <w:rsid w:val="00412FBD"/>
    <w:rsid w:val="00413BD8"/>
    <w:rsid w:val="00414DFE"/>
    <w:rsid w:val="00417F96"/>
    <w:rsid w:val="0042156D"/>
    <w:rsid w:val="00421B11"/>
    <w:rsid w:val="0042365A"/>
    <w:rsid w:val="004242A8"/>
    <w:rsid w:val="0042442B"/>
    <w:rsid w:val="004247B5"/>
    <w:rsid w:val="00424B05"/>
    <w:rsid w:val="004258BC"/>
    <w:rsid w:val="00425AD9"/>
    <w:rsid w:val="00425B1E"/>
    <w:rsid w:val="00425CA2"/>
    <w:rsid w:val="004265E9"/>
    <w:rsid w:val="00426751"/>
    <w:rsid w:val="004307DC"/>
    <w:rsid w:val="004309F0"/>
    <w:rsid w:val="00430F10"/>
    <w:rsid w:val="004312F3"/>
    <w:rsid w:val="0043173A"/>
    <w:rsid w:val="00432253"/>
    <w:rsid w:val="004324B6"/>
    <w:rsid w:val="00432615"/>
    <w:rsid w:val="00432A53"/>
    <w:rsid w:val="00432AA0"/>
    <w:rsid w:val="0043307A"/>
    <w:rsid w:val="004339BF"/>
    <w:rsid w:val="00433D94"/>
    <w:rsid w:val="00434076"/>
    <w:rsid w:val="004344FC"/>
    <w:rsid w:val="0043467C"/>
    <w:rsid w:val="00434FE8"/>
    <w:rsid w:val="0043591F"/>
    <w:rsid w:val="00435F48"/>
    <w:rsid w:val="004363A0"/>
    <w:rsid w:val="00440989"/>
    <w:rsid w:val="00440D6D"/>
    <w:rsid w:val="00440DDE"/>
    <w:rsid w:val="00441DEE"/>
    <w:rsid w:val="004422E9"/>
    <w:rsid w:val="0044237C"/>
    <w:rsid w:val="004428B3"/>
    <w:rsid w:val="00442DD5"/>
    <w:rsid w:val="00442E91"/>
    <w:rsid w:val="004437CA"/>
    <w:rsid w:val="00443ABC"/>
    <w:rsid w:val="00444185"/>
    <w:rsid w:val="00444B08"/>
    <w:rsid w:val="0044550C"/>
    <w:rsid w:val="00445DE9"/>
    <w:rsid w:val="00445F41"/>
    <w:rsid w:val="00446322"/>
    <w:rsid w:val="00446C0A"/>
    <w:rsid w:val="00447778"/>
    <w:rsid w:val="00447796"/>
    <w:rsid w:val="00450D2C"/>
    <w:rsid w:val="00452A54"/>
    <w:rsid w:val="00453888"/>
    <w:rsid w:val="00454740"/>
    <w:rsid w:val="004547EC"/>
    <w:rsid w:val="00454D21"/>
    <w:rsid w:val="00456377"/>
    <w:rsid w:val="00456BAE"/>
    <w:rsid w:val="00457535"/>
    <w:rsid w:val="00460661"/>
    <w:rsid w:val="004606F4"/>
    <w:rsid w:val="004616FF"/>
    <w:rsid w:val="004622F2"/>
    <w:rsid w:val="00462A28"/>
    <w:rsid w:val="0046399E"/>
    <w:rsid w:val="00464435"/>
    <w:rsid w:val="004647D3"/>
    <w:rsid w:val="00464D92"/>
    <w:rsid w:val="004658CD"/>
    <w:rsid w:val="004662C4"/>
    <w:rsid w:val="0046647D"/>
    <w:rsid w:val="00466D53"/>
    <w:rsid w:val="00466ED6"/>
    <w:rsid w:val="00467068"/>
    <w:rsid w:val="004673B2"/>
    <w:rsid w:val="00467D92"/>
    <w:rsid w:val="00470078"/>
    <w:rsid w:val="00471569"/>
    <w:rsid w:val="00471C35"/>
    <w:rsid w:val="00472464"/>
    <w:rsid w:val="004726EB"/>
    <w:rsid w:val="00473A24"/>
    <w:rsid w:val="00473F4E"/>
    <w:rsid w:val="0047455B"/>
    <w:rsid w:val="00474675"/>
    <w:rsid w:val="00474991"/>
    <w:rsid w:val="00474CB1"/>
    <w:rsid w:val="004758DC"/>
    <w:rsid w:val="00475AD0"/>
    <w:rsid w:val="0047634F"/>
    <w:rsid w:val="00477CCB"/>
    <w:rsid w:val="004809BB"/>
    <w:rsid w:val="00483F99"/>
    <w:rsid w:val="004853ED"/>
    <w:rsid w:val="0048585E"/>
    <w:rsid w:val="00486866"/>
    <w:rsid w:val="00486B8A"/>
    <w:rsid w:val="00486D30"/>
    <w:rsid w:val="00486F08"/>
    <w:rsid w:val="004872FA"/>
    <w:rsid w:val="00487373"/>
    <w:rsid w:val="00487D69"/>
    <w:rsid w:val="00490AD1"/>
    <w:rsid w:val="004919DE"/>
    <w:rsid w:val="00491F27"/>
    <w:rsid w:val="004922B2"/>
    <w:rsid w:val="004922E8"/>
    <w:rsid w:val="00492B47"/>
    <w:rsid w:val="00493CE4"/>
    <w:rsid w:val="00493E90"/>
    <w:rsid w:val="00494450"/>
    <w:rsid w:val="00494B2F"/>
    <w:rsid w:val="0049535E"/>
    <w:rsid w:val="00495C09"/>
    <w:rsid w:val="00497D39"/>
    <w:rsid w:val="004A1A13"/>
    <w:rsid w:val="004A2378"/>
    <w:rsid w:val="004A2AA0"/>
    <w:rsid w:val="004A54A3"/>
    <w:rsid w:val="004A6393"/>
    <w:rsid w:val="004A73DB"/>
    <w:rsid w:val="004B221A"/>
    <w:rsid w:val="004B2C56"/>
    <w:rsid w:val="004B31AE"/>
    <w:rsid w:val="004B381C"/>
    <w:rsid w:val="004B4A1F"/>
    <w:rsid w:val="004B4B7A"/>
    <w:rsid w:val="004B5228"/>
    <w:rsid w:val="004B604E"/>
    <w:rsid w:val="004C0E16"/>
    <w:rsid w:val="004C1025"/>
    <w:rsid w:val="004C1083"/>
    <w:rsid w:val="004C109C"/>
    <w:rsid w:val="004C1CFB"/>
    <w:rsid w:val="004C1DFA"/>
    <w:rsid w:val="004C210C"/>
    <w:rsid w:val="004C2817"/>
    <w:rsid w:val="004C2F67"/>
    <w:rsid w:val="004C2FB7"/>
    <w:rsid w:val="004C320B"/>
    <w:rsid w:val="004C36C5"/>
    <w:rsid w:val="004C3FBD"/>
    <w:rsid w:val="004C4D65"/>
    <w:rsid w:val="004C5365"/>
    <w:rsid w:val="004C5561"/>
    <w:rsid w:val="004C6B6C"/>
    <w:rsid w:val="004C6C85"/>
    <w:rsid w:val="004C72A3"/>
    <w:rsid w:val="004C758A"/>
    <w:rsid w:val="004C791D"/>
    <w:rsid w:val="004D1922"/>
    <w:rsid w:val="004D26F2"/>
    <w:rsid w:val="004D2808"/>
    <w:rsid w:val="004D2F65"/>
    <w:rsid w:val="004D3E50"/>
    <w:rsid w:val="004D4B4E"/>
    <w:rsid w:val="004D4D27"/>
    <w:rsid w:val="004D505D"/>
    <w:rsid w:val="004D5398"/>
    <w:rsid w:val="004D5543"/>
    <w:rsid w:val="004D55BF"/>
    <w:rsid w:val="004D58EC"/>
    <w:rsid w:val="004D63A5"/>
    <w:rsid w:val="004D64E5"/>
    <w:rsid w:val="004D6DCC"/>
    <w:rsid w:val="004D727B"/>
    <w:rsid w:val="004D7434"/>
    <w:rsid w:val="004D7BBF"/>
    <w:rsid w:val="004D7BFD"/>
    <w:rsid w:val="004E0C74"/>
    <w:rsid w:val="004E2180"/>
    <w:rsid w:val="004E2464"/>
    <w:rsid w:val="004E2729"/>
    <w:rsid w:val="004E3A9A"/>
    <w:rsid w:val="004E3E7A"/>
    <w:rsid w:val="004E4029"/>
    <w:rsid w:val="004E4210"/>
    <w:rsid w:val="004E4820"/>
    <w:rsid w:val="004E4B68"/>
    <w:rsid w:val="004E4C94"/>
    <w:rsid w:val="004E59A8"/>
    <w:rsid w:val="004E6281"/>
    <w:rsid w:val="004E64CA"/>
    <w:rsid w:val="004E75F3"/>
    <w:rsid w:val="004E7675"/>
    <w:rsid w:val="004F0AB1"/>
    <w:rsid w:val="004F0E17"/>
    <w:rsid w:val="004F1EEA"/>
    <w:rsid w:val="004F226D"/>
    <w:rsid w:val="004F4145"/>
    <w:rsid w:val="004F4A74"/>
    <w:rsid w:val="004F59AD"/>
    <w:rsid w:val="004F59C6"/>
    <w:rsid w:val="004F5B54"/>
    <w:rsid w:val="004F5D15"/>
    <w:rsid w:val="004F6AC9"/>
    <w:rsid w:val="004F745E"/>
    <w:rsid w:val="00500A4E"/>
    <w:rsid w:val="0050289B"/>
    <w:rsid w:val="00502FE2"/>
    <w:rsid w:val="0050344C"/>
    <w:rsid w:val="00505381"/>
    <w:rsid w:val="00505396"/>
    <w:rsid w:val="0050560A"/>
    <w:rsid w:val="005059CA"/>
    <w:rsid w:val="00506261"/>
    <w:rsid w:val="00506AFD"/>
    <w:rsid w:val="0050709D"/>
    <w:rsid w:val="005070EA"/>
    <w:rsid w:val="005073D4"/>
    <w:rsid w:val="00507610"/>
    <w:rsid w:val="005078CC"/>
    <w:rsid w:val="00510233"/>
    <w:rsid w:val="005103A1"/>
    <w:rsid w:val="00510B4D"/>
    <w:rsid w:val="005111AE"/>
    <w:rsid w:val="00511B3E"/>
    <w:rsid w:val="00511E5D"/>
    <w:rsid w:val="00511EDA"/>
    <w:rsid w:val="00512DDF"/>
    <w:rsid w:val="00513210"/>
    <w:rsid w:val="00513B5A"/>
    <w:rsid w:val="00513D7E"/>
    <w:rsid w:val="005144F0"/>
    <w:rsid w:val="00515B78"/>
    <w:rsid w:val="00515D10"/>
    <w:rsid w:val="00516DC7"/>
    <w:rsid w:val="00516E23"/>
    <w:rsid w:val="005172E5"/>
    <w:rsid w:val="00517F93"/>
    <w:rsid w:val="00520796"/>
    <w:rsid w:val="00520A3B"/>
    <w:rsid w:val="00520EA1"/>
    <w:rsid w:val="005212D0"/>
    <w:rsid w:val="00521396"/>
    <w:rsid w:val="005218EA"/>
    <w:rsid w:val="005220F6"/>
    <w:rsid w:val="005233F6"/>
    <w:rsid w:val="005243F2"/>
    <w:rsid w:val="00525AC1"/>
    <w:rsid w:val="00525C67"/>
    <w:rsid w:val="00527F25"/>
    <w:rsid w:val="005307CF"/>
    <w:rsid w:val="005324F9"/>
    <w:rsid w:val="00532586"/>
    <w:rsid w:val="00532CFB"/>
    <w:rsid w:val="00532E37"/>
    <w:rsid w:val="0053343F"/>
    <w:rsid w:val="0053355B"/>
    <w:rsid w:val="00533900"/>
    <w:rsid w:val="00533AD8"/>
    <w:rsid w:val="00533CDA"/>
    <w:rsid w:val="00534483"/>
    <w:rsid w:val="005367DF"/>
    <w:rsid w:val="00536A95"/>
    <w:rsid w:val="00536AC9"/>
    <w:rsid w:val="00537F98"/>
    <w:rsid w:val="00540FAE"/>
    <w:rsid w:val="005411EF"/>
    <w:rsid w:val="00541E85"/>
    <w:rsid w:val="0054207A"/>
    <w:rsid w:val="00542E38"/>
    <w:rsid w:val="00543DE4"/>
    <w:rsid w:val="005440E1"/>
    <w:rsid w:val="00544A7D"/>
    <w:rsid w:val="005468AF"/>
    <w:rsid w:val="00546FBD"/>
    <w:rsid w:val="00547B5C"/>
    <w:rsid w:val="00547DA1"/>
    <w:rsid w:val="00547E7C"/>
    <w:rsid w:val="00550164"/>
    <w:rsid w:val="005501E8"/>
    <w:rsid w:val="00550AD5"/>
    <w:rsid w:val="00550E66"/>
    <w:rsid w:val="00550FE5"/>
    <w:rsid w:val="00551D2A"/>
    <w:rsid w:val="005529EB"/>
    <w:rsid w:val="00552A71"/>
    <w:rsid w:val="00552ABA"/>
    <w:rsid w:val="00553842"/>
    <w:rsid w:val="0055389E"/>
    <w:rsid w:val="00554085"/>
    <w:rsid w:val="0055426A"/>
    <w:rsid w:val="005559D1"/>
    <w:rsid w:val="00555CE6"/>
    <w:rsid w:val="0055649E"/>
    <w:rsid w:val="005568DD"/>
    <w:rsid w:val="00557ECB"/>
    <w:rsid w:val="0056103A"/>
    <w:rsid w:val="005610C6"/>
    <w:rsid w:val="00563EE7"/>
    <w:rsid w:val="00564B16"/>
    <w:rsid w:val="00565582"/>
    <w:rsid w:val="00565AD6"/>
    <w:rsid w:val="00570092"/>
    <w:rsid w:val="00570821"/>
    <w:rsid w:val="00570DCD"/>
    <w:rsid w:val="005710FE"/>
    <w:rsid w:val="00571197"/>
    <w:rsid w:val="005711BF"/>
    <w:rsid w:val="00571655"/>
    <w:rsid w:val="00571B46"/>
    <w:rsid w:val="00571BC6"/>
    <w:rsid w:val="00573455"/>
    <w:rsid w:val="00573695"/>
    <w:rsid w:val="00573909"/>
    <w:rsid w:val="00573B10"/>
    <w:rsid w:val="00573CE9"/>
    <w:rsid w:val="00573EF8"/>
    <w:rsid w:val="005744EC"/>
    <w:rsid w:val="00574B7F"/>
    <w:rsid w:val="00575AA4"/>
    <w:rsid w:val="00576263"/>
    <w:rsid w:val="00576509"/>
    <w:rsid w:val="00577333"/>
    <w:rsid w:val="0057790A"/>
    <w:rsid w:val="00577A95"/>
    <w:rsid w:val="00580B5E"/>
    <w:rsid w:val="00581799"/>
    <w:rsid w:val="00582EE5"/>
    <w:rsid w:val="00582F3C"/>
    <w:rsid w:val="005832BD"/>
    <w:rsid w:val="00584410"/>
    <w:rsid w:val="0058461C"/>
    <w:rsid w:val="00584719"/>
    <w:rsid w:val="00585095"/>
    <w:rsid w:val="00585479"/>
    <w:rsid w:val="005858CC"/>
    <w:rsid w:val="00586126"/>
    <w:rsid w:val="005864A2"/>
    <w:rsid w:val="00586E25"/>
    <w:rsid w:val="00587312"/>
    <w:rsid w:val="005877CE"/>
    <w:rsid w:val="00587997"/>
    <w:rsid w:val="00587BED"/>
    <w:rsid w:val="00587D84"/>
    <w:rsid w:val="00587E32"/>
    <w:rsid w:val="00590C6F"/>
    <w:rsid w:val="00590F7A"/>
    <w:rsid w:val="005915A6"/>
    <w:rsid w:val="00591B52"/>
    <w:rsid w:val="00592959"/>
    <w:rsid w:val="00592967"/>
    <w:rsid w:val="00592D91"/>
    <w:rsid w:val="00594AA9"/>
    <w:rsid w:val="005956C6"/>
    <w:rsid w:val="00595E69"/>
    <w:rsid w:val="0059627A"/>
    <w:rsid w:val="005A08DD"/>
    <w:rsid w:val="005A0908"/>
    <w:rsid w:val="005A0E85"/>
    <w:rsid w:val="005A0EA9"/>
    <w:rsid w:val="005A4A95"/>
    <w:rsid w:val="005A5312"/>
    <w:rsid w:val="005A627C"/>
    <w:rsid w:val="005B0184"/>
    <w:rsid w:val="005B048B"/>
    <w:rsid w:val="005B076F"/>
    <w:rsid w:val="005B147F"/>
    <w:rsid w:val="005B2341"/>
    <w:rsid w:val="005B3CB3"/>
    <w:rsid w:val="005B3D71"/>
    <w:rsid w:val="005B422F"/>
    <w:rsid w:val="005B58A0"/>
    <w:rsid w:val="005B6637"/>
    <w:rsid w:val="005B7361"/>
    <w:rsid w:val="005C0649"/>
    <w:rsid w:val="005C1A8E"/>
    <w:rsid w:val="005C1AA2"/>
    <w:rsid w:val="005C2828"/>
    <w:rsid w:val="005C2D0E"/>
    <w:rsid w:val="005C2E4D"/>
    <w:rsid w:val="005C3EAD"/>
    <w:rsid w:val="005C4789"/>
    <w:rsid w:val="005C54C6"/>
    <w:rsid w:val="005C5D70"/>
    <w:rsid w:val="005C6BFB"/>
    <w:rsid w:val="005D0FF1"/>
    <w:rsid w:val="005D147E"/>
    <w:rsid w:val="005D17D7"/>
    <w:rsid w:val="005D234E"/>
    <w:rsid w:val="005D2AA7"/>
    <w:rsid w:val="005D2E30"/>
    <w:rsid w:val="005D301F"/>
    <w:rsid w:val="005D3D6E"/>
    <w:rsid w:val="005D3EE3"/>
    <w:rsid w:val="005D41A7"/>
    <w:rsid w:val="005D4464"/>
    <w:rsid w:val="005D5068"/>
    <w:rsid w:val="005D5F00"/>
    <w:rsid w:val="005D5F2A"/>
    <w:rsid w:val="005D6323"/>
    <w:rsid w:val="005D6937"/>
    <w:rsid w:val="005D6D1A"/>
    <w:rsid w:val="005D7588"/>
    <w:rsid w:val="005D7DCA"/>
    <w:rsid w:val="005E0340"/>
    <w:rsid w:val="005E0358"/>
    <w:rsid w:val="005E0770"/>
    <w:rsid w:val="005E07F5"/>
    <w:rsid w:val="005E2656"/>
    <w:rsid w:val="005E2689"/>
    <w:rsid w:val="005E26C8"/>
    <w:rsid w:val="005E3093"/>
    <w:rsid w:val="005E3437"/>
    <w:rsid w:val="005E3B64"/>
    <w:rsid w:val="005E3F1C"/>
    <w:rsid w:val="005E4BBE"/>
    <w:rsid w:val="005E6009"/>
    <w:rsid w:val="005E6258"/>
    <w:rsid w:val="005E7706"/>
    <w:rsid w:val="005F10CD"/>
    <w:rsid w:val="005F4576"/>
    <w:rsid w:val="005F54E3"/>
    <w:rsid w:val="005F5AB0"/>
    <w:rsid w:val="005F5D0C"/>
    <w:rsid w:val="005F5E9D"/>
    <w:rsid w:val="005F6A5B"/>
    <w:rsid w:val="005F74D2"/>
    <w:rsid w:val="00600B31"/>
    <w:rsid w:val="0060181A"/>
    <w:rsid w:val="006028AE"/>
    <w:rsid w:val="00602B9D"/>
    <w:rsid w:val="00604802"/>
    <w:rsid w:val="00604F94"/>
    <w:rsid w:val="006051B9"/>
    <w:rsid w:val="006052D4"/>
    <w:rsid w:val="00605E7C"/>
    <w:rsid w:val="006075B6"/>
    <w:rsid w:val="0060760C"/>
    <w:rsid w:val="006076C1"/>
    <w:rsid w:val="00607873"/>
    <w:rsid w:val="00610003"/>
    <w:rsid w:val="00610080"/>
    <w:rsid w:val="006100B8"/>
    <w:rsid w:val="00610504"/>
    <w:rsid w:val="00610C7C"/>
    <w:rsid w:val="00611297"/>
    <w:rsid w:val="00613715"/>
    <w:rsid w:val="0061403A"/>
    <w:rsid w:val="00614AA7"/>
    <w:rsid w:val="0061592D"/>
    <w:rsid w:val="00616B8B"/>
    <w:rsid w:val="00617C61"/>
    <w:rsid w:val="00620484"/>
    <w:rsid w:val="006206E7"/>
    <w:rsid w:val="0062111D"/>
    <w:rsid w:val="006212B5"/>
    <w:rsid w:val="006215FE"/>
    <w:rsid w:val="0062181D"/>
    <w:rsid w:val="00621AAB"/>
    <w:rsid w:val="00622CCA"/>
    <w:rsid w:val="00622D9A"/>
    <w:rsid w:val="006248D8"/>
    <w:rsid w:val="006261AF"/>
    <w:rsid w:val="006265B0"/>
    <w:rsid w:val="00626AC3"/>
    <w:rsid w:val="00627BBD"/>
    <w:rsid w:val="0063012F"/>
    <w:rsid w:val="00630E92"/>
    <w:rsid w:val="0063165E"/>
    <w:rsid w:val="00632ACA"/>
    <w:rsid w:val="00632DA6"/>
    <w:rsid w:val="00633272"/>
    <w:rsid w:val="00634194"/>
    <w:rsid w:val="0063420B"/>
    <w:rsid w:val="0063626C"/>
    <w:rsid w:val="0063627A"/>
    <w:rsid w:val="00636C5A"/>
    <w:rsid w:val="0063735B"/>
    <w:rsid w:val="006374AA"/>
    <w:rsid w:val="00637C35"/>
    <w:rsid w:val="00637C68"/>
    <w:rsid w:val="00637FB1"/>
    <w:rsid w:val="0064042C"/>
    <w:rsid w:val="006407C8"/>
    <w:rsid w:val="006410CF"/>
    <w:rsid w:val="006411F4"/>
    <w:rsid w:val="0064130F"/>
    <w:rsid w:val="00641BE1"/>
    <w:rsid w:val="00641CB1"/>
    <w:rsid w:val="006420D0"/>
    <w:rsid w:val="00642FA6"/>
    <w:rsid w:val="00643B9F"/>
    <w:rsid w:val="00644D83"/>
    <w:rsid w:val="00644FC2"/>
    <w:rsid w:val="0064507C"/>
    <w:rsid w:val="006452BC"/>
    <w:rsid w:val="00645457"/>
    <w:rsid w:val="006455FA"/>
    <w:rsid w:val="0064715F"/>
    <w:rsid w:val="006479EE"/>
    <w:rsid w:val="00647CD1"/>
    <w:rsid w:val="00650673"/>
    <w:rsid w:val="00650E4E"/>
    <w:rsid w:val="00651891"/>
    <w:rsid w:val="006520E0"/>
    <w:rsid w:val="006538C7"/>
    <w:rsid w:val="00653D16"/>
    <w:rsid w:val="00655F05"/>
    <w:rsid w:val="00656A20"/>
    <w:rsid w:val="00656BD4"/>
    <w:rsid w:val="00657C19"/>
    <w:rsid w:val="00657CA5"/>
    <w:rsid w:val="00660285"/>
    <w:rsid w:val="00661AF2"/>
    <w:rsid w:val="00662327"/>
    <w:rsid w:val="006623A2"/>
    <w:rsid w:val="00664594"/>
    <w:rsid w:val="00664932"/>
    <w:rsid w:val="00664E76"/>
    <w:rsid w:val="00666E69"/>
    <w:rsid w:val="00667581"/>
    <w:rsid w:val="006678DB"/>
    <w:rsid w:val="0067063C"/>
    <w:rsid w:val="00670687"/>
    <w:rsid w:val="0067100E"/>
    <w:rsid w:val="00671B86"/>
    <w:rsid w:val="00672A1D"/>
    <w:rsid w:val="0067301D"/>
    <w:rsid w:val="006735A8"/>
    <w:rsid w:val="00675793"/>
    <w:rsid w:val="0067582A"/>
    <w:rsid w:val="00675C0E"/>
    <w:rsid w:val="00676199"/>
    <w:rsid w:val="00676A7E"/>
    <w:rsid w:val="00676AAF"/>
    <w:rsid w:val="00677558"/>
    <w:rsid w:val="00677B53"/>
    <w:rsid w:val="0068020A"/>
    <w:rsid w:val="006802BF"/>
    <w:rsid w:val="00680789"/>
    <w:rsid w:val="006808F8"/>
    <w:rsid w:val="00681314"/>
    <w:rsid w:val="00681653"/>
    <w:rsid w:val="0068249C"/>
    <w:rsid w:val="00682F88"/>
    <w:rsid w:val="00683DEA"/>
    <w:rsid w:val="00683EC7"/>
    <w:rsid w:val="006848CC"/>
    <w:rsid w:val="00684EA3"/>
    <w:rsid w:val="00685599"/>
    <w:rsid w:val="00685A29"/>
    <w:rsid w:val="00686591"/>
    <w:rsid w:val="00686DF0"/>
    <w:rsid w:val="00686DF3"/>
    <w:rsid w:val="00693EEA"/>
    <w:rsid w:val="00694055"/>
    <w:rsid w:val="006948BA"/>
    <w:rsid w:val="0069495F"/>
    <w:rsid w:val="00695575"/>
    <w:rsid w:val="0069584B"/>
    <w:rsid w:val="00695E98"/>
    <w:rsid w:val="006967CB"/>
    <w:rsid w:val="006968CA"/>
    <w:rsid w:val="006970B3"/>
    <w:rsid w:val="0069747B"/>
    <w:rsid w:val="00697E76"/>
    <w:rsid w:val="006A05BE"/>
    <w:rsid w:val="006A088E"/>
    <w:rsid w:val="006A1391"/>
    <w:rsid w:val="006A16E8"/>
    <w:rsid w:val="006A1D0D"/>
    <w:rsid w:val="006A3763"/>
    <w:rsid w:val="006A423E"/>
    <w:rsid w:val="006A43CE"/>
    <w:rsid w:val="006A4A2C"/>
    <w:rsid w:val="006A4A46"/>
    <w:rsid w:val="006A587D"/>
    <w:rsid w:val="006A5F00"/>
    <w:rsid w:val="006A62C1"/>
    <w:rsid w:val="006A6352"/>
    <w:rsid w:val="006A6B09"/>
    <w:rsid w:val="006A7ADE"/>
    <w:rsid w:val="006A7E77"/>
    <w:rsid w:val="006A7FDD"/>
    <w:rsid w:val="006B0C5B"/>
    <w:rsid w:val="006B21AC"/>
    <w:rsid w:val="006B29F5"/>
    <w:rsid w:val="006B2C90"/>
    <w:rsid w:val="006B2D6B"/>
    <w:rsid w:val="006B32E2"/>
    <w:rsid w:val="006B43E0"/>
    <w:rsid w:val="006B4AFE"/>
    <w:rsid w:val="006B5B08"/>
    <w:rsid w:val="006B5F9C"/>
    <w:rsid w:val="006B6709"/>
    <w:rsid w:val="006B6B70"/>
    <w:rsid w:val="006B7092"/>
    <w:rsid w:val="006C0AB4"/>
    <w:rsid w:val="006C0AF6"/>
    <w:rsid w:val="006C1362"/>
    <w:rsid w:val="006C1660"/>
    <w:rsid w:val="006C20FF"/>
    <w:rsid w:val="006C212D"/>
    <w:rsid w:val="006C241B"/>
    <w:rsid w:val="006C2A1B"/>
    <w:rsid w:val="006C2D41"/>
    <w:rsid w:val="006C5504"/>
    <w:rsid w:val="006C6039"/>
    <w:rsid w:val="006C6AF0"/>
    <w:rsid w:val="006D0C50"/>
    <w:rsid w:val="006D0EEB"/>
    <w:rsid w:val="006D1C09"/>
    <w:rsid w:val="006D1EE5"/>
    <w:rsid w:val="006D2547"/>
    <w:rsid w:val="006D29CD"/>
    <w:rsid w:val="006D32EB"/>
    <w:rsid w:val="006D54A6"/>
    <w:rsid w:val="006D54BB"/>
    <w:rsid w:val="006D59FC"/>
    <w:rsid w:val="006D5BCD"/>
    <w:rsid w:val="006D77D1"/>
    <w:rsid w:val="006E0DBA"/>
    <w:rsid w:val="006E213E"/>
    <w:rsid w:val="006E2F09"/>
    <w:rsid w:val="006E53DE"/>
    <w:rsid w:val="006E5A69"/>
    <w:rsid w:val="006E6125"/>
    <w:rsid w:val="006E641C"/>
    <w:rsid w:val="006E6B5B"/>
    <w:rsid w:val="006E6C22"/>
    <w:rsid w:val="006E6DC2"/>
    <w:rsid w:val="006E6E4F"/>
    <w:rsid w:val="006E758D"/>
    <w:rsid w:val="006F0284"/>
    <w:rsid w:val="006F08FA"/>
    <w:rsid w:val="006F15C2"/>
    <w:rsid w:val="006F1616"/>
    <w:rsid w:val="006F174C"/>
    <w:rsid w:val="006F24F8"/>
    <w:rsid w:val="006F256B"/>
    <w:rsid w:val="006F2665"/>
    <w:rsid w:val="006F2817"/>
    <w:rsid w:val="006F407B"/>
    <w:rsid w:val="006F503A"/>
    <w:rsid w:val="006F568D"/>
    <w:rsid w:val="006F66A5"/>
    <w:rsid w:val="006F7990"/>
    <w:rsid w:val="006F7B2C"/>
    <w:rsid w:val="006F7B83"/>
    <w:rsid w:val="00700C4D"/>
    <w:rsid w:val="00701298"/>
    <w:rsid w:val="007029E4"/>
    <w:rsid w:val="007030E5"/>
    <w:rsid w:val="007038CB"/>
    <w:rsid w:val="00703E01"/>
    <w:rsid w:val="007059A2"/>
    <w:rsid w:val="00705C54"/>
    <w:rsid w:val="00706BB8"/>
    <w:rsid w:val="0070780D"/>
    <w:rsid w:val="00707F83"/>
    <w:rsid w:val="00710047"/>
    <w:rsid w:val="00710591"/>
    <w:rsid w:val="00710A97"/>
    <w:rsid w:val="00711412"/>
    <w:rsid w:val="00711979"/>
    <w:rsid w:val="00712FDE"/>
    <w:rsid w:val="00714C1F"/>
    <w:rsid w:val="0071523E"/>
    <w:rsid w:val="00715F16"/>
    <w:rsid w:val="00716611"/>
    <w:rsid w:val="007174E1"/>
    <w:rsid w:val="0071755D"/>
    <w:rsid w:val="00717E9F"/>
    <w:rsid w:val="00720763"/>
    <w:rsid w:val="007207DF"/>
    <w:rsid w:val="00720930"/>
    <w:rsid w:val="00721EEF"/>
    <w:rsid w:val="00721FC2"/>
    <w:rsid w:val="0072250A"/>
    <w:rsid w:val="00722853"/>
    <w:rsid w:val="00722CC3"/>
    <w:rsid w:val="00723347"/>
    <w:rsid w:val="00725123"/>
    <w:rsid w:val="00725828"/>
    <w:rsid w:val="00726537"/>
    <w:rsid w:val="0072794F"/>
    <w:rsid w:val="00727A17"/>
    <w:rsid w:val="00727DC7"/>
    <w:rsid w:val="00727E5C"/>
    <w:rsid w:val="00730274"/>
    <w:rsid w:val="00731AC5"/>
    <w:rsid w:val="00731F6D"/>
    <w:rsid w:val="00732D72"/>
    <w:rsid w:val="007333C9"/>
    <w:rsid w:val="00733712"/>
    <w:rsid w:val="00733CE7"/>
    <w:rsid w:val="00734CD4"/>
    <w:rsid w:val="00735082"/>
    <w:rsid w:val="007368B0"/>
    <w:rsid w:val="00737125"/>
    <w:rsid w:val="007376D4"/>
    <w:rsid w:val="007413A5"/>
    <w:rsid w:val="00741754"/>
    <w:rsid w:val="00741C51"/>
    <w:rsid w:val="00741FCC"/>
    <w:rsid w:val="007444E9"/>
    <w:rsid w:val="00744E57"/>
    <w:rsid w:val="00750139"/>
    <w:rsid w:val="00750368"/>
    <w:rsid w:val="00750F29"/>
    <w:rsid w:val="00751768"/>
    <w:rsid w:val="007523F4"/>
    <w:rsid w:val="00752923"/>
    <w:rsid w:val="00752E53"/>
    <w:rsid w:val="007532EC"/>
    <w:rsid w:val="00753311"/>
    <w:rsid w:val="00753927"/>
    <w:rsid w:val="00754702"/>
    <w:rsid w:val="00754894"/>
    <w:rsid w:val="00754CD1"/>
    <w:rsid w:val="00755331"/>
    <w:rsid w:val="007558E7"/>
    <w:rsid w:val="00755E29"/>
    <w:rsid w:val="00756050"/>
    <w:rsid w:val="00756127"/>
    <w:rsid w:val="00756FB5"/>
    <w:rsid w:val="0076041D"/>
    <w:rsid w:val="00760628"/>
    <w:rsid w:val="00760AAA"/>
    <w:rsid w:val="00760DE3"/>
    <w:rsid w:val="00761E0C"/>
    <w:rsid w:val="00762243"/>
    <w:rsid w:val="007622D5"/>
    <w:rsid w:val="007628BE"/>
    <w:rsid w:val="0076375E"/>
    <w:rsid w:val="007637A3"/>
    <w:rsid w:val="00763CE8"/>
    <w:rsid w:val="00765332"/>
    <w:rsid w:val="007667F2"/>
    <w:rsid w:val="0076697C"/>
    <w:rsid w:val="00766DD5"/>
    <w:rsid w:val="00766EE6"/>
    <w:rsid w:val="007674AB"/>
    <w:rsid w:val="00767761"/>
    <w:rsid w:val="007677E7"/>
    <w:rsid w:val="0077017C"/>
    <w:rsid w:val="00770A97"/>
    <w:rsid w:val="00771637"/>
    <w:rsid w:val="007718DF"/>
    <w:rsid w:val="00772022"/>
    <w:rsid w:val="00772B7D"/>
    <w:rsid w:val="00772E45"/>
    <w:rsid w:val="00772EB0"/>
    <w:rsid w:val="00775B58"/>
    <w:rsid w:val="00775D27"/>
    <w:rsid w:val="0077672A"/>
    <w:rsid w:val="0077712F"/>
    <w:rsid w:val="00777630"/>
    <w:rsid w:val="00777A54"/>
    <w:rsid w:val="00780359"/>
    <w:rsid w:val="00781613"/>
    <w:rsid w:val="007820B8"/>
    <w:rsid w:val="0078338B"/>
    <w:rsid w:val="007839D4"/>
    <w:rsid w:val="00784484"/>
    <w:rsid w:val="00784868"/>
    <w:rsid w:val="0078614A"/>
    <w:rsid w:val="0078622D"/>
    <w:rsid w:val="0078718E"/>
    <w:rsid w:val="00790583"/>
    <w:rsid w:val="00790A46"/>
    <w:rsid w:val="00791877"/>
    <w:rsid w:val="007920CE"/>
    <w:rsid w:val="007923FF"/>
    <w:rsid w:val="0079302C"/>
    <w:rsid w:val="00793137"/>
    <w:rsid w:val="0079357E"/>
    <w:rsid w:val="007949AA"/>
    <w:rsid w:val="007A00B0"/>
    <w:rsid w:val="007A08D4"/>
    <w:rsid w:val="007A0C78"/>
    <w:rsid w:val="007A1E25"/>
    <w:rsid w:val="007A2562"/>
    <w:rsid w:val="007A2FD4"/>
    <w:rsid w:val="007A3538"/>
    <w:rsid w:val="007A362A"/>
    <w:rsid w:val="007A667B"/>
    <w:rsid w:val="007A6715"/>
    <w:rsid w:val="007A6B11"/>
    <w:rsid w:val="007A7EC4"/>
    <w:rsid w:val="007B2394"/>
    <w:rsid w:val="007B2735"/>
    <w:rsid w:val="007B380B"/>
    <w:rsid w:val="007B3818"/>
    <w:rsid w:val="007B390F"/>
    <w:rsid w:val="007B4E52"/>
    <w:rsid w:val="007B4ED6"/>
    <w:rsid w:val="007B53A6"/>
    <w:rsid w:val="007B5D86"/>
    <w:rsid w:val="007B6923"/>
    <w:rsid w:val="007B769D"/>
    <w:rsid w:val="007C00D7"/>
    <w:rsid w:val="007C1ABC"/>
    <w:rsid w:val="007C1DB1"/>
    <w:rsid w:val="007C2EB1"/>
    <w:rsid w:val="007C30D8"/>
    <w:rsid w:val="007C319C"/>
    <w:rsid w:val="007C323F"/>
    <w:rsid w:val="007C3823"/>
    <w:rsid w:val="007C4C91"/>
    <w:rsid w:val="007D0A82"/>
    <w:rsid w:val="007D145D"/>
    <w:rsid w:val="007D17BC"/>
    <w:rsid w:val="007D18BD"/>
    <w:rsid w:val="007D2FB5"/>
    <w:rsid w:val="007D43E7"/>
    <w:rsid w:val="007D50D6"/>
    <w:rsid w:val="007D50FF"/>
    <w:rsid w:val="007D6086"/>
    <w:rsid w:val="007D74A0"/>
    <w:rsid w:val="007D787B"/>
    <w:rsid w:val="007D7DF1"/>
    <w:rsid w:val="007E28A7"/>
    <w:rsid w:val="007E2909"/>
    <w:rsid w:val="007E3DFB"/>
    <w:rsid w:val="007E5C16"/>
    <w:rsid w:val="007E6930"/>
    <w:rsid w:val="007E6EAF"/>
    <w:rsid w:val="007E6EEF"/>
    <w:rsid w:val="007E7291"/>
    <w:rsid w:val="007F0D6F"/>
    <w:rsid w:val="007F0D95"/>
    <w:rsid w:val="007F1007"/>
    <w:rsid w:val="007F1313"/>
    <w:rsid w:val="007F174E"/>
    <w:rsid w:val="007F1F27"/>
    <w:rsid w:val="007F279C"/>
    <w:rsid w:val="007F3171"/>
    <w:rsid w:val="007F35FC"/>
    <w:rsid w:val="007F3C3C"/>
    <w:rsid w:val="007F424E"/>
    <w:rsid w:val="00800ED4"/>
    <w:rsid w:val="008015CD"/>
    <w:rsid w:val="00801ACE"/>
    <w:rsid w:val="00801CB1"/>
    <w:rsid w:val="008027C6"/>
    <w:rsid w:val="008028A8"/>
    <w:rsid w:val="00802A21"/>
    <w:rsid w:val="00803459"/>
    <w:rsid w:val="008042E6"/>
    <w:rsid w:val="00804A17"/>
    <w:rsid w:val="008050E8"/>
    <w:rsid w:val="008056D3"/>
    <w:rsid w:val="008056EC"/>
    <w:rsid w:val="00805A8F"/>
    <w:rsid w:val="00806434"/>
    <w:rsid w:val="0080663B"/>
    <w:rsid w:val="00807C62"/>
    <w:rsid w:val="00807CE3"/>
    <w:rsid w:val="00810715"/>
    <w:rsid w:val="00810B1A"/>
    <w:rsid w:val="00810E11"/>
    <w:rsid w:val="00811F8E"/>
    <w:rsid w:val="0081232D"/>
    <w:rsid w:val="0081245C"/>
    <w:rsid w:val="00812B45"/>
    <w:rsid w:val="00812EE1"/>
    <w:rsid w:val="0081303D"/>
    <w:rsid w:val="008139E9"/>
    <w:rsid w:val="00814C5F"/>
    <w:rsid w:val="00815B64"/>
    <w:rsid w:val="0081676E"/>
    <w:rsid w:val="00816DEC"/>
    <w:rsid w:val="00817B4A"/>
    <w:rsid w:val="00817BE9"/>
    <w:rsid w:val="008202D5"/>
    <w:rsid w:val="00820735"/>
    <w:rsid w:val="008208D7"/>
    <w:rsid w:val="00820A1A"/>
    <w:rsid w:val="008211D6"/>
    <w:rsid w:val="008218E5"/>
    <w:rsid w:val="00821FA4"/>
    <w:rsid w:val="00822766"/>
    <w:rsid w:val="008228FE"/>
    <w:rsid w:val="0082361B"/>
    <w:rsid w:val="00823D3B"/>
    <w:rsid w:val="00824110"/>
    <w:rsid w:val="008256EB"/>
    <w:rsid w:val="00825851"/>
    <w:rsid w:val="00826027"/>
    <w:rsid w:val="00827681"/>
    <w:rsid w:val="00827E07"/>
    <w:rsid w:val="00830288"/>
    <w:rsid w:val="00830918"/>
    <w:rsid w:val="00833637"/>
    <w:rsid w:val="00833FD5"/>
    <w:rsid w:val="008342B8"/>
    <w:rsid w:val="008343E5"/>
    <w:rsid w:val="00834C2F"/>
    <w:rsid w:val="008358F7"/>
    <w:rsid w:val="0083640A"/>
    <w:rsid w:val="00837177"/>
    <w:rsid w:val="008376E4"/>
    <w:rsid w:val="00837920"/>
    <w:rsid w:val="00837A4D"/>
    <w:rsid w:val="00837E9F"/>
    <w:rsid w:val="008401BA"/>
    <w:rsid w:val="00840D4C"/>
    <w:rsid w:val="008416FC"/>
    <w:rsid w:val="00842928"/>
    <w:rsid w:val="00842E4F"/>
    <w:rsid w:val="0084311B"/>
    <w:rsid w:val="00843D93"/>
    <w:rsid w:val="00845244"/>
    <w:rsid w:val="00846943"/>
    <w:rsid w:val="00846BD7"/>
    <w:rsid w:val="00846E79"/>
    <w:rsid w:val="0084733A"/>
    <w:rsid w:val="00847807"/>
    <w:rsid w:val="00847E1D"/>
    <w:rsid w:val="0085005D"/>
    <w:rsid w:val="00850AF4"/>
    <w:rsid w:val="008511E8"/>
    <w:rsid w:val="00852365"/>
    <w:rsid w:val="00852F4E"/>
    <w:rsid w:val="00853A45"/>
    <w:rsid w:val="008549BE"/>
    <w:rsid w:val="00854BE6"/>
    <w:rsid w:val="00855065"/>
    <w:rsid w:val="00856009"/>
    <w:rsid w:val="008565B8"/>
    <w:rsid w:val="00856BDB"/>
    <w:rsid w:val="00856F40"/>
    <w:rsid w:val="00861A6D"/>
    <w:rsid w:val="00861C40"/>
    <w:rsid w:val="00861D07"/>
    <w:rsid w:val="00861DAF"/>
    <w:rsid w:val="008641D4"/>
    <w:rsid w:val="00864510"/>
    <w:rsid w:val="00864595"/>
    <w:rsid w:val="00864E2A"/>
    <w:rsid w:val="00864E6F"/>
    <w:rsid w:val="00865447"/>
    <w:rsid w:val="0086557D"/>
    <w:rsid w:val="00865B29"/>
    <w:rsid w:val="00865BB6"/>
    <w:rsid w:val="00865BEB"/>
    <w:rsid w:val="00866953"/>
    <w:rsid w:val="0086738E"/>
    <w:rsid w:val="0086759E"/>
    <w:rsid w:val="0087062C"/>
    <w:rsid w:val="00870A38"/>
    <w:rsid w:val="00871275"/>
    <w:rsid w:val="008713AB"/>
    <w:rsid w:val="00873190"/>
    <w:rsid w:val="00873D4A"/>
    <w:rsid w:val="0087416B"/>
    <w:rsid w:val="00874E21"/>
    <w:rsid w:val="00875644"/>
    <w:rsid w:val="0087567A"/>
    <w:rsid w:val="00877105"/>
    <w:rsid w:val="00880637"/>
    <w:rsid w:val="00880B9D"/>
    <w:rsid w:val="00880E80"/>
    <w:rsid w:val="00880F7B"/>
    <w:rsid w:val="0088233A"/>
    <w:rsid w:val="00882CF6"/>
    <w:rsid w:val="00883192"/>
    <w:rsid w:val="00883766"/>
    <w:rsid w:val="00883E2C"/>
    <w:rsid w:val="0088422E"/>
    <w:rsid w:val="00884252"/>
    <w:rsid w:val="008847B5"/>
    <w:rsid w:val="008847CA"/>
    <w:rsid w:val="00884A47"/>
    <w:rsid w:val="008857AB"/>
    <w:rsid w:val="008866FB"/>
    <w:rsid w:val="00886AF0"/>
    <w:rsid w:val="00886FB1"/>
    <w:rsid w:val="00887065"/>
    <w:rsid w:val="00890101"/>
    <w:rsid w:val="00890D82"/>
    <w:rsid w:val="00891BFE"/>
    <w:rsid w:val="00892E35"/>
    <w:rsid w:val="0089425A"/>
    <w:rsid w:val="00894544"/>
    <w:rsid w:val="00894AF9"/>
    <w:rsid w:val="008954C7"/>
    <w:rsid w:val="00895C21"/>
    <w:rsid w:val="008965F9"/>
    <w:rsid w:val="00896BD6"/>
    <w:rsid w:val="00896D70"/>
    <w:rsid w:val="00896ED2"/>
    <w:rsid w:val="00897934"/>
    <w:rsid w:val="008A08E2"/>
    <w:rsid w:val="008A14EA"/>
    <w:rsid w:val="008A295E"/>
    <w:rsid w:val="008A297D"/>
    <w:rsid w:val="008A5DE0"/>
    <w:rsid w:val="008A6805"/>
    <w:rsid w:val="008A6F64"/>
    <w:rsid w:val="008A7234"/>
    <w:rsid w:val="008A79B3"/>
    <w:rsid w:val="008A7D57"/>
    <w:rsid w:val="008B08F3"/>
    <w:rsid w:val="008B0D64"/>
    <w:rsid w:val="008B0FD5"/>
    <w:rsid w:val="008B1A3E"/>
    <w:rsid w:val="008B1D00"/>
    <w:rsid w:val="008B25F6"/>
    <w:rsid w:val="008B2910"/>
    <w:rsid w:val="008B29F8"/>
    <w:rsid w:val="008B3626"/>
    <w:rsid w:val="008B44F3"/>
    <w:rsid w:val="008B4CDB"/>
    <w:rsid w:val="008B630E"/>
    <w:rsid w:val="008B7609"/>
    <w:rsid w:val="008C005B"/>
    <w:rsid w:val="008C0813"/>
    <w:rsid w:val="008C0BAC"/>
    <w:rsid w:val="008C1BE6"/>
    <w:rsid w:val="008C2164"/>
    <w:rsid w:val="008C271A"/>
    <w:rsid w:val="008C29C8"/>
    <w:rsid w:val="008C2C99"/>
    <w:rsid w:val="008C331A"/>
    <w:rsid w:val="008C3676"/>
    <w:rsid w:val="008C37C6"/>
    <w:rsid w:val="008C3AAD"/>
    <w:rsid w:val="008C485A"/>
    <w:rsid w:val="008C516F"/>
    <w:rsid w:val="008C5993"/>
    <w:rsid w:val="008C5BE5"/>
    <w:rsid w:val="008C5C64"/>
    <w:rsid w:val="008C660B"/>
    <w:rsid w:val="008C7D65"/>
    <w:rsid w:val="008D0CC6"/>
    <w:rsid w:val="008D1772"/>
    <w:rsid w:val="008D181E"/>
    <w:rsid w:val="008D2BDB"/>
    <w:rsid w:val="008D3A6D"/>
    <w:rsid w:val="008D423F"/>
    <w:rsid w:val="008D474C"/>
    <w:rsid w:val="008D598B"/>
    <w:rsid w:val="008D5B0E"/>
    <w:rsid w:val="008D7251"/>
    <w:rsid w:val="008E03D6"/>
    <w:rsid w:val="008E0865"/>
    <w:rsid w:val="008E212E"/>
    <w:rsid w:val="008E31B9"/>
    <w:rsid w:val="008E3262"/>
    <w:rsid w:val="008E36F3"/>
    <w:rsid w:val="008E3B44"/>
    <w:rsid w:val="008E4713"/>
    <w:rsid w:val="008E4D18"/>
    <w:rsid w:val="008E4E9A"/>
    <w:rsid w:val="008E5524"/>
    <w:rsid w:val="008E5968"/>
    <w:rsid w:val="008E5DD3"/>
    <w:rsid w:val="008E5E60"/>
    <w:rsid w:val="008E700E"/>
    <w:rsid w:val="008E74F5"/>
    <w:rsid w:val="008E755E"/>
    <w:rsid w:val="008E780D"/>
    <w:rsid w:val="008F016F"/>
    <w:rsid w:val="008F14F6"/>
    <w:rsid w:val="008F2765"/>
    <w:rsid w:val="008F6524"/>
    <w:rsid w:val="008F78AB"/>
    <w:rsid w:val="008F790F"/>
    <w:rsid w:val="009002EA"/>
    <w:rsid w:val="009005F7"/>
    <w:rsid w:val="00902F4C"/>
    <w:rsid w:val="009035CA"/>
    <w:rsid w:val="00904F1B"/>
    <w:rsid w:val="0090519D"/>
    <w:rsid w:val="009052CD"/>
    <w:rsid w:val="009055C8"/>
    <w:rsid w:val="009059CB"/>
    <w:rsid w:val="00905BEE"/>
    <w:rsid w:val="00905FD8"/>
    <w:rsid w:val="009062BE"/>
    <w:rsid w:val="00906400"/>
    <w:rsid w:val="00906F39"/>
    <w:rsid w:val="00907852"/>
    <w:rsid w:val="009079DD"/>
    <w:rsid w:val="00907C59"/>
    <w:rsid w:val="009101F0"/>
    <w:rsid w:val="00910896"/>
    <w:rsid w:val="00910C23"/>
    <w:rsid w:val="00911BA0"/>
    <w:rsid w:val="00911C3D"/>
    <w:rsid w:val="009123FD"/>
    <w:rsid w:val="00913536"/>
    <w:rsid w:val="0091379E"/>
    <w:rsid w:val="00913BE3"/>
    <w:rsid w:val="0091448E"/>
    <w:rsid w:val="00914BDE"/>
    <w:rsid w:val="00914F45"/>
    <w:rsid w:val="00915043"/>
    <w:rsid w:val="00915BD0"/>
    <w:rsid w:val="009169A7"/>
    <w:rsid w:val="00916EE4"/>
    <w:rsid w:val="00917387"/>
    <w:rsid w:val="00920108"/>
    <w:rsid w:val="009213CD"/>
    <w:rsid w:val="00922047"/>
    <w:rsid w:val="00923691"/>
    <w:rsid w:val="00923EA7"/>
    <w:rsid w:val="00924AF0"/>
    <w:rsid w:val="009257C6"/>
    <w:rsid w:val="00925F39"/>
    <w:rsid w:val="00926120"/>
    <w:rsid w:val="0092707F"/>
    <w:rsid w:val="009273F3"/>
    <w:rsid w:val="00930AC4"/>
    <w:rsid w:val="009315DE"/>
    <w:rsid w:val="009317CA"/>
    <w:rsid w:val="00932A64"/>
    <w:rsid w:val="00934591"/>
    <w:rsid w:val="00934D83"/>
    <w:rsid w:val="0093630B"/>
    <w:rsid w:val="009364B2"/>
    <w:rsid w:val="0093660D"/>
    <w:rsid w:val="00936916"/>
    <w:rsid w:val="00941058"/>
    <w:rsid w:val="0094112A"/>
    <w:rsid w:val="0094200B"/>
    <w:rsid w:val="00942056"/>
    <w:rsid w:val="00944B0D"/>
    <w:rsid w:val="00944FC5"/>
    <w:rsid w:val="009451B9"/>
    <w:rsid w:val="00945374"/>
    <w:rsid w:val="009458E8"/>
    <w:rsid w:val="00946090"/>
    <w:rsid w:val="0094659A"/>
    <w:rsid w:val="0094695D"/>
    <w:rsid w:val="00946D00"/>
    <w:rsid w:val="00947710"/>
    <w:rsid w:val="00947E95"/>
    <w:rsid w:val="009503C8"/>
    <w:rsid w:val="00950F6E"/>
    <w:rsid w:val="00950FE2"/>
    <w:rsid w:val="009513FD"/>
    <w:rsid w:val="009523B1"/>
    <w:rsid w:val="00952839"/>
    <w:rsid w:val="00952B2B"/>
    <w:rsid w:val="00952BEE"/>
    <w:rsid w:val="00953141"/>
    <w:rsid w:val="009540B1"/>
    <w:rsid w:val="00954C0B"/>
    <w:rsid w:val="00955586"/>
    <w:rsid w:val="00955D3B"/>
    <w:rsid w:val="00956189"/>
    <w:rsid w:val="00956754"/>
    <w:rsid w:val="009571D1"/>
    <w:rsid w:val="00957A78"/>
    <w:rsid w:val="00957CC0"/>
    <w:rsid w:val="009633E7"/>
    <w:rsid w:val="00964555"/>
    <w:rsid w:val="009647A8"/>
    <w:rsid w:val="00964C81"/>
    <w:rsid w:val="00965BBF"/>
    <w:rsid w:val="009663A7"/>
    <w:rsid w:val="0097074A"/>
    <w:rsid w:val="00970A32"/>
    <w:rsid w:val="00970DD2"/>
    <w:rsid w:val="0097215B"/>
    <w:rsid w:val="00972A54"/>
    <w:rsid w:val="00973267"/>
    <w:rsid w:val="0097396D"/>
    <w:rsid w:val="00973989"/>
    <w:rsid w:val="00973DF2"/>
    <w:rsid w:val="00974B3E"/>
    <w:rsid w:val="00974DB2"/>
    <w:rsid w:val="00974FC6"/>
    <w:rsid w:val="00976A58"/>
    <w:rsid w:val="009772A7"/>
    <w:rsid w:val="009779CB"/>
    <w:rsid w:val="0098000F"/>
    <w:rsid w:val="00980309"/>
    <w:rsid w:val="00980659"/>
    <w:rsid w:val="00980B38"/>
    <w:rsid w:val="00982663"/>
    <w:rsid w:val="009827C4"/>
    <w:rsid w:val="00982B1B"/>
    <w:rsid w:val="00982E39"/>
    <w:rsid w:val="00983042"/>
    <w:rsid w:val="00983A55"/>
    <w:rsid w:val="00983D7F"/>
    <w:rsid w:val="00985178"/>
    <w:rsid w:val="00986AF3"/>
    <w:rsid w:val="00987EE7"/>
    <w:rsid w:val="00990045"/>
    <w:rsid w:val="009907A5"/>
    <w:rsid w:val="00991444"/>
    <w:rsid w:val="009925E3"/>
    <w:rsid w:val="0099267A"/>
    <w:rsid w:val="0099320C"/>
    <w:rsid w:val="009943F0"/>
    <w:rsid w:val="00995996"/>
    <w:rsid w:val="00996121"/>
    <w:rsid w:val="00996B20"/>
    <w:rsid w:val="0099776E"/>
    <w:rsid w:val="009A0B33"/>
    <w:rsid w:val="009A12BC"/>
    <w:rsid w:val="009A2B79"/>
    <w:rsid w:val="009A351D"/>
    <w:rsid w:val="009A42DB"/>
    <w:rsid w:val="009A4940"/>
    <w:rsid w:val="009A4ACF"/>
    <w:rsid w:val="009A4B8E"/>
    <w:rsid w:val="009A621D"/>
    <w:rsid w:val="009A654B"/>
    <w:rsid w:val="009A7F6C"/>
    <w:rsid w:val="009B0DF5"/>
    <w:rsid w:val="009B11A9"/>
    <w:rsid w:val="009B18AB"/>
    <w:rsid w:val="009B217C"/>
    <w:rsid w:val="009B2210"/>
    <w:rsid w:val="009B228D"/>
    <w:rsid w:val="009B2AEE"/>
    <w:rsid w:val="009B353F"/>
    <w:rsid w:val="009B3A46"/>
    <w:rsid w:val="009B3A7D"/>
    <w:rsid w:val="009B3D6A"/>
    <w:rsid w:val="009B51A6"/>
    <w:rsid w:val="009B5F4C"/>
    <w:rsid w:val="009C01A4"/>
    <w:rsid w:val="009C0756"/>
    <w:rsid w:val="009C0AE2"/>
    <w:rsid w:val="009C1D89"/>
    <w:rsid w:val="009C1DB5"/>
    <w:rsid w:val="009C1DF2"/>
    <w:rsid w:val="009C21D3"/>
    <w:rsid w:val="009C2258"/>
    <w:rsid w:val="009C2D86"/>
    <w:rsid w:val="009C334B"/>
    <w:rsid w:val="009C3F5A"/>
    <w:rsid w:val="009C4CB7"/>
    <w:rsid w:val="009C4DD6"/>
    <w:rsid w:val="009C4FC9"/>
    <w:rsid w:val="009C5566"/>
    <w:rsid w:val="009C6448"/>
    <w:rsid w:val="009C69CF"/>
    <w:rsid w:val="009C6E2C"/>
    <w:rsid w:val="009D13EF"/>
    <w:rsid w:val="009D18B0"/>
    <w:rsid w:val="009D2064"/>
    <w:rsid w:val="009D310E"/>
    <w:rsid w:val="009D365C"/>
    <w:rsid w:val="009D3D09"/>
    <w:rsid w:val="009D4C55"/>
    <w:rsid w:val="009D50EA"/>
    <w:rsid w:val="009D5721"/>
    <w:rsid w:val="009D5A43"/>
    <w:rsid w:val="009D5C23"/>
    <w:rsid w:val="009D6AFC"/>
    <w:rsid w:val="009D6B6D"/>
    <w:rsid w:val="009D7A58"/>
    <w:rsid w:val="009E1820"/>
    <w:rsid w:val="009E1A3C"/>
    <w:rsid w:val="009E217C"/>
    <w:rsid w:val="009E2681"/>
    <w:rsid w:val="009E2C06"/>
    <w:rsid w:val="009E2E6E"/>
    <w:rsid w:val="009E3E25"/>
    <w:rsid w:val="009E42C8"/>
    <w:rsid w:val="009E5B97"/>
    <w:rsid w:val="009E63BD"/>
    <w:rsid w:val="009E63BE"/>
    <w:rsid w:val="009E67A8"/>
    <w:rsid w:val="009E69D4"/>
    <w:rsid w:val="009E6D5D"/>
    <w:rsid w:val="009F0B4C"/>
    <w:rsid w:val="009F0D02"/>
    <w:rsid w:val="009F18EE"/>
    <w:rsid w:val="009F20B6"/>
    <w:rsid w:val="009F238E"/>
    <w:rsid w:val="009F2A45"/>
    <w:rsid w:val="009F2FE1"/>
    <w:rsid w:val="009F37B9"/>
    <w:rsid w:val="009F3C40"/>
    <w:rsid w:val="009F4120"/>
    <w:rsid w:val="009F4682"/>
    <w:rsid w:val="009F5176"/>
    <w:rsid w:val="009F5C24"/>
    <w:rsid w:val="009F617D"/>
    <w:rsid w:val="009F61F2"/>
    <w:rsid w:val="009F7728"/>
    <w:rsid w:val="009F79D8"/>
    <w:rsid w:val="00A000D1"/>
    <w:rsid w:val="00A001F3"/>
    <w:rsid w:val="00A01193"/>
    <w:rsid w:val="00A012AD"/>
    <w:rsid w:val="00A013BB"/>
    <w:rsid w:val="00A01838"/>
    <w:rsid w:val="00A02B4D"/>
    <w:rsid w:val="00A036E5"/>
    <w:rsid w:val="00A0381A"/>
    <w:rsid w:val="00A04820"/>
    <w:rsid w:val="00A049C5"/>
    <w:rsid w:val="00A04A91"/>
    <w:rsid w:val="00A06E82"/>
    <w:rsid w:val="00A10046"/>
    <w:rsid w:val="00A10DBC"/>
    <w:rsid w:val="00A11E84"/>
    <w:rsid w:val="00A12135"/>
    <w:rsid w:val="00A1232A"/>
    <w:rsid w:val="00A1295E"/>
    <w:rsid w:val="00A13CF8"/>
    <w:rsid w:val="00A15459"/>
    <w:rsid w:val="00A16A0F"/>
    <w:rsid w:val="00A17B83"/>
    <w:rsid w:val="00A22007"/>
    <w:rsid w:val="00A2283C"/>
    <w:rsid w:val="00A22F7B"/>
    <w:rsid w:val="00A22F83"/>
    <w:rsid w:val="00A23730"/>
    <w:rsid w:val="00A23C0E"/>
    <w:rsid w:val="00A2407F"/>
    <w:rsid w:val="00A2439E"/>
    <w:rsid w:val="00A2521B"/>
    <w:rsid w:val="00A25486"/>
    <w:rsid w:val="00A262D0"/>
    <w:rsid w:val="00A26569"/>
    <w:rsid w:val="00A27041"/>
    <w:rsid w:val="00A27E6B"/>
    <w:rsid w:val="00A30670"/>
    <w:rsid w:val="00A30E3A"/>
    <w:rsid w:val="00A3238C"/>
    <w:rsid w:val="00A32C31"/>
    <w:rsid w:val="00A33023"/>
    <w:rsid w:val="00A332FF"/>
    <w:rsid w:val="00A3490E"/>
    <w:rsid w:val="00A34A34"/>
    <w:rsid w:val="00A354D6"/>
    <w:rsid w:val="00A364C3"/>
    <w:rsid w:val="00A36FEC"/>
    <w:rsid w:val="00A374BF"/>
    <w:rsid w:val="00A375C0"/>
    <w:rsid w:val="00A37ECB"/>
    <w:rsid w:val="00A40105"/>
    <w:rsid w:val="00A40286"/>
    <w:rsid w:val="00A41CB1"/>
    <w:rsid w:val="00A41F8F"/>
    <w:rsid w:val="00A42034"/>
    <w:rsid w:val="00A42532"/>
    <w:rsid w:val="00A426F1"/>
    <w:rsid w:val="00A43403"/>
    <w:rsid w:val="00A44AC9"/>
    <w:rsid w:val="00A45709"/>
    <w:rsid w:val="00A457F9"/>
    <w:rsid w:val="00A45C5B"/>
    <w:rsid w:val="00A4738B"/>
    <w:rsid w:val="00A47B52"/>
    <w:rsid w:val="00A50024"/>
    <w:rsid w:val="00A5086D"/>
    <w:rsid w:val="00A51255"/>
    <w:rsid w:val="00A51417"/>
    <w:rsid w:val="00A515A6"/>
    <w:rsid w:val="00A515D6"/>
    <w:rsid w:val="00A51D2D"/>
    <w:rsid w:val="00A52BB9"/>
    <w:rsid w:val="00A53A5E"/>
    <w:rsid w:val="00A5436F"/>
    <w:rsid w:val="00A5528D"/>
    <w:rsid w:val="00A55618"/>
    <w:rsid w:val="00A5589F"/>
    <w:rsid w:val="00A5599D"/>
    <w:rsid w:val="00A55C4B"/>
    <w:rsid w:val="00A579DB"/>
    <w:rsid w:val="00A57A41"/>
    <w:rsid w:val="00A57CF2"/>
    <w:rsid w:val="00A6045D"/>
    <w:rsid w:val="00A60FD6"/>
    <w:rsid w:val="00A612BF"/>
    <w:rsid w:val="00A6148C"/>
    <w:rsid w:val="00A6179E"/>
    <w:rsid w:val="00A619E2"/>
    <w:rsid w:val="00A61DAC"/>
    <w:rsid w:val="00A626AF"/>
    <w:rsid w:val="00A62935"/>
    <w:rsid w:val="00A65175"/>
    <w:rsid w:val="00A663B9"/>
    <w:rsid w:val="00A66F4E"/>
    <w:rsid w:val="00A672E9"/>
    <w:rsid w:val="00A673EA"/>
    <w:rsid w:val="00A67622"/>
    <w:rsid w:val="00A677A6"/>
    <w:rsid w:val="00A70191"/>
    <w:rsid w:val="00A7177F"/>
    <w:rsid w:val="00A720AB"/>
    <w:rsid w:val="00A73494"/>
    <w:rsid w:val="00A736DC"/>
    <w:rsid w:val="00A73AF6"/>
    <w:rsid w:val="00A741F8"/>
    <w:rsid w:val="00A7437F"/>
    <w:rsid w:val="00A76896"/>
    <w:rsid w:val="00A77C97"/>
    <w:rsid w:val="00A77CBF"/>
    <w:rsid w:val="00A81129"/>
    <w:rsid w:val="00A815B9"/>
    <w:rsid w:val="00A818E7"/>
    <w:rsid w:val="00A83B1D"/>
    <w:rsid w:val="00A8597A"/>
    <w:rsid w:val="00A85C48"/>
    <w:rsid w:val="00A86D6E"/>
    <w:rsid w:val="00A86E8F"/>
    <w:rsid w:val="00A87D6E"/>
    <w:rsid w:val="00A87F4F"/>
    <w:rsid w:val="00A90484"/>
    <w:rsid w:val="00A90544"/>
    <w:rsid w:val="00A90962"/>
    <w:rsid w:val="00A91115"/>
    <w:rsid w:val="00A913DE"/>
    <w:rsid w:val="00A927E3"/>
    <w:rsid w:val="00A95622"/>
    <w:rsid w:val="00A961E7"/>
    <w:rsid w:val="00A9636B"/>
    <w:rsid w:val="00A969EB"/>
    <w:rsid w:val="00A96E97"/>
    <w:rsid w:val="00A973BB"/>
    <w:rsid w:val="00A9757B"/>
    <w:rsid w:val="00A978C3"/>
    <w:rsid w:val="00AA04AF"/>
    <w:rsid w:val="00AA0524"/>
    <w:rsid w:val="00AA084A"/>
    <w:rsid w:val="00AA1274"/>
    <w:rsid w:val="00AA162E"/>
    <w:rsid w:val="00AA1EF1"/>
    <w:rsid w:val="00AA2387"/>
    <w:rsid w:val="00AA25D3"/>
    <w:rsid w:val="00AA26EB"/>
    <w:rsid w:val="00AA2893"/>
    <w:rsid w:val="00AA3540"/>
    <w:rsid w:val="00AA4951"/>
    <w:rsid w:val="00AA5803"/>
    <w:rsid w:val="00AA6A22"/>
    <w:rsid w:val="00AB0B85"/>
    <w:rsid w:val="00AB0DB8"/>
    <w:rsid w:val="00AB1411"/>
    <w:rsid w:val="00AB199D"/>
    <w:rsid w:val="00AB1C61"/>
    <w:rsid w:val="00AB26E1"/>
    <w:rsid w:val="00AB2846"/>
    <w:rsid w:val="00AB2988"/>
    <w:rsid w:val="00AB2A0A"/>
    <w:rsid w:val="00AB3DC9"/>
    <w:rsid w:val="00AB3FDB"/>
    <w:rsid w:val="00AB42C7"/>
    <w:rsid w:val="00AB5081"/>
    <w:rsid w:val="00AB59AB"/>
    <w:rsid w:val="00AB60FC"/>
    <w:rsid w:val="00AB6EC3"/>
    <w:rsid w:val="00AB71A0"/>
    <w:rsid w:val="00AC0542"/>
    <w:rsid w:val="00AC0A50"/>
    <w:rsid w:val="00AC0FFA"/>
    <w:rsid w:val="00AC1AC8"/>
    <w:rsid w:val="00AC2527"/>
    <w:rsid w:val="00AC288E"/>
    <w:rsid w:val="00AC3512"/>
    <w:rsid w:val="00AC5B9B"/>
    <w:rsid w:val="00AC5BC6"/>
    <w:rsid w:val="00AC5F68"/>
    <w:rsid w:val="00AC6146"/>
    <w:rsid w:val="00AC74D6"/>
    <w:rsid w:val="00AC7FE0"/>
    <w:rsid w:val="00AD0042"/>
    <w:rsid w:val="00AD0208"/>
    <w:rsid w:val="00AD031A"/>
    <w:rsid w:val="00AD0FB0"/>
    <w:rsid w:val="00AD20B6"/>
    <w:rsid w:val="00AD37F5"/>
    <w:rsid w:val="00AD3AA1"/>
    <w:rsid w:val="00AD404D"/>
    <w:rsid w:val="00AD463F"/>
    <w:rsid w:val="00AD4E16"/>
    <w:rsid w:val="00AD4E86"/>
    <w:rsid w:val="00AD53D6"/>
    <w:rsid w:val="00AD56D9"/>
    <w:rsid w:val="00AD5AB2"/>
    <w:rsid w:val="00AD73C5"/>
    <w:rsid w:val="00AE0349"/>
    <w:rsid w:val="00AE0B8E"/>
    <w:rsid w:val="00AE151A"/>
    <w:rsid w:val="00AE1A02"/>
    <w:rsid w:val="00AE2150"/>
    <w:rsid w:val="00AE24AA"/>
    <w:rsid w:val="00AE33E1"/>
    <w:rsid w:val="00AE4D8B"/>
    <w:rsid w:val="00AE599D"/>
    <w:rsid w:val="00AE7840"/>
    <w:rsid w:val="00AE7CD4"/>
    <w:rsid w:val="00AF04FB"/>
    <w:rsid w:val="00AF12F6"/>
    <w:rsid w:val="00AF30CC"/>
    <w:rsid w:val="00AF3871"/>
    <w:rsid w:val="00AF3D5B"/>
    <w:rsid w:val="00AF4146"/>
    <w:rsid w:val="00AF45FE"/>
    <w:rsid w:val="00AF62AE"/>
    <w:rsid w:val="00AF781D"/>
    <w:rsid w:val="00B00B0C"/>
    <w:rsid w:val="00B00F45"/>
    <w:rsid w:val="00B014CD"/>
    <w:rsid w:val="00B0243A"/>
    <w:rsid w:val="00B0314C"/>
    <w:rsid w:val="00B03C3B"/>
    <w:rsid w:val="00B04EB3"/>
    <w:rsid w:val="00B0560A"/>
    <w:rsid w:val="00B05B22"/>
    <w:rsid w:val="00B05B75"/>
    <w:rsid w:val="00B1085C"/>
    <w:rsid w:val="00B10F18"/>
    <w:rsid w:val="00B1163F"/>
    <w:rsid w:val="00B1166A"/>
    <w:rsid w:val="00B12441"/>
    <w:rsid w:val="00B12EE0"/>
    <w:rsid w:val="00B13239"/>
    <w:rsid w:val="00B13B2E"/>
    <w:rsid w:val="00B151AC"/>
    <w:rsid w:val="00B1536D"/>
    <w:rsid w:val="00B1542B"/>
    <w:rsid w:val="00B164A2"/>
    <w:rsid w:val="00B17A1B"/>
    <w:rsid w:val="00B20378"/>
    <w:rsid w:val="00B20E18"/>
    <w:rsid w:val="00B21B43"/>
    <w:rsid w:val="00B24635"/>
    <w:rsid w:val="00B24688"/>
    <w:rsid w:val="00B24703"/>
    <w:rsid w:val="00B24ADF"/>
    <w:rsid w:val="00B24B97"/>
    <w:rsid w:val="00B25434"/>
    <w:rsid w:val="00B25EE5"/>
    <w:rsid w:val="00B25F00"/>
    <w:rsid w:val="00B26198"/>
    <w:rsid w:val="00B2663E"/>
    <w:rsid w:val="00B26B24"/>
    <w:rsid w:val="00B26D1F"/>
    <w:rsid w:val="00B26EB8"/>
    <w:rsid w:val="00B272AC"/>
    <w:rsid w:val="00B27C68"/>
    <w:rsid w:val="00B27EC6"/>
    <w:rsid w:val="00B30CBC"/>
    <w:rsid w:val="00B31662"/>
    <w:rsid w:val="00B31C95"/>
    <w:rsid w:val="00B33C2F"/>
    <w:rsid w:val="00B34247"/>
    <w:rsid w:val="00B34CAB"/>
    <w:rsid w:val="00B35579"/>
    <w:rsid w:val="00B36CBB"/>
    <w:rsid w:val="00B36E5F"/>
    <w:rsid w:val="00B37E13"/>
    <w:rsid w:val="00B40273"/>
    <w:rsid w:val="00B4036A"/>
    <w:rsid w:val="00B406E4"/>
    <w:rsid w:val="00B40CA3"/>
    <w:rsid w:val="00B40CE6"/>
    <w:rsid w:val="00B4142E"/>
    <w:rsid w:val="00B41E38"/>
    <w:rsid w:val="00B420C5"/>
    <w:rsid w:val="00B42DDC"/>
    <w:rsid w:val="00B44458"/>
    <w:rsid w:val="00B44D6E"/>
    <w:rsid w:val="00B453EF"/>
    <w:rsid w:val="00B46097"/>
    <w:rsid w:val="00B46355"/>
    <w:rsid w:val="00B46AF7"/>
    <w:rsid w:val="00B50959"/>
    <w:rsid w:val="00B526FA"/>
    <w:rsid w:val="00B53BB2"/>
    <w:rsid w:val="00B54CA9"/>
    <w:rsid w:val="00B55655"/>
    <w:rsid w:val="00B55F91"/>
    <w:rsid w:val="00B561B2"/>
    <w:rsid w:val="00B56B6A"/>
    <w:rsid w:val="00B56CCC"/>
    <w:rsid w:val="00B56EA7"/>
    <w:rsid w:val="00B57AB7"/>
    <w:rsid w:val="00B60052"/>
    <w:rsid w:val="00B60A1E"/>
    <w:rsid w:val="00B62CFC"/>
    <w:rsid w:val="00B6350C"/>
    <w:rsid w:val="00B638F9"/>
    <w:rsid w:val="00B64073"/>
    <w:rsid w:val="00B64120"/>
    <w:rsid w:val="00B645FE"/>
    <w:rsid w:val="00B6539E"/>
    <w:rsid w:val="00B65642"/>
    <w:rsid w:val="00B656B6"/>
    <w:rsid w:val="00B6586F"/>
    <w:rsid w:val="00B65AE7"/>
    <w:rsid w:val="00B65B72"/>
    <w:rsid w:val="00B65CE6"/>
    <w:rsid w:val="00B65D0C"/>
    <w:rsid w:val="00B65D32"/>
    <w:rsid w:val="00B66923"/>
    <w:rsid w:val="00B70AF9"/>
    <w:rsid w:val="00B71D8E"/>
    <w:rsid w:val="00B72C2F"/>
    <w:rsid w:val="00B73162"/>
    <w:rsid w:val="00B736BA"/>
    <w:rsid w:val="00B73875"/>
    <w:rsid w:val="00B73E3D"/>
    <w:rsid w:val="00B74424"/>
    <w:rsid w:val="00B749A6"/>
    <w:rsid w:val="00B75715"/>
    <w:rsid w:val="00B75AE0"/>
    <w:rsid w:val="00B767BF"/>
    <w:rsid w:val="00B770D7"/>
    <w:rsid w:val="00B77991"/>
    <w:rsid w:val="00B802D1"/>
    <w:rsid w:val="00B802ED"/>
    <w:rsid w:val="00B80EA1"/>
    <w:rsid w:val="00B8138F"/>
    <w:rsid w:val="00B81F5C"/>
    <w:rsid w:val="00B82E1D"/>
    <w:rsid w:val="00B835D7"/>
    <w:rsid w:val="00B8376D"/>
    <w:rsid w:val="00B83A9B"/>
    <w:rsid w:val="00B83BFA"/>
    <w:rsid w:val="00B83FC0"/>
    <w:rsid w:val="00B84AC8"/>
    <w:rsid w:val="00B84AC9"/>
    <w:rsid w:val="00B85785"/>
    <w:rsid w:val="00B85B0F"/>
    <w:rsid w:val="00B86501"/>
    <w:rsid w:val="00B876ED"/>
    <w:rsid w:val="00B879EC"/>
    <w:rsid w:val="00B90F0C"/>
    <w:rsid w:val="00B90FAD"/>
    <w:rsid w:val="00B90FB6"/>
    <w:rsid w:val="00B92321"/>
    <w:rsid w:val="00B93FF1"/>
    <w:rsid w:val="00B96273"/>
    <w:rsid w:val="00B96B10"/>
    <w:rsid w:val="00B96EF5"/>
    <w:rsid w:val="00B974A9"/>
    <w:rsid w:val="00BA0225"/>
    <w:rsid w:val="00BA0400"/>
    <w:rsid w:val="00BA0F17"/>
    <w:rsid w:val="00BA1B21"/>
    <w:rsid w:val="00BA1BE9"/>
    <w:rsid w:val="00BA475F"/>
    <w:rsid w:val="00BA5830"/>
    <w:rsid w:val="00BA5D49"/>
    <w:rsid w:val="00BA7647"/>
    <w:rsid w:val="00BA7DFA"/>
    <w:rsid w:val="00BB0AC6"/>
    <w:rsid w:val="00BB0DB5"/>
    <w:rsid w:val="00BB0EEE"/>
    <w:rsid w:val="00BB2BB2"/>
    <w:rsid w:val="00BB337A"/>
    <w:rsid w:val="00BB350E"/>
    <w:rsid w:val="00BB3A51"/>
    <w:rsid w:val="00BB501E"/>
    <w:rsid w:val="00BB5CBD"/>
    <w:rsid w:val="00BB625E"/>
    <w:rsid w:val="00BB6447"/>
    <w:rsid w:val="00BB6A20"/>
    <w:rsid w:val="00BB6BB4"/>
    <w:rsid w:val="00BB7B8E"/>
    <w:rsid w:val="00BC0DE6"/>
    <w:rsid w:val="00BC1840"/>
    <w:rsid w:val="00BC1C20"/>
    <w:rsid w:val="00BC1D8E"/>
    <w:rsid w:val="00BC219A"/>
    <w:rsid w:val="00BC21CA"/>
    <w:rsid w:val="00BC2694"/>
    <w:rsid w:val="00BC35C4"/>
    <w:rsid w:val="00BC5006"/>
    <w:rsid w:val="00BC540B"/>
    <w:rsid w:val="00BC7332"/>
    <w:rsid w:val="00BC73B8"/>
    <w:rsid w:val="00BC787B"/>
    <w:rsid w:val="00BC7B31"/>
    <w:rsid w:val="00BC7C8F"/>
    <w:rsid w:val="00BD0707"/>
    <w:rsid w:val="00BD1101"/>
    <w:rsid w:val="00BD3255"/>
    <w:rsid w:val="00BD325A"/>
    <w:rsid w:val="00BD3E44"/>
    <w:rsid w:val="00BD5022"/>
    <w:rsid w:val="00BD515B"/>
    <w:rsid w:val="00BD5436"/>
    <w:rsid w:val="00BD61F4"/>
    <w:rsid w:val="00BD662C"/>
    <w:rsid w:val="00BD6828"/>
    <w:rsid w:val="00BD6F9C"/>
    <w:rsid w:val="00BD7E69"/>
    <w:rsid w:val="00BE0121"/>
    <w:rsid w:val="00BE088F"/>
    <w:rsid w:val="00BE0B0C"/>
    <w:rsid w:val="00BE159F"/>
    <w:rsid w:val="00BE1808"/>
    <w:rsid w:val="00BE1A1E"/>
    <w:rsid w:val="00BE1B8C"/>
    <w:rsid w:val="00BE26BB"/>
    <w:rsid w:val="00BE656D"/>
    <w:rsid w:val="00BE7812"/>
    <w:rsid w:val="00BF138F"/>
    <w:rsid w:val="00BF1521"/>
    <w:rsid w:val="00BF189E"/>
    <w:rsid w:val="00BF1F62"/>
    <w:rsid w:val="00BF2A87"/>
    <w:rsid w:val="00BF334C"/>
    <w:rsid w:val="00BF4544"/>
    <w:rsid w:val="00BF471F"/>
    <w:rsid w:val="00BF4819"/>
    <w:rsid w:val="00BF5332"/>
    <w:rsid w:val="00BF542F"/>
    <w:rsid w:val="00BF6C42"/>
    <w:rsid w:val="00BF7962"/>
    <w:rsid w:val="00BF79C6"/>
    <w:rsid w:val="00C009BD"/>
    <w:rsid w:val="00C00B7E"/>
    <w:rsid w:val="00C00B9D"/>
    <w:rsid w:val="00C0136F"/>
    <w:rsid w:val="00C01526"/>
    <w:rsid w:val="00C01979"/>
    <w:rsid w:val="00C024E1"/>
    <w:rsid w:val="00C02940"/>
    <w:rsid w:val="00C02E2E"/>
    <w:rsid w:val="00C0315D"/>
    <w:rsid w:val="00C03B01"/>
    <w:rsid w:val="00C03C09"/>
    <w:rsid w:val="00C03F4C"/>
    <w:rsid w:val="00C04763"/>
    <w:rsid w:val="00C04878"/>
    <w:rsid w:val="00C05481"/>
    <w:rsid w:val="00C05DB4"/>
    <w:rsid w:val="00C06059"/>
    <w:rsid w:val="00C065DB"/>
    <w:rsid w:val="00C06A63"/>
    <w:rsid w:val="00C07084"/>
    <w:rsid w:val="00C07D14"/>
    <w:rsid w:val="00C1080A"/>
    <w:rsid w:val="00C112F5"/>
    <w:rsid w:val="00C11362"/>
    <w:rsid w:val="00C117B9"/>
    <w:rsid w:val="00C11BC2"/>
    <w:rsid w:val="00C121E3"/>
    <w:rsid w:val="00C1252D"/>
    <w:rsid w:val="00C12BB4"/>
    <w:rsid w:val="00C12C9C"/>
    <w:rsid w:val="00C141D3"/>
    <w:rsid w:val="00C14A12"/>
    <w:rsid w:val="00C151BB"/>
    <w:rsid w:val="00C152CB"/>
    <w:rsid w:val="00C15536"/>
    <w:rsid w:val="00C15788"/>
    <w:rsid w:val="00C16532"/>
    <w:rsid w:val="00C167F9"/>
    <w:rsid w:val="00C16D5F"/>
    <w:rsid w:val="00C1711F"/>
    <w:rsid w:val="00C2003A"/>
    <w:rsid w:val="00C205BC"/>
    <w:rsid w:val="00C208BF"/>
    <w:rsid w:val="00C21AB0"/>
    <w:rsid w:val="00C21C84"/>
    <w:rsid w:val="00C220C1"/>
    <w:rsid w:val="00C22454"/>
    <w:rsid w:val="00C228BA"/>
    <w:rsid w:val="00C22C79"/>
    <w:rsid w:val="00C2407F"/>
    <w:rsid w:val="00C25301"/>
    <w:rsid w:val="00C25B5E"/>
    <w:rsid w:val="00C26E0A"/>
    <w:rsid w:val="00C272C6"/>
    <w:rsid w:val="00C30735"/>
    <w:rsid w:val="00C3142E"/>
    <w:rsid w:val="00C32581"/>
    <w:rsid w:val="00C32709"/>
    <w:rsid w:val="00C32D60"/>
    <w:rsid w:val="00C33383"/>
    <w:rsid w:val="00C3400B"/>
    <w:rsid w:val="00C3410F"/>
    <w:rsid w:val="00C352B0"/>
    <w:rsid w:val="00C35529"/>
    <w:rsid w:val="00C36139"/>
    <w:rsid w:val="00C3619A"/>
    <w:rsid w:val="00C371C9"/>
    <w:rsid w:val="00C37C34"/>
    <w:rsid w:val="00C407FC"/>
    <w:rsid w:val="00C40947"/>
    <w:rsid w:val="00C40FA6"/>
    <w:rsid w:val="00C41BB3"/>
    <w:rsid w:val="00C41CB5"/>
    <w:rsid w:val="00C438F6"/>
    <w:rsid w:val="00C44709"/>
    <w:rsid w:val="00C4503F"/>
    <w:rsid w:val="00C462A9"/>
    <w:rsid w:val="00C469B9"/>
    <w:rsid w:val="00C46B47"/>
    <w:rsid w:val="00C470BA"/>
    <w:rsid w:val="00C4744E"/>
    <w:rsid w:val="00C50448"/>
    <w:rsid w:val="00C504EF"/>
    <w:rsid w:val="00C50BFF"/>
    <w:rsid w:val="00C5165C"/>
    <w:rsid w:val="00C52411"/>
    <w:rsid w:val="00C52B92"/>
    <w:rsid w:val="00C5351E"/>
    <w:rsid w:val="00C539C7"/>
    <w:rsid w:val="00C53D5F"/>
    <w:rsid w:val="00C53E57"/>
    <w:rsid w:val="00C54141"/>
    <w:rsid w:val="00C54B41"/>
    <w:rsid w:val="00C54DF4"/>
    <w:rsid w:val="00C54E5F"/>
    <w:rsid w:val="00C55123"/>
    <w:rsid w:val="00C555DC"/>
    <w:rsid w:val="00C55703"/>
    <w:rsid w:val="00C56224"/>
    <w:rsid w:val="00C56282"/>
    <w:rsid w:val="00C56334"/>
    <w:rsid w:val="00C57460"/>
    <w:rsid w:val="00C60BA4"/>
    <w:rsid w:val="00C614FD"/>
    <w:rsid w:val="00C615D0"/>
    <w:rsid w:val="00C61E58"/>
    <w:rsid w:val="00C64202"/>
    <w:rsid w:val="00C64F16"/>
    <w:rsid w:val="00C65375"/>
    <w:rsid w:val="00C66C54"/>
    <w:rsid w:val="00C67AF1"/>
    <w:rsid w:val="00C7184B"/>
    <w:rsid w:val="00C71FE0"/>
    <w:rsid w:val="00C731E3"/>
    <w:rsid w:val="00C73E56"/>
    <w:rsid w:val="00C73FB6"/>
    <w:rsid w:val="00C74569"/>
    <w:rsid w:val="00C74E49"/>
    <w:rsid w:val="00C76660"/>
    <w:rsid w:val="00C766DE"/>
    <w:rsid w:val="00C7689D"/>
    <w:rsid w:val="00C771F9"/>
    <w:rsid w:val="00C77C24"/>
    <w:rsid w:val="00C803DA"/>
    <w:rsid w:val="00C8465D"/>
    <w:rsid w:val="00C85201"/>
    <w:rsid w:val="00C856C9"/>
    <w:rsid w:val="00C86B06"/>
    <w:rsid w:val="00C8709A"/>
    <w:rsid w:val="00C8715C"/>
    <w:rsid w:val="00C8726A"/>
    <w:rsid w:val="00C87528"/>
    <w:rsid w:val="00C8766E"/>
    <w:rsid w:val="00C87731"/>
    <w:rsid w:val="00C87763"/>
    <w:rsid w:val="00C87FCF"/>
    <w:rsid w:val="00C9000B"/>
    <w:rsid w:val="00C909B1"/>
    <w:rsid w:val="00C91A59"/>
    <w:rsid w:val="00C921BC"/>
    <w:rsid w:val="00C929E3"/>
    <w:rsid w:val="00C92D0E"/>
    <w:rsid w:val="00C937AA"/>
    <w:rsid w:val="00C94464"/>
    <w:rsid w:val="00C95492"/>
    <w:rsid w:val="00C95CC5"/>
    <w:rsid w:val="00C972AD"/>
    <w:rsid w:val="00CA049B"/>
    <w:rsid w:val="00CA12EC"/>
    <w:rsid w:val="00CA1C68"/>
    <w:rsid w:val="00CA1EA1"/>
    <w:rsid w:val="00CA2CC3"/>
    <w:rsid w:val="00CA3807"/>
    <w:rsid w:val="00CA3944"/>
    <w:rsid w:val="00CA41EE"/>
    <w:rsid w:val="00CA443F"/>
    <w:rsid w:val="00CA5BE6"/>
    <w:rsid w:val="00CA71D3"/>
    <w:rsid w:val="00CB00AA"/>
    <w:rsid w:val="00CB02F3"/>
    <w:rsid w:val="00CB082F"/>
    <w:rsid w:val="00CB2483"/>
    <w:rsid w:val="00CB250A"/>
    <w:rsid w:val="00CB3430"/>
    <w:rsid w:val="00CB3B4F"/>
    <w:rsid w:val="00CB3C93"/>
    <w:rsid w:val="00CB4515"/>
    <w:rsid w:val="00CB470D"/>
    <w:rsid w:val="00CB4AB4"/>
    <w:rsid w:val="00CB4BF1"/>
    <w:rsid w:val="00CB4EE2"/>
    <w:rsid w:val="00CB5BBA"/>
    <w:rsid w:val="00CB67B1"/>
    <w:rsid w:val="00CB6DD3"/>
    <w:rsid w:val="00CB7B30"/>
    <w:rsid w:val="00CB7FDA"/>
    <w:rsid w:val="00CC0F47"/>
    <w:rsid w:val="00CC13BC"/>
    <w:rsid w:val="00CC1517"/>
    <w:rsid w:val="00CC1984"/>
    <w:rsid w:val="00CC1AC7"/>
    <w:rsid w:val="00CC4595"/>
    <w:rsid w:val="00CC48A7"/>
    <w:rsid w:val="00CC4A31"/>
    <w:rsid w:val="00CC4B85"/>
    <w:rsid w:val="00CC53D6"/>
    <w:rsid w:val="00CC57EE"/>
    <w:rsid w:val="00CC65B3"/>
    <w:rsid w:val="00CC6E6D"/>
    <w:rsid w:val="00CC71E1"/>
    <w:rsid w:val="00CD1130"/>
    <w:rsid w:val="00CD1360"/>
    <w:rsid w:val="00CD16CA"/>
    <w:rsid w:val="00CD19A1"/>
    <w:rsid w:val="00CD2239"/>
    <w:rsid w:val="00CD224A"/>
    <w:rsid w:val="00CD285F"/>
    <w:rsid w:val="00CD39A7"/>
    <w:rsid w:val="00CD39E9"/>
    <w:rsid w:val="00CD53CF"/>
    <w:rsid w:val="00CD5C81"/>
    <w:rsid w:val="00CD62AD"/>
    <w:rsid w:val="00CD6328"/>
    <w:rsid w:val="00CD648A"/>
    <w:rsid w:val="00CD6F29"/>
    <w:rsid w:val="00CD704A"/>
    <w:rsid w:val="00CD7154"/>
    <w:rsid w:val="00CD7953"/>
    <w:rsid w:val="00CE1732"/>
    <w:rsid w:val="00CE24D4"/>
    <w:rsid w:val="00CE33B8"/>
    <w:rsid w:val="00CE38EC"/>
    <w:rsid w:val="00CE4076"/>
    <w:rsid w:val="00CE4E01"/>
    <w:rsid w:val="00CE5446"/>
    <w:rsid w:val="00CE5BFA"/>
    <w:rsid w:val="00CE6930"/>
    <w:rsid w:val="00CE72C2"/>
    <w:rsid w:val="00CE78E1"/>
    <w:rsid w:val="00CE7B3C"/>
    <w:rsid w:val="00CF016E"/>
    <w:rsid w:val="00CF2B1E"/>
    <w:rsid w:val="00CF2EA4"/>
    <w:rsid w:val="00CF3015"/>
    <w:rsid w:val="00CF36A9"/>
    <w:rsid w:val="00CF4241"/>
    <w:rsid w:val="00CF4461"/>
    <w:rsid w:val="00CF476A"/>
    <w:rsid w:val="00CF508D"/>
    <w:rsid w:val="00CF63CE"/>
    <w:rsid w:val="00CF6754"/>
    <w:rsid w:val="00CF68C0"/>
    <w:rsid w:val="00CF773A"/>
    <w:rsid w:val="00CF7F56"/>
    <w:rsid w:val="00D000D9"/>
    <w:rsid w:val="00D00800"/>
    <w:rsid w:val="00D00866"/>
    <w:rsid w:val="00D01A88"/>
    <w:rsid w:val="00D01D3C"/>
    <w:rsid w:val="00D02C04"/>
    <w:rsid w:val="00D02D1E"/>
    <w:rsid w:val="00D02E99"/>
    <w:rsid w:val="00D03325"/>
    <w:rsid w:val="00D040BE"/>
    <w:rsid w:val="00D04199"/>
    <w:rsid w:val="00D048A9"/>
    <w:rsid w:val="00D04DA9"/>
    <w:rsid w:val="00D05B40"/>
    <w:rsid w:val="00D06EBF"/>
    <w:rsid w:val="00D06F75"/>
    <w:rsid w:val="00D07D92"/>
    <w:rsid w:val="00D07DB6"/>
    <w:rsid w:val="00D07F0C"/>
    <w:rsid w:val="00D1061D"/>
    <w:rsid w:val="00D1063E"/>
    <w:rsid w:val="00D10F2F"/>
    <w:rsid w:val="00D12181"/>
    <w:rsid w:val="00D12BDC"/>
    <w:rsid w:val="00D138A3"/>
    <w:rsid w:val="00D141BE"/>
    <w:rsid w:val="00D14B94"/>
    <w:rsid w:val="00D15379"/>
    <w:rsid w:val="00D16153"/>
    <w:rsid w:val="00D16E09"/>
    <w:rsid w:val="00D170D8"/>
    <w:rsid w:val="00D17917"/>
    <w:rsid w:val="00D20707"/>
    <w:rsid w:val="00D20D9D"/>
    <w:rsid w:val="00D21333"/>
    <w:rsid w:val="00D23B3F"/>
    <w:rsid w:val="00D23B55"/>
    <w:rsid w:val="00D251A3"/>
    <w:rsid w:val="00D251FA"/>
    <w:rsid w:val="00D26E1D"/>
    <w:rsid w:val="00D2701D"/>
    <w:rsid w:val="00D3007E"/>
    <w:rsid w:val="00D300B4"/>
    <w:rsid w:val="00D30423"/>
    <w:rsid w:val="00D30BC2"/>
    <w:rsid w:val="00D32777"/>
    <w:rsid w:val="00D3311C"/>
    <w:rsid w:val="00D344A9"/>
    <w:rsid w:val="00D34C12"/>
    <w:rsid w:val="00D34F0F"/>
    <w:rsid w:val="00D36020"/>
    <w:rsid w:val="00D36CFC"/>
    <w:rsid w:val="00D371B0"/>
    <w:rsid w:val="00D3729F"/>
    <w:rsid w:val="00D37A1A"/>
    <w:rsid w:val="00D37B37"/>
    <w:rsid w:val="00D37D67"/>
    <w:rsid w:val="00D40194"/>
    <w:rsid w:val="00D40D93"/>
    <w:rsid w:val="00D41A47"/>
    <w:rsid w:val="00D41BA3"/>
    <w:rsid w:val="00D42DC9"/>
    <w:rsid w:val="00D42E60"/>
    <w:rsid w:val="00D43FF4"/>
    <w:rsid w:val="00D44079"/>
    <w:rsid w:val="00D465F8"/>
    <w:rsid w:val="00D468FD"/>
    <w:rsid w:val="00D46FA4"/>
    <w:rsid w:val="00D47165"/>
    <w:rsid w:val="00D47F27"/>
    <w:rsid w:val="00D507C6"/>
    <w:rsid w:val="00D50B0D"/>
    <w:rsid w:val="00D52E10"/>
    <w:rsid w:val="00D535E6"/>
    <w:rsid w:val="00D545DB"/>
    <w:rsid w:val="00D54E49"/>
    <w:rsid w:val="00D5556E"/>
    <w:rsid w:val="00D55AC2"/>
    <w:rsid w:val="00D55ADD"/>
    <w:rsid w:val="00D55E25"/>
    <w:rsid w:val="00D564E9"/>
    <w:rsid w:val="00D564F5"/>
    <w:rsid w:val="00D56A0B"/>
    <w:rsid w:val="00D56F79"/>
    <w:rsid w:val="00D5732C"/>
    <w:rsid w:val="00D602C1"/>
    <w:rsid w:val="00D60A37"/>
    <w:rsid w:val="00D610D1"/>
    <w:rsid w:val="00D61490"/>
    <w:rsid w:val="00D61970"/>
    <w:rsid w:val="00D61FEF"/>
    <w:rsid w:val="00D620C9"/>
    <w:rsid w:val="00D62201"/>
    <w:rsid w:val="00D6278F"/>
    <w:rsid w:val="00D62DEC"/>
    <w:rsid w:val="00D633CC"/>
    <w:rsid w:val="00D64825"/>
    <w:rsid w:val="00D659E7"/>
    <w:rsid w:val="00D65B0F"/>
    <w:rsid w:val="00D669E2"/>
    <w:rsid w:val="00D66E6C"/>
    <w:rsid w:val="00D67305"/>
    <w:rsid w:val="00D67665"/>
    <w:rsid w:val="00D70E84"/>
    <w:rsid w:val="00D70EC8"/>
    <w:rsid w:val="00D72462"/>
    <w:rsid w:val="00D7408F"/>
    <w:rsid w:val="00D7437A"/>
    <w:rsid w:val="00D755E6"/>
    <w:rsid w:val="00D75D6E"/>
    <w:rsid w:val="00D75D80"/>
    <w:rsid w:val="00D76BE5"/>
    <w:rsid w:val="00D77027"/>
    <w:rsid w:val="00D77922"/>
    <w:rsid w:val="00D779DA"/>
    <w:rsid w:val="00D80041"/>
    <w:rsid w:val="00D82E04"/>
    <w:rsid w:val="00D83491"/>
    <w:rsid w:val="00D8385D"/>
    <w:rsid w:val="00D84500"/>
    <w:rsid w:val="00D85785"/>
    <w:rsid w:val="00D86603"/>
    <w:rsid w:val="00D8772E"/>
    <w:rsid w:val="00D87D53"/>
    <w:rsid w:val="00D905CA"/>
    <w:rsid w:val="00D905EF"/>
    <w:rsid w:val="00D912CA"/>
    <w:rsid w:val="00D92165"/>
    <w:rsid w:val="00D92284"/>
    <w:rsid w:val="00D922F7"/>
    <w:rsid w:val="00D928A7"/>
    <w:rsid w:val="00D92CFA"/>
    <w:rsid w:val="00D931B2"/>
    <w:rsid w:val="00D934E3"/>
    <w:rsid w:val="00D94074"/>
    <w:rsid w:val="00D942E7"/>
    <w:rsid w:val="00D94A21"/>
    <w:rsid w:val="00D94B59"/>
    <w:rsid w:val="00D94E75"/>
    <w:rsid w:val="00D95128"/>
    <w:rsid w:val="00D95B5E"/>
    <w:rsid w:val="00D95D4D"/>
    <w:rsid w:val="00D95E10"/>
    <w:rsid w:val="00D962F8"/>
    <w:rsid w:val="00D9763D"/>
    <w:rsid w:val="00D976EE"/>
    <w:rsid w:val="00DA021C"/>
    <w:rsid w:val="00DA0662"/>
    <w:rsid w:val="00DA0A4F"/>
    <w:rsid w:val="00DA0A8C"/>
    <w:rsid w:val="00DA0F88"/>
    <w:rsid w:val="00DA20CC"/>
    <w:rsid w:val="00DA224E"/>
    <w:rsid w:val="00DA2A66"/>
    <w:rsid w:val="00DA2D59"/>
    <w:rsid w:val="00DA3CC0"/>
    <w:rsid w:val="00DA408A"/>
    <w:rsid w:val="00DA40B8"/>
    <w:rsid w:val="00DA4206"/>
    <w:rsid w:val="00DA45F0"/>
    <w:rsid w:val="00DA495F"/>
    <w:rsid w:val="00DA54DB"/>
    <w:rsid w:val="00DA5898"/>
    <w:rsid w:val="00DA5C86"/>
    <w:rsid w:val="00DA5CF5"/>
    <w:rsid w:val="00DA61DB"/>
    <w:rsid w:val="00DA6468"/>
    <w:rsid w:val="00DB0536"/>
    <w:rsid w:val="00DB0678"/>
    <w:rsid w:val="00DB07B5"/>
    <w:rsid w:val="00DB133D"/>
    <w:rsid w:val="00DB23A9"/>
    <w:rsid w:val="00DB2A5B"/>
    <w:rsid w:val="00DB327C"/>
    <w:rsid w:val="00DB37F8"/>
    <w:rsid w:val="00DB3ADD"/>
    <w:rsid w:val="00DB46C5"/>
    <w:rsid w:val="00DB4BE8"/>
    <w:rsid w:val="00DB5480"/>
    <w:rsid w:val="00DB6207"/>
    <w:rsid w:val="00DB6C43"/>
    <w:rsid w:val="00DB6EAF"/>
    <w:rsid w:val="00DB715B"/>
    <w:rsid w:val="00DB7335"/>
    <w:rsid w:val="00DB7433"/>
    <w:rsid w:val="00DB7F41"/>
    <w:rsid w:val="00DC0290"/>
    <w:rsid w:val="00DC12C2"/>
    <w:rsid w:val="00DC1559"/>
    <w:rsid w:val="00DC16EE"/>
    <w:rsid w:val="00DC1C73"/>
    <w:rsid w:val="00DC3134"/>
    <w:rsid w:val="00DC3562"/>
    <w:rsid w:val="00DC3712"/>
    <w:rsid w:val="00DC3EE9"/>
    <w:rsid w:val="00DC49E1"/>
    <w:rsid w:val="00DC4DE6"/>
    <w:rsid w:val="00DC50A2"/>
    <w:rsid w:val="00DC612D"/>
    <w:rsid w:val="00DC66BC"/>
    <w:rsid w:val="00DC6ED7"/>
    <w:rsid w:val="00DC79FD"/>
    <w:rsid w:val="00DD079F"/>
    <w:rsid w:val="00DD0D88"/>
    <w:rsid w:val="00DD1044"/>
    <w:rsid w:val="00DD1FA2"/>
    <w:rsid w:val="00DD2257"/>
    <w:rsid w:val="00DD2B06"/>
    <w:rsid w:val="00DD2C73"/>
    <w:rsid w:val="00DD320E"/>
    <w:rsid w:val="00DD3EA8"/>
    <w:rsid w:val="00DD468F"/>
    <w:rsid w:val="00DD4BCB"/>
    <w:rsid w:val="00DD6E46"/>
    <w:rsid w:val="00DD73F0"/>
    <w:rsid w:val="00DD7C02"/>
    <w:rsid w:val="00DE083A"/>
    <w:rsid w:val="00DE0949"/>
    <w:rsid w:val="00DE09BD"/>
    <w:rsid w:val="00DE1099"/>
    <w:rsid w:val="00DE14D7"/>
    <w:rsid w:val="00DE21C3"/>
    <w:rsid w:val="00DE37D0"/>
    <w:rsid w:val="00DE3ACD"/>
    <w:rsid w:val="00DE3AE1"/>
    <w:rsid w:val="00DE3BA2"/>
    <w:rsid w:val="00DE49DB"/>
    <w:rsid w:val="00DE5936"/>
    <w:rsid w:val="00DE5C4F"/>
    <w:rsid w:val="00DE65E4"/>
    <w:rsid w:val="00DE6889"/>
    <w:rsid w:val="00DE6A2F"/>
    <w:rsid w:val="00DE7293"/>
    <w:rsid w:val="00DE7634"/>
    <w:rsid w:val="00DE7AD5"/>
    <w:rsid w:val="00DE7C02"/>
    <w:rsid w:val="00DF0698"/>
    <w:rsid w:val="00DF075C"/>
    <w:rsid w:val="00DF1447"/>
    <w:rsid w:val="00DF259E"/>
    <w:rsid w:val="00DF2B6B"/>
    <w:rsid w:val="00DF31E8"/>
    <w:rsid w:val="00DF434E"/>
    <w:rsid w:val="00DF5BAC"/>
    <w:rsid w:val="00DF63CB"/>
    <w:rsid w:val="00DF6439"/>
    <w:rsid w:val="00DF6922"/>
    <w:rsid w:val="00DF749D"/>
    <w:rsid w:val="00DF7928"/>
    <w:rsid w:val="00E00315"/>
    <w:rsid w:val="00E00866"/>
    <w:rsid w:val="00E01D6E"/>
    <w:rsid w:val="00E023A1"/>
    <w:rsid w:val="00E028C0"/>
    <w:rsid w:val="00E02E6B"/>
    <w:rsid w:val="00E03318"/>
    <w:rsid w:val="00E035C7"/>
    <w:rsid w:val="00E039F9"/>
    <w:rsid w:val="00E04741"/>
    <w:rsid w:val="00E04F13"/>
    <w:rsid w:val="00E050EE"/>
    <w:rsid w:val="00E0718B"/>
    <w:rsid w:val="00E0773C"/>
    <w:rsid w:val="00E1152F"/>
    <w:rsid w:val="00E12608"/>
    <w:rsid w:val="00E12A5C"/>
    <w:rsid w:val="00E12B6C"/>
    <w:rsid w:val="00E12FCF"/>
    <w:rsid w:val="00E131BA"/>
    <w:rsid w:val="00E1373C"/>
    <w:rsid w:val="00E139E5"/>
    <w:rsid w:val="00E1562B"/>
    <w:rsid w:val="00E1635A"/>
    <w:rsid w:val="00E16852"/>
    <w:rsid w:val="00E16AFE"/>
    <w:rsid w:val="00E1700F"/>
    <w:rsid w:val="00E1747C"/>
    <w:rsid w:val="00E17555"/>
    <w:rsid w:val="00E206B1"/>
    <w:rsid w:val="00E20784"/>
    <w:rsid w:val="00E20E2E"/>
    <w:rsid w:val="00E20EA8"/>
    <w:rsid w:val="00E210D0"/>
    <w:rsid w:val="00E2278B"/>
    <w:rsid w:val="00E227A7"/>
    <w:rsid w:val="00E2449B"/>
    <w:rsid w:val="00E25B9E"/>
    <w:rsid w:val="00E26B92"/>
    <w:rsid w:val="00E26E02"/>
    <w:rsid w:val="00E2771A"/>
    <w:rsid w:val="00E27D36"/>
    <w:rsid w:val="00E3057D"/>
    <w:rsid w:val="00E30663"/>
    <w:rsid w:val="00E3087A"/>
    <w:rsid w:val="00E31E3A"/>
    <w:rsid w:val="00E31E82"/>
    <w:rsid w:val="00E321E2"/>
    <w:rsid w:val="00E34043"/>
    <w:rsid w:val="00E34263"/>
    <w:rsid w:val="00E3444B"/>
    <w:rsid w:val="00E347A2"/>
    <w:rsid w:val="00E3528E"/>
    <w:rsid w:val="00E352AC"/>
    <w:rsid w:val="00E35661"/>
    <w:rsid w:val="00E35CA5"/>
    <w:rsid w:val="00E35E8A"/>
    <w:rsid w:val="00E36406"/>
    <w:rsid w:val="00E36A68"/>
    <w:rsid w:val="00E37697"/>
    <w:rsid w:val="00E40EF2"/>
    <w:rsid w:val="00E41B53"/>
    <w:rsid w:val="00E41CA3"/>
    <w:rsid w:val="00E41D91"/>
    <w:rsid w:val="00E42255"/>
    <w:rsid w:val="00E42A76"/>
    <w:rsid w:val="00E42B9F"/>
    <w:rsid w:val="00E43397"/>
    <w:rsid w:val="00E43CD3"/>
    <w:rsid w:val="00E44307"/>
    <w:rsid w:val="00E44341"/>
    <w:rsid w:val="00E44B10"/>
    <w:rsid w:val="00E4557B"/>
    <w:rsid w:val="00E45DF2"/>
    <w:rsid w:val="00E46642"/>
    <w:rsid w:val="00E4775E"/>
    <w:rsid w:val="00E47D5B"/>
    <w:rsid w:val="00E5272B"/>
    <w:rsid w:val="00E537C0"/>
    <w:rsid w:val="00E53F20"/>
    <w:rsid w:val="00E542FA"/>
    <w:rsid w:val="00E54869"/>
    <w:rsid w:val="00E5527C"/>
    <w:rsid w:val="00E55FE7"/>
    <w:rsid w:val="00E55FEB"/>
    <w:rsid w:val="00E5608D"/>
    <w:rsid w:val="00E5642F"/>
    <w:rsid w:val="00E56B28"/>
    <w:rsid w:val="00E56F42"/>
    <w:rsid w:val="00E570B2"/>
    <w:rsid w:val="00E57547"/>
    <w:rsid w:val="00E60AC7"/>
    <w:rsid w:val="00E618BC"/>
    <w:rsid w:val="00E620E0"/>
    <w:rsid w:val="00E62EB6"/>
    <w:rsid w:val="00E6374C"/>
    <w:rsid w:val="00E6383D"/>
    <w:rsid w:val="00E6393B"/>
    <w:rsid w:val="00E63A82"/>
    <w:rsid w:val="00E6411A"/>
    <w:rsid w:val="00E64133"/>
    <w:rsid w:val="00E647E7"/>
    <w:rsid w:val="00E6580E"/>
    <w:rsid w:val="00E6614B"/>
    <w:rsid w:val="00E66770"/>
    <w:rsid w:val="00E67B96"/>
    <w:rsid w:val="00E70107"/>
    <w:rsid w:val="00E703B7"/>
    <w:rsid w:val="00E703DF"/>
    <w:rsid w:val="00E709F0"/>
    <w:rsid w:val="00E709FD"/>
    <w:rsid w:val="00E70E60"/>
    <w:rsid w:val="00E7230D"/>
    <w:rsid w:val="00E723EC"/>
    <w:rsid w:val="00E733D1"/>
    <w:rsid w:val="00E741CF"/>
    <w:rsid w:val="00E74CE1"/>
    <w:rsid w:val="00E768C7"/>
    <w:rsid w:val="00E768DE"/>
    <w:rsid w:val="00E769F1"/>
    <w:rsid w:val="00E76D01"/>
    <w:rsid w:val="00E77134"/>
    <w:rsid w:val="00E773A5"/>
    <w:rsid w:val="00E7797E"/>
    <w:rsid w:val="00E800FE"/>
    <w:rsid w:val="00E80C46"/>
    <w:rsid w:val="00E81118"/>
    <w:rsid w:val="00E81E02"/>
    <w:rsid w:val="00E824A9"/>
    <w:rsid w:val="00E8253F"/>
    <w:rsid w:val="00E82C4F"/>
    <w:rsid w:val="00E83078"/>
    <w:rsid w:val="00E85331"/>
    <w:rsid w:val="00E86AA9"/>
    <w:rsid w:val="00E875F2"/>
    <w:rsid w:val="00E907B4"/>
    <w:rsid w:val="00E90886"/>
    <w:rsid w:val="00E908E7"/>
    <w:rsid w:val="00E90D8E"/>
    <w:rsid w:val="00E9139C"/>
    <w:rsid w:val="00E913A3"/>
    <w:rsid w:val="00E91B52"/>
    <w:rsid w:val="00E924BD"/>
    <w:rsid w:val="00E934B1"/>
    <w:rsid w:val="00E93795"/>
    <w:rsid w:val="00E93A63"/>
    <w:rsid w:val="00E94011"/>
    <w:rsid w:val="00E9437D"/>
    <w:rsid w:val="00E94FFF"/>
    <w:rsid w:val="00E9606A"/>
    <w:rsid w:val="00E96D8B"/>
    <w:rsid w:val="00E97E77"/>
    <w:rsid w:val="00EA07D7"/>
    <w:rsid w:val="00EA1417"/>
    <w:rsid w:val="00EA1CA0"/>
    <w:rsid w:val="00EA21B1"/>
    <w:rsid w:val="00EA3556"/>
    <w:rsid w:val="00EA368A"/>
    <w:rsid w:val="00EA423B"/>
    <w:rsid w:val="00EA45ED"/>
    <w:rsid w:val="00EA5AAD"/>
    <w:rsid w:val="00EA6CF1"/>
    <w:rsid w:val="00EA7330"/>
    <w:rsid w:val="00EB0991"/>
    <w:rsid w:val="00EB09C9"/>
    <w:rsid w:val="00EB0D78"/>
    <w:rsid w:val="00EB11D0"/>
    <w:rsid w:val="00EB2442"/>
    <w:rsid w:val="00EB27F7"/>
    <w:rsid w:val="00EB3C1E"/>
    <w:rsid w:val="00EB4A72"/>
    <w:rsid w:val="00EB5DC8"/>
    <w:rsid w:val="00EB5FD2"/>
    <w:rsid w:val="00EB7E2F"/>
    <w:rsid w:val="00EC09C3"/>
    <w:rsid w:val="00EC0BEC"/>
    <w:rsid w:val="00EC0F09"/>
    <w:rsid w:val="00EC13B6"/>
    <w:rsid w:val="00EC1B7C"/>
    <w:rsid w:val="00EC3F05"/>
    <w:rsid w:val="00EC609C"/>
    <w:rsid w:val="00EC6E68"/>
    <w:rsid w:val="00ED07EF"/>
    <w:rsid w:val="00ED0874"/>
    <w:rsid w:val="00ED0A8E"/>
    <w:rsid w:val="00ED19C7"/>
    <w:rsid w:val="00ED1DC6"/>
    <w:rsid w:val="00ED21BF"/>
    <w:rsid w:val="00ED2420"/>
    <w:rsid w:val="00ED2838"/>
    <w:rsid w:val="00ED3077"/>
    <w:rsid w:val="00ED3AE2"/>
    <w:rsid w:val="00ED4C22"/>
    <w:rsid w:val="00ED5179"/>
    <w:rsid w:val="00ED52BB"/>
    <w:rsid w:val="00ED5C9B"/>
    <w:rsid w:val="00ED6802"/>
    <w:rsid w:val="00ED6A5E"/>
    <w:rsid w:val="00ED74FC"/>
    <w:rsid w:val="00ED767D"/>
    <w:rsid w:val="00EE19A0"/>
    <w:rsid w:val="00EE1B25"/>
    <w:rsid w:val="00EE1FCD"/>
    <w:rsid w:val="00EE207E"/>
    <w:rsid w:val="00EE28B8"/>
    <w:rsid w:val="00EE3800"/>
    <w:rsid w:val="00EE3879"/>
    <w:rsid w:val="00EE44FE"/>
    <w:rsid w:val="00EE47A7"/>
    <w:rsid w:val="00EE4FCF"/>
    <w:rsid w:val="00EE5758"/>
    <w:rsid w:val="00EE5855"/>
    <w:rsid w:val="00EE5932"/>
    <w:rsid w:val="00EE67BF"/>
    <w:rsid w:val="00EE7572"/>
    <w:rsid w:val="00EE79DC"/>
    <w:rsid w:val="00EE7FB7"/>
    <w:rsid w:val="00EF0B62"/>
    <w:rsid w:val="00EF1780"/>
    <w:rsid w:val="00EF189F"/>
    <w:rsid w:val="00EF1DBB"/>
    <w:rsid w:val="00EF1FBB"/>
    <w:rsid w:val="00EF248E"/>
    <w:rsid w:val="00EF2851"/>
    <w:rsid w:val="00EF2F28"/>
    <w:rsid w:val="00EF37C3"/>
    <w:rsid w:val="00EF3F77"/>
    <w:rsid w:val="00EF4041"/>
    <w:rsid w:val="00EF43A4"/>
    <w:rsid w:val="00EF49D7"/>
    <w:rsid w:val="00EF55A8"/>
    <w:rsid w:val="00EF5B8A"/>
    <w:rsid w:val="00EF6E6B"/>
    <w:rsid w:val="00EF7967"/>
    <w:rsid w:val="00EF7C39"/>
    <w:rsid w:val="00F00244"/>
    <w:rsid w:val="00F00D75"/>
    <w:rsid w:val="00F01069"/>
    <w:rsid w:val="00F01181"/>
    <w:rsid w:val="00F016B2"/>
    <w:rsid w:val="00F01A29"/>
    <w:rsid w:val="00F01E37"/>
    <w:rsid w:val="00F031D0"/>
    <w:rsid w:val="00F039F5"/>
    <w:rsid w:val="00F0444E"/>
    <w:rsid w:val="00F04FBC"/>
    <w:rsid w:val="00F059FB"/>
    <w:rsid w:val="00F063D1"/>
    <w:rsid w:val="00F06438"/>
    <w:rsid w:val="00F077BC"/>
    <w:rsid w:val="00F10044"/>
    <w:rsid w:val="00F10156"/>
    <w:rsid w:val="00F1085F"/>
    <w:rsid w:val="00F10FAB"/>
    <w:rsid w:val="00F10FC8"/>
    <w:rsid w:val="00F11639"/>
    <w:rsid w:val="00F11D51"/>
    <w:rsid w:val="00F11F4B"/>
    <w:rsid w:val="00F12015"/>
    <w:rsid w:val="00F12593"/>
    <w:rsid w:val="00F12C46"/>
    <w:rsid w:val="00F1325C"/>
    <w:rsid w:val="00F13D28"/>
    <w:rsid w:val="00F13FD6"/>
    <w:rsid w:val="00F14184"/>
    <w:rsid w:val="00F14880"/>
    <w:rsid w:val="00F150A0"/>
    <w:rsid w:val="00F15446"/>
    <w:rsid w:val="00F15BDD"/>
    <w:rsid w:val="00F16B21"/>
    <w:rsid w:val="00F17931"/>
    <w:rsid w:val="00F21455"/>
    <w:rsid w:val="00F21A5B"/>
    <w:rsid w:val="00F2259E"/>
    <w:rsid w:val="00F2359B"/>
    <w:rsid w:val="00F24CC5"/>
    <w:rsid w:val="00F25DB3"/>
    <w:rsid w:val="00F25E15"/>
    <w:rsid w:val="00F26AF4"/>
    <w:rsid w:val="00F26B29"/>
    <w:rsid w:val="00F26FA2"/>
    <w:rsid w:val="00F27098"/>
    <w:rsid w:val="00F273B1"/>
    <w:rsid w:val="00F279F0"/>
    <w:rsid w:val="00F27CD5"/>
    <w:rsid w:val="00F3114A"/>
    <w:rsid w:val="00F31ADB"/>
    <w:rsid w:val="00F31C7C"/>
    <w:rsid w:val="00F32CD7"/>
    <w:rsid w:val="00F33801"/>
    <w:rsid w:val="00F33966"/>
    <w:rsid w:val="00F33B2E"/>
    <w:rsid w:val="00F33CD6"/>
    <w:rsid w:val="00F34402"/>
    <w:rsid w:val="00F34830"/>
    <w:rsid w:val="00F34945"/>
    <w:rsid w:val="00F350DE"/>
    <w:rsid w:val="00F35178"/>
    <w:rsid w:val="00F355AF"/>
    <w:rsid w:val="00F357D1"/>
    <w:rsid w:val="00F359C1"/>
    <w:rsid w:val="00F36374"/>
    <w:rsid w:val="00F36801"/>
    <w:rsid w:val="00F36E43"/>
    <w:rsid w:val="00F36F10"/>
    <w:rsid w:val="00F42865"/>
    <w:rsid w:val="00F42D3D"/>
    <w:rsid w:val="00F43F97"/>
    <w:rsid w:val="00F455B0"/>
    <w:rsid w:val="00F45736"/>
    <w:rsid w:val="00F45FAA"/>
    <w:rsid w:val="00F46428"/>
    <w:rsid w:val="00F46FFE"/>
    <w:rsid w:val="00F470AF"/>
    <w:rsid w:val="00F4776F"/>
    <w:rsid w:val="00F47A05"/>
    <w:rsid w:val="00F47CB2"/>
    <w:rsid w:val="00F501B0"/>
    <w:rsid w:val="00F50DF4"/>
    <w:rsid w:val="00F50EBB"/>
    <w:rsid w:val="00F523DC"/>
    <w:rsid w:val="00F52A03"/>
    <w:rsid w:val="00F5391A"/>
    <w:rsid w:val="00F539AF"/>
    <w:rsid w:val="00F54038"/>
    <w:rsid w:val="00F541F5"/>
    <w:rsid w:val="00F54A2F"/>
    <w:rsid w:val="00F54A67"/>
    <w:rsid w:val="00F55017"/>
    <w:rsid w:val="00F55B98"/>
    <w:rsid w:val="00F56503"/>
    <w:rsid w:val="00F56F6C"/>
    <w:rsid w:val="00F576E8"/>
    <w:rsid w:val="00F57A87"/>
    <w:rsid w:val="00F6019D"/>
    <w:rsid w:val="00F606F5"/>
    <w:rsid w:val="00F60E0F"/>
    <w:rsid w:val="00F61755"/>
    <w:rsid w:val="00F63265"/>
    <w:rsid w:val="00F63E6A"/>
    <w:rsid w:val="00F64845"/>
    <w:rsid w:val="00F6554C"/>
    <w:rsid w:val="00F655F9"/>
    <w:rsid w:val="00F67AF8"/>
    <w:rsid w:val="00F67BE7"/>
    <w:rsid w:val="00F67BF7"/>
    <w:rsid w:val="00F70181"/>
    <w:rsid w:val="00F7030F"/>
    <w:rsid w:val="00F703C5"/>
    <w:rsid w:val="00F714C5"/>
    <w:rsid w:val="00F715A4"/>
    <w:rsid w:val="00F7388C"/>
    <w:rsid w:val="00F738AB"/>
    <w:rsid w:val="00F746CA"/>
    <w:rsid w:val="00F75D8B"/>
    <w:rsid w:val="00F7678B"/>
    <w:rsid w:val="00F80962"/>
    <w:rsid w:val="00F80C65"/>
    <w:rsid w:val="00F80DA0"/>
    <w:rsid w:val="00F817DE"/>
    <w:rsid w:val="00F8195B"/>
    <w:rsid w:val="00F8327C"/>
    <w:rsid w:val="00F8375F"/>
    <w:rsid w:val="00F83CE3"/>
    <w:rsid w:val="00F85105"/>
    <w:rsid w:val="00F85D27"/>
    <w:rsid w:val="00F864F2"/>
    <w:rsid w:val="00F86777"/>
    <w:rsid w:val="00F877F2"/>
    <w:rsid w:val="00F87AD2"/>
    <w:rsid w:val="00F900A1"/>
    <w:rsid w:val="00F914A1"/>
    <w:rsid w:val="00F925AA"/>
    <w:rsid w:val="00F94252"/>
    <w:rsid w:val="00F94C9C"/>
    <w:rsid w:val="00F9573D"/>
    <w:rsid w:val="00F95A6A"/>
    <w:rsid w:val="00F95D4F"/>
    <w:rsid w:val="00F95DDE"/>
    <w:rsid w:val="00F963CB"/>
    <w:rsid w:val="00F969CB"/>
    <w:rsid w:val="00F97D53"/>
    <w:rsid w:val="00FA0490"/>
    <w:rsid w:val="00FA110F"/>
    <w:rsid w:val="00FA1169"/>
    <w:rsid w:val="00FA1486"/>
    <w:rsid w:val="00FA210D"/>
    <w:rsid w:val="00FA2DCF"/>
    <w:rsid w:val="00FA42F8"/>
    <w:rsid w:val="00FA45A5"/>
    <w:rsid w:val="00FA4CC3"/>
    <w:rsid w:val="00FA5203"/>
    <w:rsid w:val="00FA56F7"/>
    <w:rsid w:val="00FA5CD3"/>
    <w:rsid w:val="00FA688D"/>
    <w:rsid w:val="00FB011B"/>
    <w:rsid w:val="00FB0C6B"/>
    <w:rsid w:val="00FB1988"/>
    <w:rsid w:val="00FB1993"/>
    <w:rsid w:val="00FB2CE9"/>
    <w:rsid w:val="00FB3011"/>
    <w:rsid w:val="00FB3A6B"/>
    <w:rsid w:val="00FB42C1"/>
    <w:rsid w:val="00FB47E6"/>
    <w:rsid w:val="00FB4B23"/>
    <w:rsid w:val="00FB4F98"/>
    <w:rsid w:val="00FB59DA"/>
    <w:rsid w:val="00FB6189"/>
    <w:rsid w:val="00FB64D5"/>
    <w:rsid w:val="00FB65BB"/>
    <w:rsid w:val="00FC0C40"/>
    <w:rsid w:val="00FC199D"/>
    <w:rsid w:val="00FC1E23"/>
    <w:rsid w:val="00FC2735"/>
    <w:rsid w:val="00FC36F5"/>
    <w:rsid w:val="00FC3A87"/>
    <w:rsid w:val="00FC5098"/>
    <w:rsid w:val="00FC58E3"/>
    <w:rsid w:val="00FC5D98"/>
    <w:rsid w:val="00FC6B6E"/>
    <w:rsid w:val="00FC6D97"/>
    <w:rsid w:val="00FD0D90"/>
    <w:rsid w:val="00FD0F70"/>
    <w:rsid w:val="00FD1113"/>
    <w:rsid w:val="00FD1841"/>
    <w:rsid w:val="00FD1EAD"/>
    <w:rsid w:val="00FD285B"/>
    <w:rsid w:val="00FD2D79"/>
    <w:rsid w:val="00FD2F87"/>
    <w:rsid w:val="00FD2FC4"/>
    <w:rsid w:val="00FD378C"/>
    <w:rsid w:val="00FD394A"/>
    <w:rsid w:val="00FD3E20"/>
    <w:rsid w:val="00FD49BF"/>
    <w:rsid w:val="00FD509A"/>
    <w:rsid w:val="00FD514A"/>
    <w:rsid w:val="00FD5AF3"/>
    <w:rsid w:val="00FD6AD5"/>
    <w:rsid w:val="00FD6D86"/>
    <w:rsid w:val="00FE0642"/>
    <w:rsid w:val="00FE25B7"/>
    <w:rsid w:val="00FE2B10"/>
    <w:rsid w:val="00FE2BE4"/>
    <w:rsid w:val="00FE3A97"/>
    <w:rsid w:val="00FE3FBE"/>
    <w:rsid w:val="00FE418A"/>
    <w:rsid w:val="00FE4927"/>
    <w:rsid w:val="00FE52B6"/>
    <w:rsid w:val="00FE5E6C"/>
    <w:rsid w:val="00FE60DA"/>
    <w:rsid w:val="00FE6CE1"/>
    <w:rsid w:val="00FE6F83"/>
    <w:rsid w:val="00FE7781"/>
    <w:rsid w:val="00FE78D0"/>
    <w:rsid w:val="00FE79A6"/>
    <w:rsid w:val="00FE7DC1"/>
    <w:rsid w:val="00FF0407"/>
    <w:rsid w:val="00FF0918"/>
    <w:rsid w:val="00FF0EBD"/>
    <w:rsid w:val="00FF0F5A"/>
    <w:rsid w:val="00FF28F3"/>
    <w:rsid w:val="00FF38E6"/>
    <w:rsid w:val="00FF399E"/>
    <w:rsid w:val="00FF5782"/>
    <w:rsid w:val="00FF74D2"/>
    <w:rsid w:val="00FF7E8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87CF09"/>
  <w15:docId w15:val="{09C6B68D-9A9F-416C-ACE8-0656970FD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614FD"/>
    <w:pPr>
      <w:spacing w:after="120"/>
    </w:pPr>
    <w:rPr>
      <w:rFonts w:ascii="Arial" w:hAnsi="Arial"/>
    </w:rPr>
  </w:style>
  <w:style w:type="paragraph" w:styleId="berschrift1">
    <w:name w:val="heading 1"/>
    <w:basedOn w:val="Standard"/>
    <w:next w:val="Standard"/>
    <w:qFormat/>
    <w:rsid w:val="00E00315"/>
    <w:pPr>
      <w:keepNext/>
      <w:spacing w:line="480" w:lineRule="exact"/>
      <w:outlineLvl w:val="0"/>
    </w:pPr>
    <w:rPr>
      <w:rFonts w:cs="Arial"/>
      <w:b/>
      <w:bCs/>
      <w:kern w:val="28"/>
      <w:sz w:val="42"/>
      <w:szCs w:val="42"/>
    </w:rPr>
  </w:style>
  <w:style w:type="paragraph" w:styleId="berschrift2">
    <w:name w:val="heading 2"/>
    <w:basedOn w:val="AEberschrift2"/>
    <w:next w:val="Standard"/>
    <w:qFormat/>
    <w:rsid w:val="00FB4F98"/>
    <w:pPr>
      <w:spacing w:before="360" w:after="120"/>
    </w:pPr>
  </w:style>
  <w:style w:type="paragraph" w:styleId="berschrift3">
    <w:name w:val="heading 3"/>
    <w:basedOn w:val="Standard"/>
    <w:next w:val="Standard"/>
    <w:qFormat/>
    <w:rsid w:val="00E00315"/>
    <w:pPr>
      <w:keepNext/>
      <w:outlineLvl w:val="2"/>
    </w:pPr>
    <w:rPr>
      <w:rFonts w:cs="Arial"/>
      <w:b/>
      <w:bCs/>
    </w:rPr>
  </w:style>
  <w:style w:type="paragraph" w:styleId="berschrift4">
    <w:name w:val="heading 4"/>
    <w:basedOn w:val="Standard"/>
    <w:next w:val="Standard"/>
    <w:autoRedefine/>
    <w:qFormat/>
    <w:rsid w:val="003D7E3D"/>
    <w:pPr>
      <w:keepNext/>
      <w:spacing w:line="280" w:lineRule="exact"/>
      <w:ind w:left="709" w:hanging="709"/>
      <w:outlineLvl w:val="3"/>
    </w:pPr>
    <w:rPr>
      <w:b/>
      <w:sz w:val="22"/>
      <w:szCs w:val="24"/>
    </w:rPr>
  </w:style>
  <w:style w:type="paragraph" w:styleId="berschrift5">
    <w:name w:val="heading 5"/>
    <w:basedOn w:val="Standard"/>
    <w:next w:val="Standard"/>
    <w:qFormat/>
    <w:rsid w:val="003D7E3D"/>
    <w:pPr>
      <w:tabs>
        <w:tab w:val="num" w:pos="0"/>
      </w:tabs>
      <w:spacing w:before="240" w:after="60" w:line="280" w:lineRule="exact"/>
      <w:jc w:val="both"/>
      <w:outlineLvl w:val="4"/>
    </w:pPr>
    <w:rPr>
      <w:sz w:val="22"/>
    </w:rPr>
  </w:style>
  <w:style w:type="paragraph" w:styleId="berschrift6">
    <w:name w:val="heading 6"/>
    <w:basedOn w:val="berschrift5"/>
    <w:next w:val="Standard"/>
    <w:qFormat/>
    <w:rsid w:val="003D7E3D"/>
    <w:pPr>
      <w:outlineLvl w:val="5"/>
    </w:pPr>
  </w:style>
  <w:style w:type="paragraph" w:styleId="berschrift7">
    <w:name w:val="heading 7"/>
    <w:basedOn w:val="Standard"/>
    <w:next w:val="Standard"/>
    <w:qFormat/>
    <w:rsid w:val="003D7E3D"/>
    <w:pPr>
      <w:tabs>
        <w:tab w:val="num" w:pos="0"/>
      </w:tabs>
      <w:spacing w:before="240" w:after="60" w:line="280" w:lineRule="exact"/>
      <w:jc w:val="both"/>
      <w:outlineLvl w:val="6"/>
    </w:pPr>
  </w:style>
  <w:style w:type="paragraph" w:styleId="berschrift8">
    <w:name w:val="heading 8"/>
    <w:basedOn w:val="berschrift9"/>
    <w:next w:val="Standard"/>
    <w:qFormat/>
    <w:rsid w:val="003D7E3D"/>
    <w:pPr>
      <w:outlineLvl w:val="7"/>
    </w:pPr>
  </w:style>
  <w:style w:type="paragraph" w:styleId="berschrift9">
    <w:name w:val="heading 9"/>
    <w:basedOn w:val="Standard"/>
    <w:next w:val="Standard"/>
    <w:qFormat/>
    <w:rsid w:val="003D7E3D"/>
    <w:pPr>
      <w:tabs>
        <w:tab w:val="num" w:pos="0"/>
      </w:tabs>
      <w:spacing w:before="240" w:after="60" w:line="280" w:lineRule="exact"/>
      <w:jc w:val="both"/>
      <w:outlineLvl w:val="8"/>
    </w:pPr>
    <w:rPr>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paragraph" w:customStyle="1" w:styleId="AEberschrift2">
    <w:name w:val="AE_Überschrift 2"/>
    <w:basedOn w:val="AEStandard"/>
    <w:next w:val="Standard"/>
    <w:rsid w:val="00950F6E"/>
    <w:pPr>
      <w:keepNext/>
      <w:keepLines/>
      <w:numPr>
        <w:ilvl w:val="1"/>
        <w:numId w:val="1"/>
      </w:numPr>
      <w:spacing w:before="220" w:after="220"/>
      <w:outlineLvl w:val="1"/>
    </w:pPr>
    <w:rPr>
      <w:b/>
      <w:sz w:val="24"/>
      <w:szCs w:val="24"/>
    </w:rPr>
  </w:style>
  <w:style w:type="paragraph" w:customStyle="1" w:styleId="AEStandard">
    <w:name w:val="AE_Standard"/>
    <w:rsid w:val="009005F7"/>
    <w:rPr>
      <w:rFonts w:ascii="Arial" w:hAnsi="Arial"/>
      <w:sz w:val="22"/>
      <w:lang w:eastAsia="en-US"/>
    </w:rPr>
  </w:style>
  <w:style w:type="paragraph" w:styleId="Kopfzeile">
    <w:name w:val="header"/>
    <w:basedOn w:val="Standard"/>
    <w:link w:val="KopfzeileZchn"/>
    <w:uiPriority w:val="99"/>
    <w:rsid w:val="00E00315"/>
    <w:pPr>
      <w:suppressAutoHyphens/>
      <w:spacing w:line="200" w:lineRule="exact"/>
    </w:pPr>
    <w:rPr>
      <w:noProof/>
      <w:sz w:val="15"/>
    </w:rPr>
  </w:style>
  <w:style w:type="paragraph" w:styleId="Fuzeile">
    <w:name w:val="footer"/>
    <w:basedOn w:val="Standard"/>
    <w:link w:val="FuzeileZchn"/>
    <w:uiPriority w:val="99"/>
    <w:rsid w:val="00E00315"/>
    <w:pPr>
      <w:suppressAutoHyphens/>
      <w:spacing w:line="200" w:lineRule="exact"/>
    </w:pPr>
    <w:rPr>
      <w:noProof/>
      <w:sz w:val="15"/>
      <w:szCs w:val="15"/>
    </w:rPr>
  </w:style>
  <w:style w:type="paragraph" w:customStyle="1" w:styleId="KopfFett">
    <w:name w:val="KopfFett"/>
    <w:basedOn w:val="Kopfzeile"/>
    <w:next w:val="Kopfzeile"/>
    <w:rsid w:val="00E00315"/>
    <w:rPr>
      <w:b/>
    </w:rPr>
  </w:style>
  <w:style w:type="paragraph" w:customStyle="1" w:styleId="KopfDept">
    <w:name w:val="KopfDept"/>
    <w:basedOn w:val="Kopfzeile"/>
    <w:next w:val="KopfFett"/>
    <w:rsid w:val="00E00315"/>
    <w:pPr>
      <w:spacing w:after="100"/>
      <w:contextualSpacing/>
    </w:pPr>
  </w:style>
  <w:style w:type="paragraph" w:customStyle="1" w:styleId="Logo">
    <w:name w:val="Logo"/>
    <w:rsid w:val="00E00315"/>
    <w:rPr>
      <w:rFonts w:ascii="Arial" w:hAnsi="Arial"/>
      <w:noProof/>
      <w:sz w:val="15"/>
    </w:rPr>
  </w:style>
  <w:style w:type="paragraph" w:customStyle="1" w:styleId="Post">
    <w:name w:val="Post"/>
    <w:basedOn w:val="Standard"/>
    <w:next w:val="Standard"/>
    <w:rsid w:val="00E00315"/>
    <w:pPr>
      <w:spacing w:after="140" w:line="200" w:lineRule="exact"/>
    </w:pPr>
    <w:rPr>
      <w:sz w:val="14"/>
      <w:u w:val="single"/>
    </w:rPr>
  </w:style>
  <w:style w:type="paragraph" w:customStyle="1" w:styleId="Ref">
    <w:name w:val="Ref"/>
    <w:basedOn w:val="Standard"/>
    <w:next w:val="Standard"/>
    <w:rsid w:val="00E00315"/>
    <w:pPr>
      <w:spacing w:line="200" w:lineRule="exact"/>
    </w:pPr>
    <w:rPr>
      <w:sz w:val="15"/>
    </w:rPr>
  </w:style>
  <w:style w:type="paragraph" w:customStyle="1" w:styleId="Absenderfeld9pt">
    <w:name w:val="Absenderfeld9pt"/>
    <w:basedOn w:val="Standard"/>
    <w:rsid w:val="00E00315"/>
    <w:pPr>
      <w:tabs>
        <w:tab w:val="left" w:pos="3005"/>
        <w:tab w:val="left" w:pos="5727"/>
      </w:tabs>
    </w:pPr>
    <w:rPr>
      <w:sz w:val="18"/>
      <w:lang w:eastAsia="de-DE"/>
    </w:rPr>
  </w:style>
  <w:style w:type="paragraph" w:customStyle="1" w:styleId="Pfad">
    <w:name w:val="Pfad"/>
    <w:next w:val="Fuzeile"/>
    <w:rsid w:val="00E00315"/>
    <w:pPr>
      <w:spacing w:line="160" w:lineRule="exact"/>
    </w:pPr>
    <w:rPr>
      <w:rFonts w:ascii="Arial" w:hAnsi="Arial"/>
      <w:noProof/>
      <w:sz w:val="12"/>
      <w:szCs w:val="12"/>
    </w:rPr>
  </w:style>
  <w:style w:type="paragraph" w:customStyle="1" w:styleId="Betreff">
    <w:name w:val="Betreff"/>
    <w:basedOn w:val="berschrift1"/>
    <w:rsid w:val="00E00315"/>
    <w:pPr>
      <w:spacing w:line="960" w:lineRule="exact"/>
    </w:pPr>
    <w:rPr>
      <w:sz w:val="20"/>
      <w:szCs w:val="20"/>
    </w:rPr>
  </w:style>
  <w:style w:type="paragraph" w:customStyle="1" w:styleId="Seite">
    <w:name w:val="Seite"/>
    <w:basedOn w:val="Standard"/>
    <w:rsid w:val="00E00315"/>
    <w:pPr>
      <w:suppressAutoHyphens/>
      <w:spacing w:line="200" w:lineRule="exact"/>
      <w:jc w:val="right"/>
    </w:pPr>
    <w:rPr>
      <w:sz w:val="14"/>
      <w:szCs w:val="14"/>
    </w:rPr>
  </w:style>
  <w:style w:type="paragraph" w:customStyle="1" w:styleId="Platzhalter">
    <w:name w:val="Platzhalter"/>
    <w:basedOn w:val="Standard"/>
    <w:next w:val="Standard"/>
    <w:rsid w:val="00E00315"/>
    <w:rPr>
      <w:sz w:val="2"/>
      <w:szCs w:val="2"/>
    </w:rPr>
  </w:style>
  <w:style w:type="paragraph" w:customStyle="1" w:styleId="Text">
    <w:name w:val="Text"/>
    <w:basedOn w:val="Standard"/>
    <w:rsid w:val="00E00315"/>
    <w:pPr>
      <w:spacing w:line="260" w:lineRule="atLeast"/>
      <w:jc w:val="both"/>
    </w:pPr>
  </w:style>
  <w:style w:type="paragraph" w:customStyle="1" w:styleId="TextFett">
    <w:name w:val="Text Fett"/>
    <w:basedOn w:val="berschrift2"/>
    <w:rsid w:val="00E00315"/>
    <w:rPr>
      <w:sz w:val="20"/>
      <w:szCs w:val="20"/>
    </w:rPr>
  </w:style>
  <w:style w:type="paragraph" w:customStyle="1" w:styleId="Grundschrift11pt">
    <w:name w:val="Grundschrift11pt"/>
    <w:basedOn w:val="Standard"/>
    <w:rsid w:val="00E00315"/>
    <w:pPr>
      <w:tabs>
        <w:tab w:val="left" w:pos="1540"/>
      </w:tabs>
      <w:spacing w:line="288" w:lineRule="auto"/>
      <w:ind w:left="1559"/>
    </w:pPr>
    <w:rPr>
      <w:sz w:val="22"/>
      <w:lang w:eastAsia="de-DE"/>
    </w:rPr>
  </w:style>
  <w:style w:type="paragraph" w:customStyle="1" w:styleId="Titel1">
    <w:name w:val="Titel1"/>
    <w:basedOn w:val="Standard"/>
    <w:rsid w:val="00E00315"/>
    <w:pPr>
      <w:spacing w:before="1200"/>
      <w:jc w:val="center"/>
    </w:pPr>
    <w:rPr>
      <w:b/>
      <w:caps/>
      <w:sz w:val="32"/>
      <w:lang w:eastAsia="de-DE"/>
    </w:rPr>
  </w:style>
  <w:style w:type="paragraph" w:styleId="Titel">
    <w:name w:val="Title"/>
    <w:basedOn w:val="Standard"/>
    <w:next w:val="Standard"/>
    <w:qFormat/>
    <w:rsid w:val="00E00315"/>
    <w:pPr>
      <w:spacing w:line="480" w:lineRule="exact"/>
      <w:outlineLvl w:val="0"/>
    </w:pPr>
    <w:rPr>
      <w:rFonts w:cs="Arial"/>
      <w:b/>
      <w:bCs/>
      <w:kern w:val="28"/>
      <w:sz w:val="42"/>
      <w:szCs w:val="32"/>
    </w:rPr>
  </w:style>
  <w:style w:type="paragraph" w:customStyle="1" w:styleId="Linie1">
    <w:name w:val="Linie1"/>
    <w:basedOn w:val="Standard"/>
    <w:next w:val="Standard"/>
    <w:rsid w:val="00E00315"/>
    <w:pPr>
      <w:pBdr>
        <w:top w:val="single" w:sz="2" w:space="1" w:color="auto"/>
      </w:pBdr>
      <w:spacing w:before="270" w:line="160" w:lineRule="exact"/>
      <w:ind w:left="28" w:right="28"/>
    </w:pPr>
  </w:style>
  <w:style w:type="paragraph" w:styleId="Sprechblasentext">
    <w:name w:val="Balloon Text"/>
    <w:basedOn w:val="Standard"/>
    <w:semiHidden/>
    <w:rsid w:val="00E00315"/>
    <w:rPr>
      <w:rFonts w:ascii="Tahoma" w:hAnsi="Tahoma" w:cs="Tahoma"/>
      <w:sz w:val="16"/>
      <w:szCs w:val="16"/>
    </w:rPr>
  </w:style>
  <w:style w:type="paragraph" w:customStyle="1" w:styleId="AEBeilagen">
    <w:name w:val="AE_Beilagen"/>
    <w:basedOn w:val="AEStandard"/>
    <w:rsid w:val="009005F7"/>
  </w:style>
  <w:style w:type="paragraph" w:customStyle="1" w:styleId="AEGrussFirma">
    <w:name w:val="AE_GrussFirma"/>
    <w:basedOn w:val="AEStandard"/>
    <w:next w:val="Standard"/>
    <w:rsid w:val="009005F7"/>
    <w:pPr>
      <w:spacing w:before="220" w:after="880"/>
    </w:pPr>
  </w:style>
  <w:style w:type="paragraph" w:customStyle="1" w:styleId="AEberschrift1">
    <w:name w:val="AE_Überschrift 1"/>
    <w:basedOn w:val="AEStandard"/>
    <w:next w:val="Standard"/>
    <w:rsid w:val="00D931B2"/>
    <w:pPr>
      <w:keepNext/>
      <w:keepLines/>
      <w:numPr>
        <w:numId w:val="1"/>
      </w:numPr>
      <w:spacing w:before="480" w:after="240"/>
      <w:outlineLvl w:val="0"/>
    </w:pPr>
    <w:rPr>
      <w:b/>
      <w:sz w:val="28"/>
      <w:szCs w:val="28"/>
    </w:rPr>
  </w:style>
  <w:style w:type="paragraph" w:customStyle="1" w:styleId="AEberschrift3">
    <w:name w:val="AE_Überschrift 3"/>
    <w:basedOn w:val="AEStandard"/>
    <w:next w:val="Standard"/>
    <w:rsid w:val="00E913A3"/>
    <w:pPr>
      <w:keepNext/>
      <w:keepLines/>
      <w:numPr>
        <w:ilvl w:val="2"/>
        <w:numId w:val="1"/>
      </w:numPr>
      <w:spacing w:before="240" w:after="120"/>
      <w:outlineLvl w:val="2"/>
    </w:pPr>
    <w:rPr>
      <w:b/>
      <w:szCs w:val="22"/>
    </w:rPr>
  </w:style>
  <w:style w:type="paragraph" w:customStyle="1" w:styleId="AEberschrift4">
    <w:name w:val="AE_Überschrift 4"/>
    <w:basedOn w:val="AEStandard"/>
    <w:next w:val="Standard"/>
    <w:rsid w:val="00E913A3"/>
    <w:pPr>
      <w:keepNext/>
      <w:keepLines/>
      <w:numPr>
        <w:ilvl w:val="3"/>
        <w:numId w:val="1"/>
      </w:numPr>
      <w:spacing w:before="240" w:after="120"/>
      <w:ind w:left="1729" w:hanging="1729"/>
      <w:outlineLvl w:val="3"/>
    </w:pPr>
    <w:rPr>
      <w:b/>
      <w:sz w:val="20"/>
    </w:rPr>
  </w:style>
  <w:style w:type="paragraph" w:customStyle="1" w:styleId="AETBPersonenEnde">
    <w:name w:val="AE_TBPersonenEnde"/>
    <w:basedOn w:val="AEStandard"/>
    <w:rsid w:val="009005F7"/>
    <w:pPr>
      <w:tabs>
        <w:tab w:val="left" w:pos="3402"/>
      </w:tabs>
    </w:pPr>
  </w:style>
  <w:style w:type="paragraph" w:customStyle="1" w:styleId="AETBFunktionenEnde">
    <w:name w:val="AE_TBFunktionenEnde"/>
    <w:basedOn w:val="AEStandard"/>
    <w:rsid w:val="009005F7"/>
    <w:pPr>
      <w:tabs>
        <w:tab w:val="left" w:pos="3402"/>
      </w:tabs>
    </w:pPr>
  </w:style>
  <w:style w:type="paragraph" w:customStyle="1" w:styleId="AETBTOCHead">
    <w:name w:val="AE_TBTOCHead"/>
    <w:basedOn w:val="AEStandard"/>
    <w:rsid w:val="009005F7"/>
    <w:pPr>
      <w:tabs>
        <w:tab w:val="right" w:pos="9299"/>
      </w:tabs>
    </w:pPr>
  </w:style>
  <w:style w:type="paragraph" w:customStyle="1" w:styleId="AEBeilagenHead">
    <w:name w:val="AE_BeilagenHead"/>
    <w:basedOn w:val="AEStandard"/>
    <w:next w:val="AEBeilagen"/>
    <w:rsid w:val="009005F7"/>
    <w:pPr>
      <w:spacing w:before="220"/>
    </w:pPr>
  </w:style>
  <w:style w:type="paragraph" w:customStyle="1" w:styleId="AEVerteiler">
    <w:name w:val="AE_Verteiler"/>
    <w:basedOn w:val="AEStandard"/>
    <w:rsid w:val="009005F7"/>
  </w:style>
  <w:style w:type="paragraph" w:customStyle="1" w:styleId="AEVerteilerHead">
    <w:name w:val="AE_VerteilerHead"/>
    <w:basedOn w:val="AEStandard"/>
    <w:next w:val="AEVerteiler"/>
    <w:rsid w:val="009005F7"/>
    <w:pPr>
      <w:spacing w:before="220"/>
    </w:pPr>
  </w:style>
  <w:style w:type="paragraph" w:styleId="Verzeichnis1">
    <w:name w:val="toc 1"/>
    <w:basedOn w:val="Standard"/>
    <w:next w:val="Standard"/>
    <w:autoRedefine/>
    <w:uiPriority w:val="39"/>
    <w:rsid w:val="00AA25D3"/>
    <w:pPr>
      <w:tabs>
        <w:tab w:val="left" w:pos="851"/>
        <w:tab w:val="left" w:pos="8787"/>
      </w:tabs>
      <w:spacing w:before="120" w:after="40"/>
    </w:pPr>
    <w:rPr>
      <w:b/>
      <w:noProof/>
      <w:lang w:eastAsia="en-US"/>
    </w:rPr>
  </w:style>
  <w:style w:type="paragraph" w:styleId="Verzeichnis2">
    <w:name w:val="toc 2"/>
    <w:basedOn w:val="Standard"/>
    <w:next w:val="Standard"/>
    <w:autoRedefine/>
    <w:uiPriority w:val="39"/>
    <w:rsid w:val="00A5589F"/>
    <w:pPr>
      <w:tabs>
        <w:tab w:val="left" w:pos="851"/>
        <w:tab w:val="left" w:pos="8789"/>
      </w:tabs>
      <w:spacing w:before="40" w:after="40"/>
    </w:pPr>
  </w:style>
  <w:style w:type="paragraph" w:styleId="Verzeichnis3">
    <w:name w:val="toc 3"/>
    <w:basedOn w:val="Standard"/>
    <w:next w:val="Standard"/>
    <w:autoRedefine/>
    <w:uiPriority w:val="39"/>
    <w:rsid w:val="001D5704"/>
    <w:pPr>
      <w:tabs>
        <w:tab w:val="left" w:pos="851"/>
        <w:tab w:val="left" w:pos="8789"/>
      </w:tabs>
    </w:pPr>
  </w:style>
  <w:style w:type="paragraph" w:styleId="Verzeichnis4">
    <w:name w:val="toc 4"/>
    <w:basedOn w:val="Standard"/>
    <w:next w:val="Standard"/>
    <w:autoRedefine/>
    <w:uiPriority w:val="39"/>
    <w:rsid w:val="00AC3512"/>
    <w:pPr>
      <w:ind w:left="600"/>
    </w:pPr>
  </w:style>
  <w:style w:type="character" w:styleId="Seitenzahl">
    <w:name w:val="page number"/>
    <w:basedOn w:val="Absatz-Standardschriftart"/>
    <w:rsid w:val="00C00B7E"/>
  </w:style>
  <w:style w:type="character" w:styleId="Hyperlink">
    <w:name w:val="Hyperlink"/>
    <w:uiPriority w:val="99"/>
    <w:rsid w:val="001D5704"/>
    <w:rPr>
      <w:color w:val="0000FF"/>
      <w:u w:val="single"/>
    </w:rPr>
  </w:style>
  <w:style w:type="paragraph" w:customStyle="1" w:styleId="Textkrper3E">
    <w:name w:val="Textkörper 3E"/>
    <w:basedOn w:val="Textkrper3"/>
    <w:rsid w:val="0097215B"/>
    <w:pPr>
      <w:ind w:left="567"/>
    </w:pPr>
    <w:rPr>
      <w:sz w:val="20"/>
      <w:szCs w:val="20"/>
      <w:lang w:eastAsia="de-DE"/>
    </w:rPr>
  </w:style>
  <w:style w:type="paragraph" w:styleId="Textkrper3">
    <w:name w:val="Body Text 3"/>
    <w:basedOn w:val="Standard"/>
    <w:rsid w:val="0097215B"/>
    <w:rPr>
      <w:sz w:val="16"/>
      <w:szCs w:val="16"/>
    </w:rPr>
  </w:style>
  <w:style w:type="paragraph" w:customStyle="1" w:styleId="TabText">
    <w:name w:val="TabText"/>
    <w:basedOn w:val="Kopfzeile"/>
    <w:rsid w:val="0097215B"/>
    <w:pPr>
      <w:suppressAutoHyphens w:val="0"/>
      <w:spacing w:before="20" w:after="20" w:line="240" w:lineRule="auto"/>
    </w:pPr>
    <w:rPr>
      <w:noProof w:val="0"/>
      <w:sz w:val="16"/>
      <w:lang w:eastAsia="de-DE"/>
    </w:rPr>
  </w:style>
  <w:style w:type="paragraph" w:styleId="Textkrper">
    <w:name w:val="Body Text"/>
    <w:basedOn w:val="Standard"/>
    <w:rsid w:val="0097215B"/>
    <w:rPr>
      <w:sz w:val="22"/>
      <w:szCs w:val="24"/>
      <w:lang w:eastAsia="de-DE"/>
    </w:rPr>
  </w:style>
  <w:style w:type="paragraph" w:customStyle="1" w:styleId="AEAbsatz">
    <w:name w:val="AE_Absatz"/>
    <w:basedOn w:val="AEStandard"/>
    <w:link w:val="AEAbsatzChar2"/>
    <w:rsid w:val="000F07DE"/>
    <w:pPr>
      <w:spacing w:after="220"/>
      <w:jc w:val="both"/>
    </w:pPr>
  </w:style>
  <w:style w:type="character" w:customStyle="1" w:styleId="AEAbsatzChar2">
    <w:name w:val="AE_Absatz Char2"/>
    <w:link w:val="AEAbsatz"/>
    <w:rsid w:val="000F07DE"/>
    <w:rPr>
      <w:rFonts w:ascii="Arial" w:hAnsi="Arial"/>
      <w:sz w:val="22"/>
      <w:lang w:val="fr-CH" w:eastAsia="en-US" w:bidi="ar-SA"/>
    </w:rPr>
  </w:style>
  <w:style w:type="paragraph" w:customStyle="1" w:styleId="AEGrussPerson">
    <w:name w:val="AE_GrussPerson"/>
    <w:basedOn w:val="AEStandard"/>
    <w:next w:val="Standard"/>
    <w:rsid w:val="00686DF0"/>
  </w:style>
  <w:style w:type="paragraph" w:customStyle="1" w:styleId="Standard0Normal">
    <w:name w:val="Standard 0 Normal"/>
    <w:basedOn w:val="Standard"/>
    <w:rsid w:val="006420D0"/>
    <w:pPr>
      <w:overflowPunct w:val="0"/>
      <w:autoSpaceDE w:val="0"/>
      <w:autoSpaceDN w:val="0"/>
      <w:adjustRightInd w:val="0"/>
      <w:spacing w:before="240"/>
      <w:ind w:left="1361"/>
      <w:textAlignment w:val="baseline"/>
    </w:pPr>
    <w:rPr>
      <w:sz w:val="22"/>
      <w:lang w:eastAsia="en-US"/>
    </w:rPr>
  </w:style>
  <w:style w:type="paragraph" w:customStyle="1" w:styleId="Table0Normal">
    <w:name w:val="Table 0 Normal"/>
    <w:basedOn w:val="Standard"/>
    <w:qFormat/>
    <w:rsid w:val="006420D0"/>
    <w:pPr>
      <w:keepLines/>
      <w:overflowPunct w:val="0"/>
      <w:autoSpaceDE w:val="0"/>
      <w:autoSpaceDN w:val="0"/>
      <w:adjustRightInd w:val="0"/>
      <w:spacing w:before="40" w:after="20"/>
      <w:textAlignment w:val="baseline"/>
    </w:pPr>
    <w:rPr>
      <w:sz w:val="22"/>
      <w:lang w:eastAsia="en-US"/>
    </w:rPr>
  </w:style>
  <w:style w:type="paragraph" w:customStyle="1" w:styleId="Distance">
    <w:name w:val="Distance"/>
    <w:basedOn w:val="Standard"/>
    <w:rsid w:val="006420D0"/>
    <w:pPr>
      <w:keepNext/>
      <w:overflowPunct w:val="0"/>
      <w:autoSpaceDE w:val="0"/>
      <w:autoSpaceDN w:val="0"/>
      <w:adjustRightInd w:val="0"/>
      <w:textAlignment w:val="baseline"/>
    </w:pPr>
    <w:rPr>
      <w:color w:val="008080"/>
      <w:sz w:val="22"/>
      <w:lang w:eastAsia="en-US"/>
    </w:rPr>
  </w:style>
  <w:style w:type="paragraph" w:customStyle="1" w:styleId="Standard0Subtitle">
    <w:name w:val="Standard 0 Subtitle"/>
    <w:basedOn w:val="Standard0Normal"/>
    <w:next w:val="Standard0Normal"/>
    <w:rsid w:val="006420D0"/>
    <w:pPr>
      <w:spacing w:after="240"/>
      <w:jc w:val="center"/>
    </w:pPr>
    <w:rPr>
      <w:i/>
    </w:rPr>
  </w:style>
  <w:style w:type="paragraph" w:customStyle="1" w:styleId="Standard1Bulleted">
    <w:name w:val="Standard 1 Bulleted"/>
    <w:basedOn w:val="Standard"/>
    <w:rsid w:val="00ED07EF"/>
    <w:pPr>
      <w:numPr>
        <w:numId w:val="3"/>
      </w:numPr>
      <w:tabs>
        <w:tab w:val="right" w:pos="9747"/>
      </w:tabs>
      <w:overflowPunct w:val="0"/>
      <w:autoSpaceDE w:val="0"/>
      <w:autoSpaceDN w:val="0"/>
      <w:adjustRightInd w:val="0"/>
      <w:spacing w:before="120"/>
      <w:textAlignment w:val="baseline"/>
    </w:pPr>
    <w:rPr>
      <w:sz w:val="22"/>
      <w:lang w:eastAsia="en-US"/>
    </w:rPr>
  </w:style>
  <w:style w:type="paragraph" w:styleId="Beschriftung">
    <w:name w:val="caption"/>
    <w:basedOn w:val="Standard"/>
    <w:next w:val="Standard"/>
    <w:uiPriority w:val="35"/>
    <w:qFormat/>
    <w:rsid w:val="00A47B52"/>
    <w:pPr>
      <w:spacing w:before="60"/>
    </w:pPr>
    <w:rPr>
      <w:b/>
      <w:bCs/>
      <w:sz w:val="18"/>
    </w:rPr>
  </w:style>
  <w:style w:type="paragraph" w:customStyle="1" w:styleId="Formatvorlage3">
    <w:name w:val="Formatvorlage3"/>
    <w:basedOn w:val="AEAbsatz"/>
    <w:rsid w:val="00AD463F"/>
    <w:pPr>
      <w:numPr>
        <w:numId w:val="5"/>
      </w:numPr>
    </w:pPr>
  </w:style>
  <w:style w:type="table" w:styleId="Tabellenraster">
    <w:name w:val="Table Grid"/>
    <w:basedOn w:val="NormaleTabelle"/>
    <w:rsid w:val="004E4029"/>
    <w:pPr>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Kommentarzeichen">
    <w:name w:val="annotation reference"/>
    <w:semiHidden/>
    <w:rsid w:val="00402E82"/>
    <w:rPr>
      <w:sz w:val="16"/>
      <w:szCs w:val="16"/>
    </w:rPr>
  </w:style>
  <w:style w:type="paragraph" w:styleId="Kommentartext">
    <w:name w:val="annotation text"/>
    <w:basedOn w:val="Standard"/>
    <w:semiHidden/>
    <w:rsid w:val="00402E82"/>
  </w:style>
  <w:style w:type="paragraph" w:styleId="Kommentarthema">
    <w:name w:val="annotation subject"/>
    <w:basedOn w:val="Kommentartext"/>
    <w:next w:val="Kommentartext"/>
    <w:semiHidden/>
    <w:rsid w:val="00402E82"/>
    <w:rPr>
      <w:b/>
      <w:bCs/>
    </w:rPr>
  </w:style>
  <w:style w:type="paragraph" w:customStyle="1" w:styleId="FormatvorlageBeschriftungBlock">
    <w:name w:val="Formatvorlage Beschriftung + Block"/>
    <w:basedOn w:val="Standard"/>
    <w:rsid w:val="00402E82"/>
    <w:pPr>
      <w:jc w:val="both"/>
    </w:pPr>
  </w:style>
  <w:style w:type="paragraph" w:styleId="Abbildungsverzeichnis">
    <w:name w:val="table of figures"/>
    <w:basedOn w:val="Standard"/>
    <w:next w:val="Standard"/>
    <w:uiPriority w:val="99"/>
    <w:rsid w:val="00402E82"/>
    <w:pPr>
      <w:ind w:left="400" w:hanging="400"/>
    </w:pPr>
  </w:style>
  <w:style w:type="paragraph" w:customStyle="1" w:styleId="FormatvorlageBeschriftungBlock1">
    <w:name w:val="Formatvorlage Beschriftung + Block1"/>
    <w:basedOn w:val="Standard"/>
    <w:link w:val="FormatvorlageBeschriftungBlock1Zchn"/>
    <w:rsid w:val="00513D7E"/>
    <w:pPr>
      <w:jc w:val="both"/>
    </w:pPr>
  </w:style>
  <w:style w:type="character" w:styleId="BesuchterLink">
    <w:name w:val="FollowedHyperlink"/>
    <w:rsid w:val="00676199"/>
    <w:rPr>
      <w:color w:val="800080"/>
      <w:u w:val="single"/>
    </w:rPr>
  </w:style>
  <w:style w:type="paragraph" w:styleId="Dokumentstruktur">
    <w:name w:val="Document Map"/>
    <w:basedOn w:val="Standard"/>
    <w:semiHidden/>
    <w:rsid w:val="0061592D"/>
    <w:pPr>
      <w:shd w:val="clear" w:color="auto" w:fill="000080"/>
    </w:pPr>
    <w:rPr>
      <w:rFonts w:ascii="Tahoma" w:hAnsi="Tahoma" w:cs="Tahoma"/>
    </w:rPr>
  </w:style>
  <w:style w:type="character" w:customStyle="1" w:styleId="FormatvorlageBeschriftungBlock1Zchn">
    <w:name w:val="Formatvorlage Beschriftung + Block1 Zchn"/>
    <w:link w:val="FormatvorlageBeschriftungBlock1"/>
    <w:rsid w:val="0061592D"/>
    <w:rPr>
      <w:rFonts w:ascii="Arial" w:hAnsi="Arial"/>
      <w:lang w:val="fr-CH" w:eastAsia="de-CH" w:bidi="ar-SA"/>
    </w:rPr>
  </w:style>
  <w:style w:type="paragraph" w:customStyle="1" w:styleId="Fliesstext">
    <w:name w:val="Fliesstext"/>
    <w:basedOn w:val="Standard"/>
    <w:link w:val="FliesstextZchn"/>
    <w:rsid w:val="001E00C2"/>
    <w:pPr>
      <w:spacing w:line="280" w:lineRule="exact"/>
      <w:ind w:left="709"/>
      <w:jc w:val="both"/>
    </w:pPr>
    <w:rPr>
      <w:sz w:val="22"/>
    </w:rPr>
  </w:style>
  <w:style w:type="character" w:customStyle="1" w:styleId="FliesstextZchn">
    <w:name w:val="Fliesstext Zchn"/>
    <w:link w:val="Fliesstext"/>
    <w:rsid w:val="001E00C2"/>
    <w:rPr>
      <w:rFonts w:ascii="Arial" w:hAnsi="Arial"/>
      <w:sz w:val="22"/>
      <w:lang w:val="fr-CH" w:eastAsia="de-CH" w:bidi="ar-SA"/>
    </w:rPr>
  </w:style>
  <w:style w:type="paragraph" w:customStyle="1" w:styleId="Absatz0">
    <w:name w:val="Absatz 0"/>
    <w:basedOn w:val="Standard"/>
    <w:rsid w:val="001E00C2"/>
    <w:pPr>
      <w:tabs>
        <w:tab w:val="left" w:pos="709"/>
        <w:tab w:val="left" w:pos="1134"/>
        <w:tab w:val="left" w:pos="1560"/>
      </w:tabs>
      <w:jc w:val="both"/>
    </w:pPr>
    <w:rPr>
      <w:lang w:eastAsia="de-DE"/>
    </w:rPr>
  </w:style>
  <w:style w:type="paragraph" w:customStyle="1" w:styleId="AufzhlungPunkt">
    <w:name w:val="Aufzählung_Punkt"/>
    <w:basedOn w:val="Standard"/>
    <w:rsid w:val="00400565"/>
    <w:pPr>
      <w:numPr>
        <w:numId w:val="6"/>
      </w:numPr>
      <w:tabs>
        <w:tab w:val="left" w:pos="709"/>
        <w:tab w:val="right" w:pos="9356"/>
      </w:tabs>
      <w:spacing w:after="40" w:line="280" w:lineRule="exact"/>
      <w:jc w:val="both"/>
    </w:pPr>
    <w:rPr>
      <w:sz w:val="22"/>
    </w:rPr>
  </w:style>
  <w:style w:type="paragraph" w:styleId="Verzeichnis5">
    <w:name w:val="toc 5"/>
    <w:basedOn w:val="Standard"/>
    <w:next w:val="Standard"/>
    <w:autoRedefine/>
    <w:uiPriority w:val="39"/>
    <w:unhideWhenUsed/>
    <w:rsid w:val="00637FB1"/>
    <w:pPr>
      <w:spacing w:after="100" w:line="276" w:lineRule="auto"/>
      <w:ind w:left="880"/>
    </w:pPr>
    <w:rPr>
      <w:rFonts w:ascii="Calibri" w:hAnsi="Calibri"/>
      <w:sz w:val="22"/>
      <w:szCs w:val="22"/>
    </w:rPr>
  </w:style>
  <w:style w:type="paragraph" w:styleId="Verzeichnis6">
    <w:name w:val="toc 6"/>
    <w:basedOn w:val="Standard"/>
    <w:next w:val="Standard"/>
    <w:autoRedefine/>
    <w:uiPriority w:val="39"/>
    <w:unhideWhenUsed/>
    <w:rsid w:val="00637FB1"/>
    <w:pPr>
      <w:spacing w:after="100" w:line="276" w:lineRule="auto"/>
      <w:ind w:left="1100"/>
    </w:pPr>
    <w:rPr>
      <w:rFonts w:ascii="Calibri" w:hAnsi="Calibri"/>
      <w:sz w:val="22"/>
      <w:szCs w:val="22"/>
    </w:rPr>
  </w:style>
  <w:style w:type="paragraph" w:styleId="Verzeichnis7">
    <w:name w:val="toc 7"/>
    <w:basedOn w:val="Standard"/>
    <w:next w:val="Standard"/>
    <w:autoRedefine/>
    <w:uiPriority w:val="39"/>
    <w:unhideWhenUsed/>
    <w:rsid w:val="00637FB1"/>
    <w:pPr>
      <w:spacing w:after="100" w:line="276" w:lineRule="auto"/>
      <w:ind w:left="1320"/>
    </w:pPr>
    <w:rPr>
      <w:rFonts w:ascii="Calibri" w:hAnsi="Calibri"/>
      <w:sz w:val="22"/>
      <w:szCs w:val="22"/>
    </w:rPr>
  </w:style>
  <w:style w:type="paragraph" w:styleId="Verzeichnis8">
    <w:name w:val="toc 8"/>
    <w:basedOn w:val="Standard"/>
    <w:next w:val="Standard"/>
    <w:autoRedefine/>
    <w:uiPriority w:val="39"/>
    <w:unhideWhenUsed/>
    <w:rsid w:val="00637FB1"/>
    <w:pPr>
      <w:spacing w:after="100" w:line="276" w:lineRule="auto"/>
      <w:ind w:left="1540"/>
    </w:pPr>
    <w:rPr>
      <w:rFonts w:ascii="Calibri" w:hAnsi="Calibri"/>
      <w:sz w:val="22"/>
      <w:szCs w:val="22"/>
    </w:rPr>
  </w:style>
  <w:style w:type="paragraph" w:styleId="Verzeichnis9">
    <w:name w:val="toc 9"/>
    <w:basedOn w:val="Standard"/>
    <w:next w:val="Standard"/>
    <w:autoRedefine/>
    <w:uiPriority w:val="39"/>
    <w:unhideWhenUsed/>
    <w:rsid w:val="00637FB1"/>
    <w:pPr>
      <w:spacing w:after="100" w:line="276" w:lineRule="auto"/>
      <w:ind w:left="1760"/>
    </w:pPr>
    <w:rPr>
      <w:rFonts w:ascii="Calibri" w:hAnsi="Calibri"/>
      <w:sz w:val="22"/>
      <w:szCs w:val="22"/>
    </w:rPr>
  </w:style>
  <w:style w:type="paragraph" w:customStyle="1" w:styleId="BeilageFormat">
    <w:name w:val="Beilage_Format"/>
    <w:basedOn w:val="Standard"/>
    <w:next w:val="Standard"/>
    <w:qFormat/>
    <w:rsid w:val="002C2184"/>
    <w:pPr>
      <w:spacing w:before="120"/>
    </w:pPr>
    <w:rPr>
      <w:b/>
      <w:color w:val="0000FF"/>
    </w:rPr>
  </w:style>
  <w:style w:type="paragraph" w:customStyle="1" w:styleId="Tabellen">
    <w:name w:val="Tabellen"/>
    <w:basedOn w:val="Beschriftung"/>
    <w:rsid w:val="00144D6F"/>
    <w:pPr>
      <w:spacing w:before="100" w:beforeAutospacing="1"/>
    </w:pPr>
    <w:rPr>
      <w:b w:val="0"/>
    </w:rPr>
  </w:style>
  <w:style w:type="paragraph" w:customStyle="1" w:styleId="TabellenPHB">
    <w:name w:val="Tabellen PHB"/>
    <w:basedOn w:val="Standard"/>
    <w:rsid w:val="00144D6F"/>
    <w:pPr>
      <w:spacing w:after="220"/>
      <w:jc w:val="both"/>
    </w:pPr>
  </w:style>
  <w:style w:type="paragraph" w:styleId="Listenabsatz">
    <w:name w:val="List Paragraph"/>
    <w:basedOn w:val="Standard"/>
    <w:uiPriority w:val="34"/>
    <w:qFormat/>
    <w:rsid w:val="00B50959"/>
    <w:pPr>
      <w:ind w:left="720"/>
      <w:contextualSpacing/>
    </w:pPr>
  </w:style>
  <w:style w:type="character" w:styleId="Hervorhebung">
    <w:name w:val="Emphasis"/>
    <w:basedOn w:val="Absatz-Standardschriftart"/>
    <w:qFormat/>
    <w:rsid w:val="0011737B"/>
    <w:rPr>
      <w:i/>
      <w:iCs/>
    </w:rPr>
  </w:style>
  <w:style w:type="paragraph" w:customStyle="1" w:styleId="Default">
    <w:name w:val="Default"/>
    <w:rsid w:val="000D1E75"/>
    <w:pPr>
      <w:autoSpaceDE w:val="0"/>
      <w:autoSpaceDN w:val="0"/>
      <w:adjustRightInd w:val="0"/>
    </w:pPr>
    <w:rPr>
      <w:rFonts w:ascii="Arial" w:hAnsi="Arial" w:cs="Arial"/>
      <w:color w:val="000000"/>
      <w:sz w:val="24"/>
      <w:szCs w:val="24"/>
    </w:rPr>
  </w:style>
  <w:style w:type="paragraph" w:styleId="Funotentext">
    <w:name w:val="footnote text"/>
    <w:basedOn w:val="Standard"/>
    <w:link w:val="FunotentextZchn"/>
    <w:rsid w:val="0039059E"/>
  </w:style>
  <w:style w:type="character" w:customStyle="1" w:styleId="FunotentextZchn">
    <w:name w:val="Fußnotentext Zchn"/>
    <w:basedOn w:val="Absatz-Standardschriftart"/>
    <w:link w:val="Funotentext"/>
    <w:rsid w:val="0039059E"/>
    <w:rPr>
      <w:rFonts w:ascii="Arial" w:hAnsi="Arial"/>
    </w:rPr>
  </w:style>
  <w:style w:type="character" w:styleId="Funotenzeichen">
    <w:name w:val="footnote reference"/>
    <w:basedOn w:val="Absatz-Standardschriftart"/>
    <w:rsid w:val="0039059E"/>
    <w:rPr>
      <w:vertAlign w:val="superscript"/>
    </w:rPr>
  </w:style>
  <w:style w:type="paragraph" w:customStyle="1" w:styleId="Grundlagen">
    <w:name w:val="Grundlagen"/>
    <w:basedOn w:val="Standard"/>
    <w:autoRedefine/>
    <w:qFormat/>
    <w:rsid w:val="00120AF1"/>
    <w:pPr>
      <w:numPr>
        <w:numId w:val="31"/>
      </w:numPr>
      <w:tabs>
        <w:tab w:val="clear" w:pos="1070"/>
        <w:tab w:val="left" w:pos="1276"/>
      </w:tabs>
      <w:ind w:left="1276" w:hanging="709"/>
      <w:jc w:val="both"/>
    </w:pPr>
    <w:rPr>
      <w:rFonts w:ascii="Times New Roman" w:hAnsi="Times New Roman"/>
      <w:sz w:val="24"/>
    </w:rPr>
  </w:style>
  <w:style w:type="paragraph" w:styleId="berarbeitung">
    <w:name w:val="Revision"/>
    <w:hidden/>
    <w:uiPriority w:val="99"/>
    <w:semiHidden/>
    <w:rsid w:val="003F30D6"/>
    <w:rPr>
      <w:rFonts w:ascii="Arial" w:hAnsi="Arial"/>
    </w:rPr>
  </w:style>
  <w:style w:type="character" w:styleId="NichtaufgelsteErwhnung">
    <w:name w:val="Unresolved Mention"/>
    <w:basedOn w:val="Absatz-Standardschriftart"/>
    <w:uiPriority w:val="99"/>
    <w:semiHidden/>
    <w:unhideWhenUsed/>
    <w:rsid w:val="00394BE8"/>
    <w:rPr>
      <w:color w:val="605E5C"/>
      <w:shd w:val="clear" w:color="auto" w:fill="E1DFDD"/>
    </w:rPr>
  </w:style>
  <w:style w:type="paragraph" w:customStyle="1" w:styleId="Inhaltverzeichnis">
    <w:name w:val="Inhaltverzeichnis"/>
    <w:basedOn w:val="Standard"/>
    <w:next w:val="Verzeichnis4"/>
    <w:rsid w:val="00A049C5"/>
    <w:rPr>
      <w:rFonts w:cs="Arial"/>
      <w:b/>
      <w:bCs/>
      <w:smallCaps/>
      <w:sz w:val="32"/>
      <w:szCs w:val="32"/>
    </w:rPr>
  </w:style>
  <w:style w:type="character" w:customStyle="1" w:styleId="FuzeileZchn">
    <w:name w:val="Fußzeile Zchn"/>
    <w:basedOn w:val="Absatz-Standardschriftart"/>
    <w:link w:val="Fuzeile"/>
    <w:uiPriority w:val="99"/>
    <w:rsid w:val="00DA0A4F"/>
    <w:rPr>
      <w:rFonts w:ascii="Arial" w:hAnsi="Arial"/>
      <w:noProof/>
      <w:sz w:val="15"/>
      <w:szCs w:val="15"/>
    </w:rPr>
  </w:style>
  <w:style w:type="character" w:customStyle="1" w:styleId="KopfzeileZchn">
    <w:name w:val="Kopfzeile Zchn"/>
    <w:basedOn w:val="Absatz-Standardschriftart"/>
    <w:link w:val="Kopfzeile"/>
    <w:uiPriority w:val="99"/>
    <w:rsid w:val="00571B46"/>
    <w:rPr>
      <w:rFonts w:ascii="Arial" w:hAnsi="Arial"/>
      <w:noProof/>
      <w:sz w:val="15"/>
    </w:rPr>
  </w:style>
  <w:style w:type="paragraph" w:styleId="Index1">
    <w:name w:val="index 1"/>
    <w:basedOn w:val="Standard"/>
    <w:next w:val="Standard"/>
    <w:autoRedefine/>
    <w:uiPriority w:val="99"/>
    <w:semiHidden/>
    <w:unhideWhenUsed/>
    <w:rsid w:val="00C228BA"/>
    <w:pPr>
      <w:spacing w:after="0"/>
      <w:ind w:left="200" w:hanging="200"/>
    </w:pPr>
  </w:style>
  <w:style w:type="paragraph" w:styleId="StandardWeb">
    <w:name w:val="Normal (Web)"/>
    <w:basedOn w:val="Standard"/>
    <w:uiPriority w:val="99"/>
    <w:semiHidden/>
    <w:unhideWhenUsed/>
    <w:rsid w:val="00875644"/>
    <w:pPr>
      <w:spacing w:before="100" w:beforeAutospacing="1" w:after="100" w:afterAutospacing="1"/>
    </w:pPr>
    <w:rPr>
      <w:rFonts w:ascii="Times New Roman" w:hAnsi="Times New Roman"/>
      <w:sz w:val="24"/>
      <w:szCs w:val="24"/>
      <w:lang w:val="de-CH"/>
    </w:rPr>
  </w:style>
  <w:style w:type="paragraph" w:customStyle="1" w:styleId="Regieanweisung">
    <w:name w:val="Regieanweisung"/>
    <w:basedOn w:val="Standard"/>
    <w:qFormat/>
    <w:rsid w:val="001E2FE8"/>
    <w:rPr>
      <w:i/>
      <w:color w:val="0000FF"/>
      <w:lang w:val="de-CH"/>
    </w:rPr>
  </w:style>
  <w:style w:type="paragraph" w:styleId="Inhaltsverzeichnisberschrift">
    <w:name w:val="TOC Heading"/>
    <w:basedOn w:val="berschrift1"/>
    <w:next w:val="Standard"/>
    <w:uiPriority w:val="39"/>
    <w:unhideWhenUsed/>
    <w:qFormat/>
    <w:rsid w:val="00E050EE"/>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szCs w:val="32"/>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0255">
      <w:bodyDiv w:val="1"/>
      <w:marLeft w:val="0"/>
      <w:marRight w:val="0"/>
      <w:marTop w:val="0"/>
      <w:marBottom w:val="0"/>
      <w:divBdr>
        <w:top w:val="none" w:sz="0" w:space="0" w:color="auto"/>
        <w:left w:val="none" w:sz="0" w:space="0" w:color="auto"/>
        <w:bottom w:val="none" w:sz="0" w:space="0" w:color="auto"/>
        <w:right w:val="none" w:sz="0" w:space="0" w:color="auto"/>
      </w:divBdr>
    </w:div>
    <w:div w:id="60252572">
      <w:bodyDiv w:val="1"/>
      <w:marLeft w:val="0"/>
      <w:marRight w:val="0"/>
      <w:marTop w:val="0"/>
      <w:marBottom w:val="0"/>
      <w:divBdr>
        <w:top w:val="none" w:sz="0" w:space="0" w:color="auto"/>
        <w:left w:val="none" w:sz="0" w:space="0" w:color="auto"/>
        <w:bottom w:val="none" w:sz="0" w:space="0" w:color="auto"/>
        <w:right w:val="none" w:sz="0" w:space="0" w:color="auto"/>
      </w:divBdr>
    </w:div>
    <w:div w:id="83040643">
      <w:bodyDiv w:val="1"/>
      <w:marLeft w:val="0"/>
      <w:marRight w:val="0"/>
      <w:marTop w:val="0"/>
      <w:marBottom w:val="0"/>
      <w:divBdr>
        <w:top w:val="none" w:sz="0" w:space="0" w:color="auto"/>
        <w:left w:val="none" w:sz="0" w:space="0" w:color="auto"/>
        <w:bottom w:val="none" w:sz="0" w:space="0" w:color="auto"/>
        <w:right w:val="none" w:sz="0" w:space="0" w:color="auto"/>
      </w:divBdr>
    </w:div>
    <w:div w:id="98336369">
      <w:bodyDiv w:val="1"/>
      <w:marLeft w:val="0"/>
      <w:marRight w:val="0"/>
      <w:marTop w:val="0"/>
      <w:marBottom w:val="0"/>
      <w:divBdr>
        <w:top w:val="none" w:sz="0" w:space="0" w:color="auto"/>
        <w:left w:val="none" w:sz="0" w:space="0" w:color="auto"/>
        <w:bottom w:val="none" w:sz="0" w:space="0" w:color="auto"/>
        <w:right w:val="none" w:sz="0" w:space="0" w:color="auto"/>
      </w:divBdr>
    </w:div>
    <w:div w:id="107243221">
      <w:bodyDiv w:val="1"/>
      <w:marLeft w:val="0"/>
      <w:marRight w:val="0"/>
      <w:marTop w:val="0"/>
      <w:marBottom w:val="0"/>
      <w:divBdr>
        <w:top w:val="none" w:sz="0" w:space="0" w:color="auto"/>
        <w:left w:val="none" w:sz="0" w:space="0" w:color="auto"/>
        <w:bottom w:val="none" w:sz="0" w:space="0" w:color="auto"/>
        <w:right w:val="none" w:sz="0" w:space="0" w:color="auto"/>
      </w:divBdr>
    </w:div>
    <w:div w:id="109250099">
      <w:bodyDiv w:val="1"/>
      <w:marLeft w:val="0"/>
      <w:marRight w:val="0"/>
      <w:marTop w:val="0"/>
      <w:marBottom w:val="0"/>
      <w:divBdr>
        <w:top w:val="none" w:sz="0" w:space="0" w:color="auto"/>
        <w:left w:val="none" w:sz="0" w:space="0" w:color="auto"/>
        <w:bottom w:val="none" w:sz="0" w:space="0" w:color="auto"/>
        <w:right w:val="none" w:sz="0" w:space="0" w:color="auto"/>
      </w:divBdr>
    </w:div>
    <w:div w:id="169757573">
      <w:bodyDiv w:val="1"/>
      <w:marLeft w:val="0"/>
      <w:marRight w:val="0"/>
      <w:marTop w:val="0"/>
      <w:marBottom w:val="0"/>
      <w:divBdr>
        <w:top w:val="none" w:sz="0" w:space="0" w:color="auto"/>
        <w:left w:val="none" w:sz="0" w:space="0" w:color="auto"/>
        <w:bottom w:val="none" w:sz="0" w:space="0" w:color="auto"/>
        <w:right w:val="none" w:sz="0" w:space="0" w:color="auto"/>
      </w:divBdr>
    </w:div>
    <w:div w:id="187571333">
      <w:bodyDiv w:val="1"/>
      <w:marLeft w:val="0"/>
      <w:marRight w:val="0"/>
      <w:marTop w:val="0"/>
      <w:marBottom w:val="0"/>
      <w:divBdr>
        <w:top w:val="none" w:sz="0" w:space="0" w:color="auto"/>
        <w:left w:val="none" w:sz="0" w:space="0" w:color="auto"/>
        <w:bottom w:val="none" w:sz="0" w:space="0" w:color="auto"/>
        <w:right w:val="none" w:sz="0" w:space="0" w:color="auto"/>
      </w:divBdr>
    </w:div>
    <w:div w:id="328754779">
      <w:bodyDiv w:val="1"/>
      <w:marLeft w:val="0"/>
      <w:marRight w:val="0"/>
      <w:marTop w:val="0"/>
      <w:marBottom w:val="0"/>
      <w:divBdr>
        <w:top w:val="none" w:sz="0" w:space="0" w:color="auto"/>
        <w:left w:val="none" w:sz="0" w:space="0" w:color="auto"/>
        <w:bottom w:val="none" w:sz="0" w:space="0" w:color="auto"/>
        <w:right w:val="none" w:sz="0" w:space="0" w:color="auto"/>
      </w:divBdr>
    </w:div>
    <w:div w:id="348802488">
      <w:bodyDiv w:val="1"/>
      <w:marLeft w:val="0"/>
      <w:marRight w:val="0"/>
      <w:marTop w:val="0"/>
      <w:marBottom w:val="0"/>
      <w:divBdr>
        <w:top w:val="none" w:sz="0" w:space="0" w:color="auto"/>
        <w:left w:val="none" w:sz="0" w:space="0" w:color="auto"/>
        <w:bottom w:val="none" w:sz="0" w:space="0" w:color="auto"/>
        <w:right w:val="none" w:sz="0" w:space="0" w:color="auto"/>
      </w:divBdr>
    </w:div>
    <w:div w:id="362823351">
      <w:bodyDiv w:val="1"/>
      <w:marLeft w:val="0"/>
      <w:marRight w:val="0"/>
      <w:marTop w:val="0"/>
      <w:marBottom w:val="0"/>
      <w:divBdr>
        <w:top w:val="none" w:sz="0" w:space="0" w:color="auto"/>
        <w:left w:val="none" w:sz="0" w:space="0" w:color="auto"/>
        <w:bottom w:val="none" w:sz="0" w:space="0" w:color="auto"/>
        <w:right w:val="none" w:sz="0" w:space="0" w:color="auto"/>
      </w:divBdr>
    </w:div>
    <w:div w:id="448822376">
      <w:bodyDiv w:val="1"/>
      <w:marLeft w:val="0"/>
      <w:marRight w:val="0"/>
      <w:marTop w:val="0"/>
      <w:marBottom w:val="0"/>
      <w:divBdr>
        <w:top w:val="none" w:sz="0" w:space="0" w:color="auto"/>
        <w:left w:val="none" w:sz="0" w:space="0" w:color="auto"/>
        <w:bottom w:val="none" w:sz="0" w:space="0" w:color="auto"/>
        <w:right w:val="none" w:sz="0" w:space="0" w:color="auto"/>
      </w:divBdr>
    </w:div>
    <w:div w:id="486899190">
      <w:bodyDiv w:val="1"/>
      <w:marLeft w:val="0"/>
      <w:marRight w:val="0"/>
      <w:marTop w:val="0"/>
      <w:marBottom w:val="0"/>
      <w:divBdr>
        <w:top w:val="none" w:sz="0" w:space="0" w:color="auto"/>
        <w:left w:val="none" w:sz="0" w:space="0" w:color="auto"/>
        <w:bottom w:val="none" w:sz="0" w:space="0" w:color="auto"/>
        <w:right w:val="none" w:sz="0" w:space="0" w:color="auto"/>
      </w:divBdr>
    </w:div>
    <w:div w:id="486941735">
      <w:bodyDiv w:val="1"/>
      <w:marLeft w:val="0"/>
      <w:marRight w:val="0"/>
      <w:marTop w:val="0"/>
      <w:marBottom w:val="0"/>
      <w:divBdr>
        <w:top w:val="none" w:sz="0" w:space="0" w:color="auto"/>
        <w:left w:val="none" w:sz="0" w:space="0" w:color="auto"/>
        <w:bottom w:val="none" w:sz="0" w:space="0" w:color="auto"/>
        <w:right w:val="none" w:sz="0" w:space="0" w:color="auto"/>
      </w:divBdr>
    </w:div>
    <w:div w:id="498885191">
      <w:bodyDiv w:val="1"/>
      <w:marLeft w:val="0"/>
      <w:marRight w:val="0"/>
      <w:marTop w:val="0"/>
      <w:marBottom w:val="0"/>
      <w:divBdr>
        <w:top w:val="none" w:sz="0" w:space="0" w:color="auto"/>
        <w:left w:val="none" w:sz="0" w:space="0" w:color="auto"/>
        <w:bottom w:val="none" w:sz="0" w:space="0" w:color="auto"/>
        <w:right w:val="none" w:sz="0" w:space="0" w:color="auto"/>
      </w:divBdr>
    </w:div>
    <w:div w:id="500388335">
      <w:bodyDiv w:val="1"/>
      <w:marLeft w:val="0"/>
      <w:marRight w:val="0"/>
      <w:marTop w:val="0"/>
      <w:marBottom w:val="0"/>
      <w:divBdr>
        <w:top w:val="none" w:sz="0" w:space="0" w:color="auto"/>
        <w:left w:val="none" w:sz="0" w:space="0" w:color="auto"/>
        <w:bottom w:val="none" w:sz="0" w:space="0" w:color="auto"/>
        <w:right w:val="none" w:sz="0" w:space="0" w:color="auto"/>
      </w:divBdr>
    </w:div>
    <w:div w:id="506793715">
      <w:bodyDiv w:val="1"/>
      <w:marLeft w:val="0"/>
      <w:marRight w:val="0"/>
      <w:marTop w:val="0"/>
      <w:marBottom w:val="0"/>
      <w:divBdr>
        <w:top w:val="none" w:sz="0" w:space="0" w:color="auto"/>
        <w:left w:val="none" w:sz="0" w:space="0" w:color="auto"/>
        <w:bottom w:val="none" w:sz="0" w:space="0" w:color="auto"/>
        <w:right w:val="none" w:sz="0" w:space="0" w:color="auto"/>
      </w:divBdr>
    </w:div>
    <w:div w:id="523908799">
      <w:bodyDiv w:val="1"/>
      <w:marLeft w:val="0"/>
      <w:marRight w:val="0"/>
      <w:marTop w:val="0"/>
      <w:marBottom w:val="0"/>
      <w:divBdr>
        <w:top w:val="none" w:sz="0" w:space="0" w:color="auto"/>
        <w:left w:val="none" w:sz="0" w:space="0" w:color="auto"/>
        <w:bottom w:val="none" w:sz="0" w:space="0" w:color="auto"/>
        <w:right w:val="none" w:sz="0" w:space="0" w:color="auto"/>
      </w:divBdr>
    </w:div>
    <w:div w:id="524906396">
      <w:bodyDiv w:val="1"/>
      <w:marLeft w:val="0"/>
      <w:marRight w:val="0"/>
      <w:marTop w:val="0"/>
      <w:marBottom w:val="0"/>
      <w:divBdr>
        <w:top w:val="none" w:sz="0" w:space="0" w:color="auto"/>
        <w:left w:val="none" w:sz="0" w:space="0" w:color="auto"/>
        <w:bottom w:val="none" w:sz="0" w:space="0" w:color="auto"/>
        <w:right w:val="none" w:sz="0" w:space="0" w:color="auto"/>
      </w:divBdr>
    </w:div>
    <w:div w:id="570504222">
      <w:bodyDiv w:val="1"/>
      <w:marLeft w:val="0"/>
      <w:marRight w:val="0"/>
      <w:marTop w:val="0"/>
      <w:marBottom w:val="0"/>
      <w:divBdr>
        <w:top w:val="none" w:sz="0" w:space="0" w:color="auto"/>
        <w:left w:val="none" w:sz="0" w:space="0" w:color="auto"/>
        <w:bottom w:val="none" w:sz="0" w:space="0" w:color="auto"/>
        <w:right w:val="none" w:sz="0" w:space="0" w:color="auto"/>
      </w:divBdr>
    </w:div>
    <w:div w:id="573205612">
      <w:bodyDiv w:val="1"/>
      <w:marLeft w:val="0"/>
      <w:marRight w:val="0"/>
      <w:marTop w:val="0"/>
      <w:marBottom w:val="0"/>
      <w:divBdr>
        <w:top w:val="none" w:sz="0" w:space="0" w:color="auto"/>
        <w:left w:val="none" w:sz="0" w:space="0" w:color="auto"/>
        <w:bottom w:val="none" w:sz="0" w:space="0" w:color="auto"/>
        <w:right w:val="none" w:sz="0" w:space="0" w:color="auto"/>
      </w:divBdr>
    </w:div>
    <w:div w:id="602883014">
      <w:bodyDiv w:val="1"/>
      <w:marLeft w:val="0"/>
      <w:marRight w:val="0"/>
      <w:marTop w:val="0"/>
      <w:marBottom w:val="0"/>
      <w:divBdr>
        <w:top w:val="none" w:sz="0" w:space="0" w:color="auto"/>
        <w:left w:val="none" w:sz="0" w:space="0" w:color="auto"/>
        <w:bottom w:val="none" w:sz="0" w:space="0" w:color="auto"/>
        <w:right w:val="none" w:sz="0" w:space="0" w:color="auto"/>
      </w:divBdr>
    </w:div>
    <w:div w:id="626862390">
      <w:bodyDiv w:val="1"/>
      <w:marLeft w:val="0"/>
      <w:marRight w:val="0"/>
      <w:marTop w:val="0"/>
      <w:marBottom w:val="0"/>
      <w:divBdr>
        <w:top w:val="none" w:sz="0" w:space="0" w:color="auto"/>
        <w:left w:val="none" w:sz="0" w:space="0" w:color="auto"/>
        <w:bottom w:val="none" w:sz="0" w:space="0" w:color="auto"/>
        <w:right w:val="none" w:sz="0" w:space="0" w:color="auto"/>
      </w:divBdr>
    </w:div>
    <w:div w:id="679354939">
      <w:bodyDiv w:val="1"/>
      <w:marLeft w:val="0"/>
      <w:marRight w:val="0"/>
      <w:marTop w:val="0"/>
      <w:marBottom w:val="0"/>
      <w:divBdr>
        <w:top w:val="none" w:sz="0" w:space="0" w:color="auto"/>
        <w:left w:val="none" w:sz="0" w:space="0" w:color="auto"/>
        <w:bottom w:val="none" w:sz="0" w:space="0" w:color="auto"/>
        <w:right w:val="none" w:sz="0" w:space="0" w:color="auto"/>
      </w:divBdr>
    </w:div>
    <w:div w:id="688944336">
      <w:bodyDiv w:val="1"/>
      <w:marLeft w:val="0"/>
      <w:marRight w:val="0"/>
      <w:marTop w:val="0"/>
      <w:marBottom w:val="0"/>
      <w:divBdr>
        <w:top w:val="none" w:sz="0" w:space="0" w:color="auto"/>
        <w:left w:val="none" w:sz="0" w:space="0" w:color="auto"/>
        <w:bottom w:val="none" w:sz="0" w:space="0" w:color="auto"/>
        <w:right w:val="none" w:sz="0" w:space="0" w:color="auto"/>
      </w:divBdr>
    </w:div>
    <w:div w:id="699625443">
      <w:bodyDiv w:val="1"/>
      <w:marLeft w:val="0"/>
      <w:marRight w:val="0"/>
      <w:marTop w:val="0"/>
      <w:marBottom w:val="0"/>
      <w:divBdr>
        <w:top w:val="none" w:sz="0" w:space="0" w:color="auto"/>
        <w:left w:val="none" w:sz="0" w:space="0" w:color="auto"/>
        <w:bottom w:val="none" w:sz="0" w:space="0" w:color="auto"/>
        <w:right w:val="none" w:sz="0" w:space="0" w:color="auto"/>
      </w:divBdr>
    </w:div>
    <w:div w:id="720059873">
      <w:bodyDiv w:val="1"/>
      <w:marLeft w:val="0"/>
      <w:marRight w:val="0"/>
      <w:marTop w:val="0"/>
      <w:marBottom w:val="0"/>
      <w:divBdr>
        <w:top w:val="none" w:sz="0" w:space="0" w:color="auto"/>
        <w:left w:val="none" w:sz="0" w:space="0" w:color="auto"/>
        <w:bottom w:val="none" w:sz="0" w:space="0" w:color="auto"/>
        <w:right w:val="none" w:sz="0" w:space="0" w:color="auto"/>
      </w:divBdr>
    </w:div>
    <w:div w:id="884103024">
      <w:bodyDiv w:val="1"/>
      <w:marLeft w:val="0"/>
      <w:marRight w:val="0"/>
      <w:marTop w:val="0"/>
      <w:marBottom w:val="0"/>
      <w:divBdr>
        <w:top w:val="none" w:sz="0" w:space="0" w:color="auto"/>
        <w:left w:val="none" w:sz="0" w:space="0" w:color="auto"/>
        <w:bottom w:val="none" w:sz="0" w:space="0" w:color="auto"/>
        <w:right w:val="none" w:sz="0" w:space="0" w:color="auto"/>
      </w:divBdr>
    </w:div>
    <w:div w:id="884637067">
      <w:bodyDiv w:val="1"/>
      <w:marLeft w:val="0"/>
      <w:marRight w:val="0"/>
      <w:marTop w:val="0"/>
      <w:marBottom w:val="0"/>
      <w:divBdr>
        <w:top w:val="none" w:sz="0" w:space="0" w:color="auto"/>
        <w:left w:val="none" w:sz="0" w:space="0" w:color="auto"/>
        <w:bottom w:val="none" w:sz="0" w:space="0" w:color="auto"/>
        <w:right w:val="none" w:sz="0" w:space="0" w:color="auto"/>
      </w:divBdr>
    </w:div>
    <w:div w:id="902377196">
      <w:bodyDiv w:val="1"/>
      <w:marLeft w:val="0"/>
      <w:marRight w:val="0"/>
      <w:marTop w:val="0"/>
      <w:marBottom w:val="0"/>
      <w:divBdr>
        <w:top w:val="none" w:sz="0" w:space="0" w:color="auto"/>
        <w:left w:val="none" w:sz="0" w:space="0" w:color="auto"/>
        <w:bottom w:val="none" w:sz="0" w:space="0" w:color="auto"/>
        <w:right w:val="none" w:sz="0" w:space="0" w:color="auto"/>
      </w:divBdr>
      <w:divsChild>
        <w:div w:id="100348183">
          <w:marLeft w:val="547"/>
          <w:marRight w:val="0"/>
          <w:marTop w:val="0"/>
          <w:marBottom w:val="0"/>
          <w:divBdr>
            <w:top w:val="none" w:sz="0" w:space="0" w:color="auto"/>
            <w:left w:val="none" w:sz="0" w:space="0" w:color="auto"/>
            <w:bottom w:val="none" w:sz="0" w:space="0" w:color="auto"/>
            <w:right w:val="none" w:sz="0" w:space="0" w:color="auto"/>
          </w:divBdr>
        </w:div>
        <w:div w:id="376206014">
          <w:marLeft w:val="547"/>
          <w:marRight w:val="0"/>
          <w:marTop w:val="0"/>
          <w:marBottom w:val="0"/>
          <w:divBdr>
            <w:top w:val="none" w:sz="0" w:space="0" w:color="auto"/>
            <w:left w:val="none" w:sz="0" w:space="0" w:color="auto"/>
            <w:bottom w:val="none" w:sz="0" w:space="0" w:color="auto"/>
            <w:right w:val="none" w:sz="0" w:space="0" w:color="auto"/>
          </w:divBdr>
        </w:div>
        <w:div w:id="376668035">
          <w:marLeft w:val="547"/>
          <w:marRight w:val="0"/>
          <w:marTop w:val="0"/>
          <w:marBottom w:val="0"/>
          <w:divBdr>
            <w:top w:val="none" w:sz="0" w:space="0" w:color="auto"/>
            <w:left w:val="none" w:sz="0" w:space="0" w:color="auto"/>
            <w:bottom w:val="none" w:sz="0" w:space="0" w:color="auto"/>
            <w:right w:val="none" w:sz="0" w:space="0" w:color="auto"/>
          </w:divBdr>
        </w:div>
        <w:div w:id="467017307">
          <w:marLeft w:val="547"/>
          <w:marRight w:val="0"/>
          <w:marTop w:val="0"/>
          <w:marBottom w:val="0"/>
          <w:divBdr>
            <w:top w:val="none" w:sz="0" w:space="0" w:color="auto"/>
            <w:left w:val="none" w:sz="0" w:space="0" w:color="auto"/>
            <w:bottom w:val="none" w:sz="0" w:space="0" w:color="auto"/>
            <w:right w:val="none" w:sz="0" w:space="0" w:color="auto"/>
          </w:divBdr>
        </w:div>
        <w:div w:id="614947910">
          <w:marLeft w:val="547"/>
          <w:marRight w:val="0"/>
          <w:marTop w:val="0"/>
          <w:marBottom w:val="0"/>
          <w:divBdr>
            <w:top w:val="none" w:sz="0" w:space="0" w:color="auto"/>
            <w:left w:val="none" w:sz="0" w:space="0" w:color="auto"/>
            <w:bottom w:val="none" w:sz="0" w:space="0" w:color="auto"/>
            <w:right w:val="none" w:sz="0" w:space="0" w:color="auto"/>
          </w:divBdr>
        </w:div>
        <w:div w:id="710686899">
          <w:marLeft w:val="547"/>
          <w:marRight w:val="0"/>
          <w:marTop w:val="0"/>
          <w:marBottom w:val="0"/>
          <w:divBdr>
            <w:top w:val="none" w:sz="0" w:space="0" w:color="auto"/>
            <w:left w:val="none" w:sz="0" w:space="0" w:color="auto"/>
            <w:bottom w:val="none" w:sz="0" w:space="0" w:color="auto"/>
            <w:right w:val="none" w:sz="0" w:space="0" w:color="auto"/>
          </w:divBdr>
        </w:div>
        <w:div w:id="1616789939">
          <w:marLeft w:val="547"/>
          <w:marRight w:val="0"/>
          <w:marTop w:val="0"/>
          <w:marBottom w:val="0"/>
          <w:divBdr>
            <w:top w:val="none" w:sz="0" w:space="0" w:color="auto"/>
            <w:left w:val="none" w:sz="0" w:space="0" w:color="auto"/>
            <w:bottom w:val="none" w:sz="0" w:space="0" w:color="auto"/>
            <w:right w:val="none" w:sz="0" w:space="0" w:color="auto"/>
          </w:divBdr>
        </w:div>
        <w:div w:id="1917741281">
          <w:marLeft w:val="547"/>
          <w:marRight w:val="0"/>
          <w:marTop w:val="0"/>
          <w:marBottom w:val="0"/>
          <w:divBdr>
            <w:top w:val="none" w:sz="0" w:space="0" w:color="auto"/>
            <w:left w:val="none" w:sz="0" w:space="0" w:color="auto"/>
            <w:bottom w:val="none" w:sz="0" w:space="0" w:color="auto"/>
            <w:right w:val="none" w:sz="0" w:space="0" w:color="auto"/>
          </w:divBdr>
        </w:div>
        <w:div w:id="2102140771">
          <w:marLeft w:val="547"/>
          <w:marRight w:val="0"/>
          <w:marTop w:val="0"/>
          <w:marBottom w:val="0"/>
          <w:divBdr>
            <w:top w:val="none" w:sz="0" w:space="0" w:color="auto"/>
            <w:left w:val="none" w:sz="0" w:space="0" w:color="auto"/>
            <w:bottom w:val="none" w:sz="0" w:space="0" w:color="auto"/>
            <w:right w:val="none" w:sz="0" w:space="0" w:color="auto"/>
          </w:divBdr>
        </w:div>
      </w:divsChild>
    </w:div>
    <w:div w:id="942152928">
      <w:bodyDiv w:val="1"/>
      <w:marLeft w:val="0"/>
      <w:marRight w:val="0"/>
      <w:marTop w:val="0"/>
      <w:marBottom w:val="0"/>
      <w:divBdr>
        <w:top w:val="none" w:sz="0" w:space="0" w:color="auto"/>
        <w:left w:val="none" w:sz="0" w:space="0" w:color="auto"/>
        <w:bottom w:val="none" w:sz="0" w:space="0" w:color="auto"/>
        <w:right w:val="none" w:sz="0" w:space="0" w:color="auto"/>
      </w:divBdr>
    </w:div>
    <w:div w:id="1004940127">
      <w:bodyDiv w:val="1"/>
      <w:marLeft w:val="0"/>
      <w:marRight w:val="0"/>
      <w:marTop w:val="0"/>
      <w:marBottom w:val="0"/>
      <w:divBdr>
        <w:top w:val="none" w:sz="0" w:space="0" w:color="auto"/>
        <w:left w:val="none" w:sz="0" w:space="0" w:color="auto"/>
        <w:bottom w:val="none" w:sz="0" w:space="0" w:color="auto"/>
        <w:right w:val="none" w:sz="0" w:space="0" w:color="auto"/>
      </w:divBdr>
    </w:div>
    <w:div w:id="1040937280">
      <w:bodyDiv w:val="1"/>
      <w:marLeft w:val="0"/>
      <w:marRight w:val="0"/>
      <w:marTop w:val="0"/>
      <w:marBottom w:val="0"/>
      <w:divBdr>
        <w:top w:val="none" w:sz="0" w:space="0" w:color="auto"/>
        <w:left w:val="none" w:sz="0" w:space="0" w:color="auto"/>
        <w:bottom w:val="none" w:sz="0" w:space="0" w:color="auto"/>
        <w:right w:val="none" w:sz="0" w:space="0" w:color="auto"/>
      </w:divBdr>
    </w:div>
    <w:div w:id="1048534047">
      <w:bodyDiv w:val="1"/>
      <w:marLeft w:val="0"/>
      <w:marRight w:val="0"/>
      <w:marTop w:val="0"/>
      <w:marBottom w:val="0"/>
      <w:divBdr>
        <w:top w:val="none" w:sz="0" w:space="0" w:color="auto"/>
        <w:left w:val="none" w:sz="0" w:space="0" w:color="auto"/>
        <w:bottom w:val="none" w:sz="0" w:space="0" w:color="auto"/>
        <w:right w:val="none" w:sz="0" w:space="0" w:color="auto"/>
      </w:divBdr>
    </w:div>
    <w:div w:id="1127160487">
      <w:bodyDiv w:val="1"/>
      <w:marLeft w:val="0"/>
      <w:marRight w:val="0"/>
      <w:marTop w:val="0"/>
      <w:marBottom w:val="0"/>
      <w:divBdr>
        <w:top w:val="none" w:sz="0" w:space="0" w:color="auto"/>
        <w:left w:val="none" w:sz="0" w:space="0" w:color="auto"/>
        <w:bottom w:val="none" w:sz="0" w:space="0" w:color="auto"/>
        <w:right w:val="none" w:sz="0" w:space="0" w:color="auto"/>
      </w:divBdr>
    </w:div>
    <w:div w:id="1146363307">
      <w:bodyDiv w:val="1"/>
      <w:marLeft w:val="0"/>
      <w:marRight w:val="0"/>
      <w:marTop w:val="0"/>
      <w:marBottom w:val="0"/>
      <w:divBdr>
        <w:top w:val="none" w:sz="0" w:space="0" w:color="auto"/>
        <w:left w:val="none" w:sz="0" w:space="0" w:color="auto"/>
        <w:bottom w:val="none" w:sz="0" w:space="0" w:color="auto"/>
        <w:right w:val="none" w:sz="0" w:space="0" w:color="auto"/>
      </w:divBdr>
    </w:div>
    <w:div w:id="1181699556">
      <w:bodyDiv w:val="1"/>
      <w:marLeft w:val="0"/>
      <w:marRight w:val="0"/>
      <w:marTop w:val="0"/>
      <w:marBottom w:val="0"/>
      <w:divBdr>
        <w:top w:val="none" w:sz="0" w:space="0" w:color="auto"/>
        <w:left w:val="none" w:sz="0" w:space="0" w:color="auto"/>
        <w:bottom w:val="none" w:sz="0" w:space="0" w:color="auto"/>
        <w:right w:val="none" w:sz="0" w:space="0" w:color="auto"/>
      </w:divBdr>
    </w:div>
    <w:div w:id="1213536477">
      <w:bodyDiv w:val="1"/>
      <w:marLeft w:val="0"/>
      <w:marRight w:val="0"/>
      <w:marTop w:val="0"/>
      <w:marBottom w:val="0"/>
      <w:divBdr>
        <w:top w:val="none" w:sz="0" w:space="0" w:color="auto"/>
        <w:left w:val="none" w:sz="0" w:space="0" w:color="auto"/>
        <w:bottom w:val="none" w:sz="0" w:space="0" w:color="auto"/>
        <w:right w:val="none" w:sz="0" w:space="0" w:color="auto"/>
      </w:divBdr>
    </w:div>
    <w:div w:id="1216694089">
      <w:bodyDiv w:val="1"/>
      <w:marLeft w:val="0"/>
      <w:marRight w:val="0"/>
      <w:marTop w:val="0"/>
      <w:marBottom w:val="0"/>
      <w:divBdr>
        <w:top w:val="none" w:sz="0" w:space="0" w:color="auto"/>
        <w:left w:val="none" w:sz="0" w:space="0" w:color="auto"/>
        <w:bottom w:val="none" w:sz="0" w:space="0" w:color="auto"/>
        <w:right w:val="none" w:sz="0" w:space="0" w:color="auto"/>
      </w:divBdr>
    </w:div>
    <w:div w:id="1269121138">
      <w:bodyDiv w:val="1"/>
      <w:marLeft w:val="0"/>
      <w:marRight w:val="0"/>
      <w:marTop w:val="0"/>
      <w:marBottom w:val="0"/>
      <w:divBdr>
        <w:top w:val="none" w:sz="0" w:space="0" w:color="auto"/>
        <w:left w:val="none" w:sz="0" w:space="0" w:color="auto"/>
        <w:bottom w:val="none" w:sz="0" w:space="0" w:color="auto"/>
        <w:right w:val="none" w:sz="0" w:space="0" w:color="auto"/>
      </w:divBdr>
    </w:div>
    <w:div w:id="1347364858">
      <w:bodyDiv w:val="1"/>
      <w:marLeft w:val="0"/>
      <w:marRight w:val="0"/>
      <w:marTop w:val="0"/>
      <w:marBottom w:val="0"/>
      <w:divBdr>
        <w:top w:val="none" w:sz="0" w:space="0" w:color="auto"/>
        <w:left w:val="none" w:sz="0" w:space="0" w:color="auto"/>
        <w:bottom w:val="none" w:sz="0" w:space="0" w:color="auto"/>
        <w:right w:val="none" w:sz="0" w:space="0" w:color="auto"/>
      </w:divBdr>
    </w:div>
    <w:div w:id="1461413415">
      <w:bodyDiv w:val="1"/>
      <w:marLeft w:val="0"/>
      <w:marRight w:val="0"/>
      <w:marTop w:val="0"/>
      <w:marBottom w:val="0"/>
      <w:divBdr>
        <w:top w:val="none" w:sz="0" w:space="0" w:color="auto"/>
        <w:left w:val="none" w:sz="0" w:space="0" w:color="auto"/>
        <w:bottom w:val="none" w:sz="0" w:space="0" w:color="auto"/>
        <w:right w:val="none" w:sz="0" w:space="0" w:color="auto"/>
      </w:divBdr>
    </w:div>
    <w:div w:id="1478188337">
      <w:bodyDiv w:val="1"/>
      <w:marLeft w:val="0"/>
      <w:marRight w:val="0"/>
      <w:marTop w:val="0"/>
      <w:marBottom w:val="0"/>
      <w:divBdr>
        <w:top w:val="none" w:sz="0" w:space="0" w:color="auto"/>
        <w:left w:val="none" w:sz="0" w:space="0" w:color="auto"/>
        <w:bottom w:val="none" w:sz="0" w:space="0" w:color="auto"/>
        <w:right w:val="none" w:sz="0" w:space="0" w:color="auto"/>
      </w:divBdr>
    </w:div>
    <w:div w:id="1532067152">
      <w:bodyDiv w:val="1"/>
      <w:marLeft w:val="0"/>
      <w:marRight w:val="0"/>
      <w:marTop w:val="0"/>
      <w:marBottom w:val="0"/>
      <w:divBdr>
        <w:top w:val="none" w:sz="0" w:space="0" w:color="auto"/>
        <w:left w:val="none" w:sz="0" w:space="0" w:color="auto"/>
        <w:bottom w:val="none" w:sz="0" w:space="0" w:color="auto"/>
        <w:right w:val="none" w:sz="0" w:space="0" w:color="auto"/>
      </w:divBdr>
    </w:div>
    <w:div w:id="1532644288">
      <w:bodyDiv w:val="1"/>
      <w:marLeft w:val="0"/>
      <w:marRight w:val="0"/>
      <w:marTop w:val="0"/>
      <w:marBottom w:val="0"/>
      <w:divBdr>
        <w:top w:val="none" w:sz="0" w:space="0" w:color="auto"/>
        <w:left w:val="none" w:sz="0" w:space="0" w:color="auto"/>
        <w:bottom w:val="none" w:sz="0" w:space="0" w:color="auto"/>
        <w:right w:val="none" w:sz="0" w:space="0" w:color="auto"/>
      </w:divBdr>
    </w:div>
    <w:div w:id="1574704394">
      <w:bodyDiv w:val="1"/>
      <w:marLeft w:val="0"/>
      <w:marRight w:val="0"/>
      <w:marTop w:val="0"/>
      <w:marBottom w:val="0"/>
      <w:divBdr>
        <w:top w:val="none" w:sz="0" w:space="0" w:color="auto"/>
        <w:left w:val="none" w:sz="0" w:space="0" w:color="auto"/>
        <w:bottom w:val="none" w:sz="0" w:space="0" w:color="auto"/>
        <w:right w:val="none" w:sz="0" w:space="0" w:color="auto"/>
      </w:divBdr>
    </w:div>
    <w:div w:id="1663968537">
      <w:bodyDiv w:val="1"/>
      <w:marLeft w:val="0"/>
      <w:marRight w:val="0"/>
      <w:marTop w:val="0"/>
      <w:marBottom w:val="0"/>
      <w:divBdr>
        <w:top w:val="none" w:sz="0" w:space="0" w:color="auto"/>
        <w:left w:val="none" w:sz="0" w:space="0" w:color="auto"/>
        <w:bottom w:val="none" w:sz="0" w:space="0" w:color="auto"/>
        <w:right w:val="none" w:sz="0" w:space="0" w:color="auto"/>
      </w:divBdr>
    </w:div>
    <w:div w:id="1737509467">
      <w:bodyDiv w:val="1"/>
      <w:marLeft w:val="0"/>
      <w:marRight w:val="0"/>
      <w:marTop w:val="0"/>
      <w:marBottom w:val="0"/>
      <w:divBdr>
        <w:top w:val="none" w:sz="0" w:space="0" w:color="auto"/>
        <w:left w:val="none" w:sz="0" w:space="0" w:color="auto"/>
        <w:bottom w:val="none" w:sz="0" w:space="0" w:color="auto"/>
        <w:right w:val="none" w:sz="0" w:space="0" w:color="auto"/>
      </w:divBdr>
    </w:div>
    <w:div w:id="1804687462">
      <w:bodyDiv w:val="1"/>
      <w:marLeft w:val="0"/>
      <w:marRight w:val="0"/>
      <w:marTop w:val="0"/>
      <w:marBottom w:val="0"/>
      <w:divBdr>
        <w:top w:val="none" w:sz="0" w:space="0" w:color="auto"/>
        <w:left w:val="none" w:sz="0" w:space="0" w:color="auto"/>
        <w:bottom w:val="none" w:sz="0" w:space="0" w:color="auto"/>
        <w:right w:val="none" w:sz="0" w:space="0" w:color="auto"/>
      </w:divBdr>
    </w:div>
    <w:div w:id="1846167133">
      <w:bodyDiv w:val="1"/>
      <w:marLeft w:val="0"/>
      <w:marRight w:val="0"/>
      <w:marTop w:val="0"/>
      <w:marBottom w:val="0"/>
      <w:divBdr>
        <w:top w:val="none" w:sz="0" w:space="0" w:color="auto"/>
        <w:left w:val="none" w:sz="0" w:space="0" w:color="auto"/>
        <w:bottom w:val="none" w:sz="0" w:space="0" w:color="auto"/>
        <w:right w:val="none" w:sz="0" w:space="0" w:color="auto"/>
      </w:divBdr>
    </w:div>
    <w:div w:id="1965502992">
      <w:bodyDiv w:val="1"/>
      <w:marLeft w:val="0"/>
      <w:marRight w:val="0"/>
      <w:marTop w:val="0"/>
      <w:marBottom w:val="0"/>
      <w:divBdr>
        <w:top w:val="none" w:sz="0" w:space="0" w:color="auto"/>
        <w:left w:val="none" w:sz="0" w:space="0" w:color="auto"/>
        <w:bottom w:val="none" w:sz="0" w:space="0" w:color="auto"/>
        <w:right w:val="none" w:sz="0" w:space="0" w:color="auto"/>
      </w:divBdr>
    </w:div>
    <w:div w:id="207712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stra.admin.ch/fr/documents-dappel-doffres" TargetMode="External"/><Relationship Id="rId18" Type="http://schemas.openxmlformats.org/officeDocument/2006/relationships/header" Target="header3.xml"/><Relationship Id="rId26" Type="http://schemas.openxmlformats.org/officeDocument/2006/relationships/hyperlink" Target="https://www.astra.admin.ch/astra/fr/home/services/dokumente-nationalstrassen/standards-pour-les-routes-nationales/weisungen.html" TargetMode="External"/><Relationship Id="rId39" Type="http://schemas.openxmlformats.org/officeDocument/2006/relationships/fontTable" Target="fontTable.xml"/><Relationship Id="rId21" Type="http://schemas.openxmlformats.org/officeDocument/2006/relationships/header" Target="header5.xml"/><Relationship Id="rId34" Type="http://schemas.openxmlformats.org/officeDocument/2006/relationships/hyperlink" Target="https://www.astra.admin.ch/astra/fr/home/services/dokumente-nationalstrassen/standards-pour-les-routes-nationales/fachhanbuecher.html" TargetMode="External"/><Relationship Id="rId7" Type="http://schemas.openxmlformats.org/officeDocument/2006/relationships/footnotes" Target="footnotes.xml"/><Relationship Id="rId12" Type="http://schemas.openxmlformats.org/officeDocument/2006/relationships/hyperlink" Target="https://www.astra.admin.ch/fr/documents-dappel-doffres" TargetMode="External"/><Relationship Id="rId17" Type="http://schemas.openxmlformats.org/officeDocument/2006/relationships/footer" Target="footer2.xml"/><Relationship Id="rId25" Type="http://schemas.openxmlformats.org/officeDocument/2006/relationships/hyperlink" Target="https://www.astra.admin.ch/fr/documents-dappel-doffres" TargetMode="External"/><Relationship Id="rId33" Type="http://schemas.openxmlformats.org/officeDocument/2006/relationships/hyperlink" Target="https://www.astra.admin.ch/fr/modeles-acquisitions-contrats" TargetMode="External"/><Relationship Id="rId38"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www.astra.admin.ch/fr/modeles-acquisitions-contra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stra.admin.ch/fr/modeles-pour-les-projets-dinfrastructure" TargetMode="External"/><Relationship Id="rId24" Type="http://schemas.openxmlformats.org/officeDocument/2006/relationships/hyperlink" Target="https://www.astra.admin.ch/astra/fr/home/services/dokumente-nationalstrassen/standards-pour-les-routes-nationales/9--gestion-des-risques-et-de-la-securite.html" TargetMode="External"/><Relationship Id="rId32" Type="http://schemas.openxmlformats.org/officeDocument/2006/relationships/hyperlink" Target="https://www.astra.admin.ch/fr/gestion-avenants" TargetMode="External"/><Relationship Id="rId37" Type="http://schemas.openxmlformats.org/officeDocument/2006/relationships/footer" Target="footer4.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www.astra.admin.ch/astra/fr/home/services/autres-domaines/bkm.html" TargetMode="External"/><Relationship Id="rId28" Type="http://schemas.openxmlformats.org/officeDocument/2006/relationships/hyperlink" Target="https://www.astra.admin.ch/fr/documents-dappel-doffres" TargetMode="External"/><Relationship Id="rId36" Type="http://schemas.openxmlformats.org/officeDocument/2006/relationships/header" Target="header7.xml"/><Relationship Id="rId10" Type="http://schemas.openxmlformats.org/officeDocument/2006/relationships/hyperlink" Target="https://www.astra.admin.ch/fr/modeles-pour-les-projets-dinfrastructure" TargetMode="External"/><Relationship Id="rId19" Type="http://schemas.openxmlformats.org/officeDocument/2006/relationships/header" Target="header4.xml"/><Relationship Id="rId31" Type="http://schemas.openxmlformats.org/officeDocument/2006/relationships/hyperlink" Target="https://www.astra.admin.ch/fr/modeles-acquisitions-contrats" TargetMode="External"/><Relationship Id="rId4" Type="http://schemas.openxmlformats.org/officeDocument/2006/relationships/styles" Target="styles.xml"/><Relationship Id="rId9" Type="http://schemas.openxmlformats.org/officeDocument/2006/relationships/hyperlink" Target="https://cde.astra.admin.ch/" TargetMode="External"/><Relationship Id="rId14" Type="http://schemas.openxmlformats.org/officeDocument/2006/relationships/header" Target="header1.xml"/><Relationship Id="rId22" Type="http://schemas.openxmlformats.org/officeDocument/2006/relationships/hyperlink" Target="https://www.astra.admin.ch/fr/gestion-avenants" TargetMode="External"/><Relationship Id="rId27" Type="http://schemas.openxmlformats.org/officeDocument/2006/relationships/hyperlink" Target="https://www.astra.admin.ch/fr/manuels-techniques" TargetMode="External"/><Relationship Id="rId30" Type="http://schemas.openxmlformats.org/officeDocument/2006/relationships/hyperlink" Target="https://www.astra.admin.ch/dam/fr/sd-web/I8rbjwPZ3dC5/handbuch_beschaffungswesennationalstrassenastra.pdf" TargetMode="External"/><Relationship Id="rId35" Type="http://schemas.openxmlformats.org/officeDocument/2006/relationships/header" Target="header6.xml"/><Relationship Id="rId8" Type="http://schemas.openxmlformats.org/officeDocument/2006/relationships/endnotes" Target="endnotes.xml"/><Relationship Id="rId3"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xmlns:star_td="http://www.star-group.net/schemas/transit/filters/textdata" autoupdate="false">
  <f:record ref="">
    <f:field ref="objname" par="" edit="true" text="Projekthandbuch PM Filialen"/>
    <f:field ref="objsubject" par="" edit="true" text=""/>
    <f:field ref="objcreatedby" par="" text="Tschäppeler, Serge (ASTRA - Tss)"/>
    <f:field ref="objcreatedat" par="" text="17.04.2015 10:58:46"/>
    <f:field ref="objchangedby" par="" text="Tschäppeler, Serge (ASTRA - Tss)"/>
    <f:field ref="objmodifiedat" par="" text="18.12.2017 17:48:40"/>
    <f:field ref="doc_FSCFOLIO_1_1001_FieldDocumentNumber" par="" text=""/>
    <f:field ref="doc_FSCFOLIO_1_1001_FieldSubject" par="" edit="true" text=""/>
    <f:field ref="FSCFOLIO_1_1001_FieldCurrentUser" par="" text="Serge Tschäppeler"/>
    <f:field ref="CCAPRECONFIG_15_1001_Objektname" par="" edit="true" text="Projekthandbuch PM Filialen"/>
    <f:field ref="CHPRECONFIG_1_1001_Objektname" par="" edit="true" text="Projekthandbuch PM Filialen"/>
  </f:record>
  <f:display par="" text="...">
    <f:field ref="FSCFOLIO_1_1001_FieldCurrentUser" text="Aktueller Benutzer"/>
    <f:field ref="objsubject" text="Betreff (einzeilig)"/>
    <f:field ref="objcreatedat" text="Erzeugt am/um"/>
    <f:field ref="objcreatedby" text="Erzeugt von"/>
    <f:field ref="objmodifiedat" text="Letzte Änderung am/um"/>
    <f:field ref="objchangedby" text="Letzte Änderung von"/>
    <f:field ref="objname" text="Name"/>
    <f:field ref="CCAPRECONFIG_15_1001_Objektname" text="Objektname"/>
    <f:field ref="CHPRECONFIG_1_1001_Objektname" text="Objektname"/>
  </f:display>
  <f:display par="" text="Serienbrief">
    <f:field ref="doc_FSCFOLIO_1_1001_FieldSubject" text="Betreff"/>
    <f:field ref="doc_FSCFOLIO_1_1001_FieldDocumentNumber" text="Dokument Nummer"/>
  </f:display>
</f:fields>
</file>

<file path=customXml/item2.xml><?xml version="1.0" encoding="utf-8"?>
<b:Sources xmlns="http://schemas.openxmlformats.org/officeDocument/2006/bibliography" xmlns:b="http://schemas.openxmlformats.org/officeDocument/2006/bibliography" xmlns:star_td="http://www.star-group.net/schemas/transit/filters/textdata" SelectedStyle="\APA.XSL" StyleName="APA Fifth Edition"/>
</file>

<file path=customXml/itemProps1.xml><?xml version="1.0" encoding="utf-8"?>
<ds:datastoreItem xmlns:ds="http://schemas.openxmlformats.org/officeDocument/2006/customXml" ds:itemID="{4E8A9591-F074-446B-902F-511FF79C122F}">
  <ds:schemaRefs>
    <ds:schemaRef ds:uri="http://schemas.fabasoft.com/folio/2007/fields"/>
    <ds:schemaRef ds:uri="http://www.star-group.net/schemas/transit/filters/textdata"/>
  </ds:schemaRefs>
</ds:datastoreItem>
</file>

<file path=customXml/itemProps2.xml><?xml version="1.0" encoding="utf-8"?>
<ds:datastoreItem xmlns:ds="http://schemas.openxmlformats.org/officeDocument/2006/customXml" ds:itemID="{36CF088D-3802-4EA8-B60C-A510A2D8FB2B}">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12488</Words>
  <Characters>78676</Characters>
  <Application>Microsoft Office Word</Application>
  <DocSecurity>0</DocSecurity>
  <Lines>655</Lines>
  <Paragraphs>181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ASTRA, 3003 Bern</vt:lpstr>
      <vt:lpstr>ASTRA, 3003 Bern</vt:lpstr>
    </vt:vector>
  </TitlesOfParts>
  <Company>HP</Company>
  <LinksUpToDate>false</LinksUpToDate>
  <CharactersWithSpaces>90983</CharactersWithSpaces>
  <SharedDoc>false</SharedDoc>
  <HLinks>
    <vt:vector size="408" baseType="variant">
      <vt:variant>
        <vt:i4>6094872</vt:i4>
      </vt:variant>
      <vt:variant>
        <vt:i4>573</vt:i4>
      </vt:variant>
      <vt:variant>
        <vt:i4>0</vt:i4>
      </vt:variant>
      <vt:variant>
        <vt:i4>5</vt:i4>
      </vt:variant>
      <vt:variant>
        <vt:lpwstr>http://www.astra.admin.ch/dienstleistungen/00129/01298/01304</vt:lpwstr>
      </vt:variant>
      <vt:variant>
        <vt:lpwstr/>
      </vt:variant>
      <vt:variant>
        <vt:i4>2031677</vt:i4>
      </vt:variant>
      <vt:variant>
        <vt:i4>308</vt:i4>
      </vt:variant>
      <vt:variant>
        <vt:i4>0</vt:i4>
      </vt:variant>
      <vt:variant>
        <vt:i4>5</vt:i4>
      </vt:variant>
      <vt:variant>
        <vt:lpwstr/>
      </vt:variant>
      <vt:variant>
        <vt:lpwstr>_Toc357612892</vt:lpwstr>
      </vt:variant>
      <vt:variant>
        <vt:i4>2031677</vt:i4>
      </vt:variant>
      <vt:variant>
        <vt:i4>305</vt:i4>
      </vt:variant>
      <vt:variant>
        <vt:i4>0</vt:i4>
      </vt:variant>
      <vt:variant>
        <vt:i4>5</vt:i4>
      </vt:variant>
      <vt:variant>
        <vt:lpwstr/>
      </vt:variant>
      <vt:variant>
        <vt:lpwstr>_Toc357612891</vt:lpwstr>
      </vt:variant>
      <vt:variant>
        <vt:i4>2031677</vt:i4>
      </vt:variant>
      <vt:variant>
        <vt:i4>302</vt:i4>
      </vt:variant>
      <vt:variant>
        <vt:i4>0</vt:i4>
      </vt:variant>
      <vt:variant>
        <vt:i4>5</vt:i4>
      </vt:variant>
      <vt:variant>
        <vt:lpwstr/>
      </vt:variant>
      <vt:variant>
        <vt:lpwstr>_Toc357612890</vt:lpwstr>
      </vt:variant>
      <vt:variant>
        <vt:i4>1966141</vt:i4>
      </vt:variant>
      <vt:variant>
        <vt:i4>299</vt:i4>
      </vt:variant>
      <vt:variant>
        <vt:i4>0</vt:i4>
      </vt:variant>
      <vt:variant>
        <vt:i4>5</vt:i4>
      </vt:variant>
      <vt:variant>
        <vt:lpwstr/>
      </vt:variant>
      <vt:variant>
        <vt:lpwstr>_Toc357612889</vt:lpwstr>
      </vt:variant>
      <vt:variant>
        <vt:i4>1966141</vt:i4>
      </vt:variant>
      <vt:variant>
        <vt:i4>296</vt:i4>
      </vt:variant>
      <vt:variant>
        <vt:i4>0</vt:i4>
      </vt:variant>
      <vt:variant>
        <vt:i4>5</vt:i4>
      </vt:variant>
      <vt:variant>
        <vt:lpwstr/>
      </vt:variant>
      <vt:variant>
        <vt:lpwstr>_Toc357612888</vt:lpwstr>
      </vt:variant>
      <vt:variant>
        <vt:i4>1966141</vt:i4>
      </vt:variant>
      <vt:variant>
        <vt:i4>293</vt:i4>
      </vt:variant>
      <vt:variant>
        <vt:i4>0</vt:i4>
      </vt:variant>
      <vt:variant>
        <vt:i4>5</vt:i4>
      </vt:variant>
      <vt:variant>
        <vt:lpwstr/>
      </vt:variant>
      <vt:variant>
        <vt:lpwstr>_Toc357612887</vt:lpwstr>
      </vt:variant>
      <vt:variant>
        <vt:i4>1966141</vt:i4>
      </vt:variant>
      <vt:variant>
        <vt:i4>290</vt:i4>
      </vt:variant>
      <vt:variant>
        <vt:i4>0</vt:i4>
      </vt:variant>
      <vt:variant>
        <vt:i4>5</vt:i4>
      </vt:variant>
      <vt:variant>
        <vt:lpwstr/>
      </vt:variant>
      <vt:variant>
        <vt:lpwstr>_Toc357612886</vt:lpwstr>
      </vt:variant>
      <vt:variant>
        <vt:i4>1966141</vt:i4>
      </vt:variant>
      <vt:variant>
        <vt:i4>287</vt:i4>
      </vt:variant>
      <vt:variant>
        <vt:i4>0</vt:i4>
      </vt:variant>
      <vt:variant>
        <vt:i4>5</vt:i4>
      </vt:variant>
      <vt:variant>
        <vt:lpwstr/>
      </vt:variant>
      <vt:variant>
        <vt:lpwstr>_Toc357612885</vt:lpwstr>
      </vt:variant>
      <vt:variant>
        <vt:i4>1966141</vt:i4>
      </vt:variant>
      <vt:variant>
        <vt:i4>284</vt:i4>
      </vt:variant>
      <vt:variant>
        <vt:i4>0</vt:i4>
      </vt:variant>
      <vt:variant>
        <vt:i4>5</vt:i4>
      </vt:variant>
      <vt:variant>
        <vt:lpwstr/>
      </vt:variant>
      <vt:variant>
        <vt:lpwstr>_Toc357612884</vt:lpwstr>
      </vt:variant>
      <vt:variant>
        <vt:i4>1966141</vt:i4>
      </vt:variant>
      <vt:variant>
        <vt:i4>281</vt:i4>
      </vt:variant>
      <vt:variant>
        <vt:i4>0</vt:i4>
      </vt:variant>
      <vt:variant>
        <vt:i4>5</vt:i4>
      </vt:variant>
      <vt:variant>
        <vt:lpwstr/>
      </vt:variant>
      <vt:variant>
        <vt:lpwstr>_Toc357612883</vt:lpwstr>
      </vt:variant>
      <vt:variant>
        <vt:i4>1966141</vt:i4>
      </vt:variant>
      <vt:variant>
        <vt:i4>278</vt:i4>
      </vt:variant>
      <vt:variant>
        <vt:i4>0</vt:i4>
      </vt:variant>
      <vt:variant>
        <vt:i4>5</vt:i4>
      </vt:variant>
      <vt:variant>
        <vt:lpwstr/>
      </vt:variant>
      <vt:variant>
        <vt:lpwstr>_Toc357612882</vt:lpwstr>
      </vt:variant>
      <vt:variant>
        <vt:i4>1966141</vt:i4>
      </vt:variant>
      <vt:variant>
        <vt:i4>275</vt:i4>
      </vt:variant>
      <vt:variant>
        <vt:i4>0</vt:i4>
      </vt:variant>
      <vt:variant>
        <vt:i4>5</vt:i4>
      </vt:variant>
      <vt:variant>
        <vt:lpwstr/>
      </vt:variant>
      <vt:variant>
        <vt:lpwstr>_Toc357612881</vt:lpwstr>
      </vt:variant>
      <vt:variant>
        <vt:i4>1966141</vt:i4>
      </vt:variant>
      <vt:variant>
        <vt:i4>272</vt:i4>
      </vt:variant>
      <vt:variant>
        <vt:i4>0</vt:i4>
      </vt:variant>
      <vt:variant>
        <vt:i4>5</vt:i4>
      </vt:variant>
      <vt:variant>
        <vt:lpwstr/>
      </vt:variant>
      <vt:variant>
        <vt:lpwstr>_Toc357612880</vt:lpwstr>
      </vt:variant>
      <vt:variant>
        <vt:i4>1114173</vt:i4>
      </vt:variant>
      <vt:variant>
        <vt:i4>269</vt:i4>
      </vt:variant>
      <vt:variant>
        <vt:i4>0</vt:i4>
      </vt:variant>
      <vt:variant>
        <vt:i4>5</vt:i4>
      </vt:variant>
      <vt:variant>
        <vt:lpwstr/>
      </vt:variant>
      <vt:variant>
        <vt:lpwstr>_Toc357612879</vt:lpwstr>
      </vt:variant>
      <vt:variant>
        <vt:i4>1114173</vt:i4>
      </vt:variant>
      <vt:variant>
        <vt:i4>266</vt:i4>
      </vt:variant>
      <vt:variant>
        <vt:i4>0</vt:i4>
      </vt:variant>
      <vt:variant>
        <vt:i4>5</vt:i4>
      </vt:variant>
      <vt:variant>
        <vt:lpwstr/>
      </vt:variant>
      <vt:variant>
        <vt:lpwstr>_Toc357612878</vt:lpwstr>
      </vt:variant>
      <vt:variant>
        <vt:i4>1114173</vt:i4>
      </vt:variant>
      <vt:variant>
        <vt:i4>263</vt:i4>
      </vt:variant>
      <vt:variant>
        <vt:i4>0</vt:i4>
      </vt:variant>
      <vt:variant>
        <vt:i4>5</vt:i4>
      </vt:variant>
      <vt:variant>
        <vt:lpwstr/>
      </vt:variant>
      <vt:variant>
        <vt:lpwstr>_Toc357612877</vt:lpwstr>
      </vt:variant>
      <vt:variant>
        <vt:i4>1114173</vt:i4>
      </vt:variant>
      <vt:variant>
        <vt:i4>260</vt:i4>
      </vt:variant>
      <vt:variant>
        <vt:i4>0</vt:i4>
      </vt:variant>
      <vt:variant>
        <vt:i4>5</vt:i4>
      </vt:variant>
      <vt:variant>
        <vt:lpwstr/>
      </vt:variant>
      <vt:variant>
        <vt:lpwstr>_Toc357612876</vt:lpwstr>
      </vt:variant>
      <vt:variant>
        <vt:i4>1114173</vt:i4>
      </vt:variant>
      <vt:variant>
        <vt:i4>257</vt:i4>
      </vt:variant>
      <vt:variant>
        <vt:i4>0</vt:i4>
      </vt:variant>
      <vt:variant>
        <vt:i4>5</vt:i4>
      </vt:variant>
      <vt:variant>
        <vt:lpwstr/>
      </vt:variant>
      <vt:variant>
        <vt:lpwstr>_Toc357612875</vt:lpwstr>
      </vt:variant>
      <vt:variant>
        <vt:i4>1114173</vt:i4>
      </vt:variant>
      <vt:variant>
        <vt:i4>254</vt:i4>
      </vt:variant>
      <vt:variant>
        <vt:i4>0</vt:i4>
      </vt:variant>
      <vt:variant>
        <vt:i4>5</vt:i4>
      </vt:variant>
      <vt:variant>
        <vt:lpwstr/>
      </vt:variant>
      <vt:variant>
        <vt:lpwstr>_Toc357612874</vt:lpwstr>
      </vt:variant>
      <vt:variant>
        <vt:i4>1114173</vt:i4>
      </vt:variant>
      <vt:variant>
        <vt:i4>251</vt:i4>
      </vt:variant>
      <vt:variant>
        <vt:i4>0</vt:i4>
      </vt:variant>
      <vt:variant>
        <vt:i4>5</vt:i4>
      </vt:variant>
      <vt:variant>
        <vt:lpwstr/>
      </vt:variant>
      <vt:variant>
        <vt:lpwstr>_Toc357612873</vt:lpwstr>
      </vt:variant>
      <vt:variant>
        <vt:i4>1114173</vt:i4>
      </vt:variant>
      <vt:variant>
        <vt:i4>248</vt:i4>
      </vt:variant>
      <vt:variant>
        <vt:i4>0</vt:i4>
      </vt:variant>
      <vt:variant>
        <vt:i4>5</vt:i4>
      </vt:variant>
      <vt:variant>
        <vt:lpwstr/>
      </vt:variant>
      <vt:variant>
        <vt:lpwstr>_Toc357612872</vt:lpwstr>
      </vt:variant>
      <vt:variant>
        <vt:i4>1114173</vt:i4>
      </vt:variant>
      <vt:variant>
        <vt:i4>245</vt:i4>
      </vt:variant>
      <vt:variant>
        <vt:i4>0</vt:i4>
      </vt:variant>
      <vt:variant>
        <vt:i4>5</vt:i4>
      </vt:variant>
      <vt:variant>
        <vt:lpwstr/>
      </vt:variant>
      <vt:variant>
        <vt:lpwstr>_Toc357612871</vt:lpwstr>
      </vt:variant>
      <vt:variant>
        <vt:i4>1114173</vt:i4>
      </vt:variant>
      <vt:variant>
        <vt:i4>242</vt:i4>
      </vt:variant>
      <vt:variant>
        <vt:i4>0</vt:i4>
      </vt:variant>
      <vt:variant>
        <vt:i4>5</vt:i4>
      </vt:variant>
      <vt:variant>
        <vt:lpwstr/>
      </vt:variant>
      <vt:variant>
        <vt:lpwstr>_Toc357612870</vt:lpwstr>
      </vt:variant>
      <vt:variant>
        <vt:i4>1048637</vt:i4>
      </vt:variant>
      <vt:variant>
        <vt:i4>239</vt:i4>
      </vt:variant>
      <vt:variant>
        <vt:i4>0</vt:i4>
      </vt:variant>
      <vt:variant>
        <vt:i4>5</vt:i4>
      </vt:variant>
      <vt:variant>
        <vt:lpwstr/>
      </vt:variant>
      <vt:variant>
        <vt:lpwstr>_Toc357612869</vt:lpwstr>
      </vt:variant>
      <vt:variant>
        <vt:i4>1048637</vt:i4>
      </vt:variant>
      <vt:variant>
        <vt:i4>236</vt:i4>
      </vt:variant>
      <vt:variant>
        <vt:i4>0</vt:i4>
      </vt:variant>
      <vt:variant>
        <vt:i4>5</vt:i4>
      </vt:variant>
      <vt:variant>
        <vt:lpwstr/>
      </vt:variant>
      <vt:variant>
        <vt:lpwstr>_Toc357612868</vt:lpwstr>
      </vt:variant>
      <vt:variant>
        <vt:i4>1048637</vt:i4>
      </vt:variant>
      <vt:variant>
        <vt:i4>233</vt:i4>
      </vt:variant>
      <vt:variant>
        <vt:i4>0</vt:i4>
      </vt:variant>
      <vt:variant>
        <vt:i4>5</vt:i4>
      </vt:variant>
      <vt:variant>
        <vt:lpwstr/>
      </vt:variant>
      <vt:variant>
        <vt:lpwstr>_Toc357612867</vt:lpwstr>
      </vt:variant>
      <vt:variant>
        <vt:i4>1048637</vt:i4>
      </vt:variant>
      <vt:variant>
        <vt:i4>230</vt:i4>
      </vt:variant>
      <vt:variant>
        <vt:i4>0</vt:i4>
      </vt:variant>
      <vt:variant>
        <vt:i4>5</vt:i4>
      </vt:variant>
      <vt:variant>
        <vt:lpwstr/>
      </vt:variant>
      <vt:variant>
        <vt:lpwstr>_Toc357612866</vt:lpwstr>
      </vt:variant>
      <vt:variant>
        <vt:i4>1048637</vt:i4>
      </vt:variant>
      <vt:variant>
        <vt:i4>227</vt:i4>
      </vt:variant>
      <vt:variant>
        <vt:i4>0</vt:i4>
      </vt:variant>
      <vt:variant>
        <vt:i4>5</vt:i4>
      </vt:variant>
      <vt:variant>
        <vt:lpwstr/>
      </vt:variant>
      <vt:variant>
        <vt:lpwstr>_Toc357612865</vt:lpwstr>
      </vt:variant>
      <vt:variant>
        <vt:i4>1048637</vt:i4>
      </vt:variant>
      <vt:variant>
        <vt:i4>224</vt:i4>
      </vt:variant>
      <vt:variant>
        <vt:i4>0</vt:i4>
      </vt:variant>
      <vt:variant>
        <vt:i4>5</vt:i4>
      </vt:variant>
      <vt:variant>
        <vt:lpwstr/>
      </vt:variant>
      <vt:variant>
        <vt:lpwstr>_Toc357612864</vt:lpwstr>
      </vt:variant>
      <vt:variant>
        <vt:i4>1507377</vt:i4>
      </vt:variant>
      <vt:variant>
        <vt:i4>215</vt:i4>
      </vt:variant>
      <vt:variant>
        <vt:i4>0</vt:i4>
      </vt:variant>
      <vt:variant>
        <vt:i4>5</vt:i4>
      </vt:variant>
      <vt:variant>
        <vt:lpwstr/>
      </vt:variant>
      <vt:variant>
        <vt:lpwstr>_Toc357515452</vt:lpwstr>
      </vt:variant>
      <vt:variant>
        <vt:i4>1507377</vt:i4>
      </vt:variant>
      <vt:variant>
        <vt:i4>209</vt:i4>
      </vt:variant>
      <vt:variant>
        <vt:i4>0</vt:i4>
      </vt:variant>
      <vt:variant>
        <vt:i4>5</vt:i4>
      </vt:variant>
      <vt:variant>
        <vt:lpwstr/>
      </vt:variant>
      <vt:variant>
        <vt:lpwstr>_Toc357515451</vt:lpwstr>
      </vt:variant>
      <vt:variant>
        <vt:i4>1507377</vt:i4>
      </vt:variant>
      <vt:variant>
        <vt:i4>203</vt:i4>
      </vt:variant>
      <vt:variant>
        <vt:i4>0</vt:i4>
      </vt:variant>
      <vt:variant>
        <vt:i4>5</vt:i4>
      </vt:variant>
      <vt:variant>
        <vt:lpwstr/>
      </vt:variant>
      <vt:variant>
        <vt:lpwstr>_Toc357515450</vt:lpwstr>
      </vt:variant>
      <vt:variant>
        <vt:i4>1441841</vt:i4>
      </vt:variant>
      <vt:variant>
        <vt:i4>197</vt:i4>
      </vt:variant>
      <vt:variant>
        <vt:i4>0</vt:i4>
      </vt:variant>
      <vt:variant>
        <vt:i4>5</vt:i4>
      </vt:variant>
      <vt:variant>
        <vt:lpwstr/>
      </vt:variant>
      <vt:variant>
        <vt:lpwstr>_Toc357515449</vt:lpwstr>
      </vt:variant>
      <vt:variant>
        <vt:i4>1441841</vt:i4>
      </vt:variant>
      <vt:variant>
        <vt:i4>191</vt:i4>
      </vt:variant>
      <vt:variant>
        <vt:i4>0</vt:i4>
      </vt:variant>
      <vt:variant>
        <vt:i4>5</vt:i4>
      </vt:variant>
      <vt:variant>
        <vt:lpwstr/>
      </vt:variant>
      <vt:variant>
        <vt:lpwstr>_Toc357515448</vt:lpwstr>
      </vt:variant>
      <vt:variant>
        <vt:i4>1441841</vt:i4>
      </vt:variant>
      <vt:variant>
        <vt:i4>185</vt:i4>
      </vt:variant>
      <vt:variant>
        <vt:i4>0</vt:i4>
      </vt:variant>
      <vt:variant>
        <vt:i4>5</vt:i4>
      </vt:variant>
      <vt:variant>
        <vt:lpwstr/>
      </vt:variant>
      <vt:variant>
        <vt:lpwstr>_Toc357515447</vt:lpwstr>
      </vt:variant>
      <vt:variant>
        <vt:i4>1441841</vt:i4>
      </vt:variant>
      <vt:variant>
        <vt:i4>179</vt:i4>
      </vt:variant>
      <vt:variant>
        <vt:i4>0</vt:i4>
      </vt:variant>
      <vt:variant>
        <vt:i4>5</vt:i4>
      </vt:variant>
      <vt:variant>
        <vt:lpwstr/>
      </vt:variant>
      <vt:variant>
        <vt:lpwstr>_Toc357515446</vt:lpwstr>
      </vt:variant>
      <vt:variant>
        <vt:i4>1441841</vt:i4>
      </vt:variant>
      <vt:variant>
        <vt:i4>173</vt:i4>
      </vt:variant>
      <vt:variant>
        <vt:i4>0</vt:i4>
      </vt:variant>
      <vt:variant>
        <vt:i4>5</vt:i4>
      </vt:variant>
      <vt:variant>
        <vt:lpwstr/>
      </vt:variant>
      <vt:variant>
        <vt:lpwstr>_Toc357515445</vt:lpwstr>
      </vt:variant>
      <vt:variant>
        <vt:i4>1441841</vt:i4>
      </vt:variant>
      <vt:variant>
        <vt:i4>167</vt:i4>
      </vt:variant>
      <vt:variant>
        <vt:i4>0</vt:i4>
      </vt:variant>
      <vt:variant>
        <vt:i4>5</vt:i4>
      </vt:variant>
      <vt:variant>
        <vt:lpwstr/>
      </vt:variant>
      <vt:variant>
        <vt:lpwstr>_Toc357515444</vt:lpwstr>
      </vt:variant>
      <vt:variant>
        <vt:i4>1441841</vt:i4>
      </vt:variant>
      <vt:variant>
        <vt:i4>161</vt:i4>
      </vt:variant>
      <vt:variant>
        <vt:i4>0</vt:i4>
      </vt:variant>
      <vt:variant>
        <vt:i4>5</vt:i4>
      </vt:variant>
      <vt:variant>
        <vt:lpwstr/>
      </vt:variant>
      <vt:variant>
        <vt:lpwstr>_Toc357515443</vt:lpwstr>
      </vt:variant>
      <vt:variant>
        <vt:i4>1441841</vt:i4>
      </vt:variant>
      <vt:variant>
        <vt:i4>155</vt:i4>
      </vt:variant>
      <vt:variant>
        <vt:i4>0</vt:i4>
      </vt:variant>
      <vt:variant>
        <vt:i4>5</vt:i4>
      </vt:variant>
      <vt:variant>
        <vt:lpwstr/>
      </vt:variant>
      <vt:variant>
        <vt:lpwstr>_Toc357515442</vt:lpwstr>
      </vt:variant>
      <vt:variant>
        <vt:i4>1441841</vt:i4>
      </vt:variant>
      <vt:variant>
        <vt:i4>149</vt:i4>
      </vt:variant>
      <vt:variant>
        <vt:i4>0</vt:i4>
      </vt:variant>
      <vt:variant>
        <vt:i4>5</vt:i4>
      </vt:variant>
      <vt:variant>
        <vt:lpwstr/>
      </vt:variant>
      <vt:variant>
        <vt:lpwstr>_Toc357515441</vt:lpwstr>
      </vt:variant>
      <vt:variant>
        <vt:i4>1441841</vt:i4>
      </vt:variant>
      <vt:variant>
        <vt:i4>143</vt:i4>
      </vt:variant>
      <vt:variant>
        <vt:i4>0</vt:i4>
      </vt:variant>
      <vt:variant>
        <vt:i4>5</vt:i4>
      </vt:variant>
      <vt:variant>
        <vt:lpwstr/>
      </vt:variant>
      <vt:variant>
        <vt:lpwstr>_Toc357515440</vt:lpwstr>
      </vt:variant>
      <vt:variant>
        <vt:i4>1114161</vt:i4>
      </vt:variant>
      <vt:variant>
        <vt:i4>137</vt:i4>
      </vt:variant>
      <vt:variant>
        <vt:i4>0</vt:i4>
      </vt:variant>
      <vt:variant>
        <vt:i4>5</vt:i4>
      </vt:variant>
      <vt:variant>
        <vt:lpwstr/>
      </vt:variant>
      <vt:variant>
        <vt:lpwstr>_Toc357515439</vt:lpwstr>
      </vt:variant>
      <vt:variant>
        <vt:i4>1114161</vt:i4>
      </vt:variant>
      <vt:variant>
        <vt:i4>131</vt:i4>
      </vt:variant>
      <vt:variant>
        <vt:i4>0</vt:i4>
      </vt:variant>
      <vt:variant>
        <vt:i4>5</vt:i4>
      </vt:variant>
      <vt:variant>
        <vt:lpwstr/>
      </vt:variant>
      <vt:variant>
        <vt:lpwstr>_Toc357515438</vt:lpwstr>
      </vt:variant>
      <vt:variant>
        <vt:i4>1114161</vt:i4>
      </vt:variant>
      <vt:variant>
        <vt:i4>125</vt:i4>
      </vt:variant>
      <vt:variant>
        <vt:i4>0</vt:i4>
      </vt:variant>
      <vt:variant>
        <vt:i4>5</vt:i4>
      </vt:variant>
      <vt:variant>
        <vt:lpwstr/>
      </vt:variant>
      <vt:variant>
        <vt:lpwstr>_Toc357515437</vt:lpwstr>
      </vt:variant>
      <vt:variant>
        <vt:i4>1114161</vt:i4>
      </vt:variant>
      <vt:variant>
        <vt:i4>119</vt:i4>
      </vt:variant>
      <vt:variant>
        <vt:i4>0</vt:i4>
      </vt:variant>
      <vt:variant>
        <vt:i4>5</vt:i4>
      </vt:variant>
      <vt:variant>
        <vt:lpwstr/>
      </vt:variant>
      <vt:variant>
        <vt:lpwstr>_Toc357515436</vt:lpwstr>
      </vt:variant>
      <vt:variant>
        <vt:i4>1114161</vt:i4>
      </vt:variant>
      <vt:variant>
        <vt:i4>113</vt:i4>
      </vt:variant>
      <vt:variant>
        <vt:i4>0</vt:i4>
      </vt:variant>
      <vt:variant>
        <vt:i4>5</vt:i4>
      </vt:variant>
      <vt:variant>
        <vt:lpwstr/>
      </vt:variant>
      <vt:variant>
        <vt:lpwstr>_Toc357515435</vt:lpwstr>
      </vt:variant>
      <vt:variant>
        <vt:i4>1114161</vt:i4>
      </vt:variant>
      <vt:variant>
        <vt:i4>107</vt:i4>
      </vt:variant>
      <vt:variant>
        <vt:i4>0</vt:i4>
      </vt:variant>
      <vt:variant>
        <vt:i4>5</vt:i4>
      </vt:variant>
      <vt:variant>
        <vt:lpwstr/>
      </vt:variant>
      <vt:variant>
        <vt:lpwstr>_Toc357515434</vt:lpwstr>
      </vt:variant>
      <vt:variant>
        <vt:i4>1114161</vt:i4>
      </vt:variant>
      <vt:variant>
        <vt:i4>101</vt:i4>
      </vt:variant>
      <vt:variant>
        <vt:i4>0</vt:i4>
      </vt:variant>
      <vt:variant>
        <vt:i4>5</vt:i4>
      </vt:variant>
      <vt:variant>
        <vt:lpwstr/>
      </vt:variant>
      <vt:variant>
        <vt:lpwstr>_Toc357515433</vt:lpwstr>
      </vt:variant>
      <vt:variant>
        <vt:i4>1114161</vt:i4>
      </vt:variant>
      <vt:variant>
        <vt:i4>95</vt:i4>
      </vt:variant>
      <vt:variant>
        <vt:i4>0</vt:i4>
      </vt:variant>
      <vt:variant>
        <vt:i4>5</vt:i4>
      </vt:variant>
      <vt:variant>
        <vt:lpwstr/>
      </vt:variant>
      <vt:variant>
        <vt:lpwstr>_Toc357515432</vt:lpwstr>
      </vt:variant>
      <vt:variant>
        <vt:i4>1114161</vt:i4>
      </vt:variant>
      <vt:variant>
        <vt:i4>89</vt:i4>
      </vt:variant>
      <vt:variant>
        <vt:i4>0</vt:i4>
      </vt:variant>
      <vt:variant>
        <vt:i4>5</vt:i4>
      </vt:variant>
      <vt:variant>
        <vt:lpwstr/>
      </vt:variant>
      <vt:variant>
        <vt:lpwstr>_Toc357515431</vt:lpwstr>
      </vt:variant>
      <vt:variant>
        <vt:i4>1114161</vt:i4>
      </vt:variant>
      <vt:variant>
        <vt:i4>83</vt:i4>
      </vt:variant>
      <vt:variant>
        <vt:i4>0</vt:i4>
      </vt:variant>
      <vt:variant>
        <vt:i4>5</vt:i4>
      </vt:variant>
      <vt:variant>
        <vt:lpwstr/>
      </vt:variant>
      <vt:variant>
        <vt:lpwstr>_Toc357515430</vt:lpwstr>
      </vt:variant>
      <vt:variant>
        <vt:i4>1048625</vt:i4>
      </vt:variant>
      <vt:variant>
        <vt:i4>77</vt:i4>
      </vt:variant>
      <vt:variant>
        <vt:i4>0</vt:i4>
      </vt:variant>
      <vt:variant>
        <vt:i4>5</vt:i4>
      </vt:variant>
      <vt:variant>
        <vt:lpwstr/>
      </vt:variant>
      <vt:variant>
        <vt:lpwstr>_Toc357515429</vt:lpwstr>
      </vt:variant>
      <vt:variant>
        <vt:i4>1048625</vt:i4>
      </vt:variant>
      <vt:variant>
        <vt:i4>71</vt:i4>
      </vt:variant>
      <vt:variant>
        <vt:i4>0</vt:i4>
      </vt:variant>
      <vt:variant>
        <vt:i4>5</vt:i4>
      </vt:variant>
      <vt:variant>
        <vt:lpwstr/>
      </vt:variant>
      <vt:variant>
        <vt:lpwstr>_Toc357515428</vt:lpwstr>
      </vt:variant>
      <vt:variant>
        <vt:i4>1048625</vt:i4>
      </vt:variant>
      <vt:variant>
        <vt:i4>65</vt:i4>
      </vt:variant>
      <vt:variant>
        <vt:i4>0</vt:i4>
      </vt:variant>
      <vt:variant>
        <vt:i4>5</vt:i4>
      </vt:variant>
      <vt:variant>
        <vt:lpwstr/>
      </vt:variant>
      <vt:variant>
        <vt:lpwstr>_Toc357515427</vt:lpwstr>
      </vt:variant>
      <vt:variant>
        <vt:i4>1048625</vt:i4>
      </vt:variant>
      <vt:variant>
        <vt:i4>59</vt:i4>
      </vt:variant>
      <vt:variant>
        <vt:i4>0</vt:i4>
      </vt:variant>
      <vt:variant>
        <vt:i4>5</vt:i4>
      </vt:variant>
      <vt:variant>
        <vt:lpwstr/>
      </vt:variant>
      <vt:variant>
        <vt:lpwstr>_Toc357515426</vt:lpwstr>
      </vt:variant>
      <vt:variant>
        <vt:i4>1048625</vt:i4>
      </vt:variant>
      <vt:variant>
        <vt:i4>53</vt:i4>
      </vt:variant>
      <vt:variant>
        <vt:i4>0</vt:i4>
      </vt:variant>
      <vt:variant>
        <vt:i4>5</vt:i4>
      </vt:variant>
      <vt:variant>
        <vt:lpwstr/>
      </vt:variant>
      <vt:variant>
        <vt:lpwstr>_Toc357515425</vt:lpwstr>
      </vt:variant>
      <vt:variant>
        <vt:i4>1048625</vt:i4>
      </vt:variant>
      <vt:variant>
        <vt:i4>47</vt:i4>
      </vt:variant>
      <vt:variant>
        <vt:i4>0</vt:i4>
      </vt:variant>
      <vt:variant>
        <vt:i4>5</vt:i4>
      </vt:variant>
      <vt:variant>
        <vt:lpwstr/>
      </vt:variant>
      <vt:variant>
        <vt:lpwstr>_Toc357515424</vt:lpwstr>
      </vt:variant>
      <vt:variant>
        <vt:i4>1048625</vt:i4>
      </vt:variant>
      <vt:variant>
        <vt:i4>41</vt:i4>
      </vt:variant>
      <vt:variant>
        <vt:i4>0</vt:i4>
      </vt:variant>
      <vt:variant>
        <vt:i4>5</vt:i4>
      </vt:variant>
      <vt:variant>
        <vt:lpwstr/>
      </vt:variant>
      <vt:variant>
        <vt:lpwstr>_Toc357515423</vt:lpwstr>
      </vt:variant>
      <vt:variant>
        <vt:i4>1048625</vt:i4>
      </vt:variant>
      <vt:variant>
        <vt:i4>35</vt:i4>
      </vt:variant>
      <vt:variant>
        <vt:i4>0</vt:i4>
      </vt:variant>
      <vt:variant>
        <vt:i4>5</vt:i4>
      </vt:variant>
      <vt:variant>
        <vt:lpwstr/>
      </vt:variant>
      <vt:variant>
        <vt:lpwstr>_Toc357515422</vt:lpwstr>
      </vt:variant>
      <vt:variant>
        <vt:i4>1048625</vt:i4>
      </vt:variant>
      <vt:variant>
        <vt:i4>29</vt:i4>
      </vt:variant>
      <vt:variant>
        <vt:i4>0</vt:i4>
      </vt:variant>
      <vt:variant>
        <vt:i4>5</vt:i4>
      </vt:variant>
      <vt:variant>
        <vt:lpwstr/>
      </vt:variant>
      <vt:variant>
        <vt:lpwstr>_Toc357515421</vt:lpwstr>
      </vt:variant>
      <vt:variant>
        <vt:i4>1048625</vt:i4>
      </vt:variant>
      <vt:variant>
        <vt:i4>23</vt:i4>
      </vt:variant>
      <vt:variant>
        <vt:i4>0</vt:i4>
      </vt:variant>
      <vt:variant>
        <vt:i4>5</vt:i4>
      </vt:variant>
      <vt:variant>
        <vt:lpwstr/>
      </vt:variant>
      <vt:variant>
        <vt:lpwstr>_Toc357515420</vt:lpwstr>
      </vt:variant>
      <vt:variant>
        <vt:i4>1245233</vt:i4>
      </vt:variant>
      <vt:variant>
        <vt:i4>17</vt:i4>
      </vt:variant>
      <vt:variant>
        <vt:i4>0</vt:i4>
      </vt:variant>
      <vt:variant>
        <vt:i4>5</vt:i4>
      </vt:variant>
      <vt:variant>
        <vt:lpwstr/>
      </vt:variant>
      <vt:variant>
        <vt:lpwstr>_Toc357515419</vt:lpwstr>
      </vt:variant>
      <vt:variant>
        <vt:i4>1245233</vt:i4>
      </vt:variant>
      <vt:variant>
        <vt:i4>11</vt:i4>
      </vt:variant>
      <vt:variant>
        <vt:i4>0</vt:i4>
      </vt:variant>
      <vt:variant>
        <vt:i4>5</vt:i4>
      </vt:variant>
      <vt:variant>
        <vt:lpwstr/>
      </vt:variant>
      <vt:variant>
        <vt:lpwstr>_Toc357515418</vt:lpwstr>
      </vt:variant>
      <vt:variant>
        <vt:i4>1245233</vt:i4>
      </vt:variant>
      <vt:variant>
        <vt:i4>5</vt:i4>
      </vt:variant>
      <vt:variant>
        <vt:i4>0</vt:i4>
      </vt:variant>
      <vt:variant>
        <vt:i4>5</vt:i4>
      </vt:variant>
      <vt:variant>
        <vt:lpwstr/>
      </vt:variant>
      <vt:variant>
        <vt:lpwstr>_Toc357515417</vt:lpwstr>
      </vt:variant>
      <vt:variant>
        <vt:i4>655397</vt:i4>
      </vt:variant>
      <vt:variant>
        <vt:i4>0</vt:i4>
      </vt:variant>
      <vt:variant>
        <vt:i4>0</vt:i4>
      </vt:variant>
      <vt:variant>
        <vt:i4>5</vt:i4>
      </vt:variant>
      <vt:variant>
        <vt:lpwstr>mailto:thomas.kloth@astra.admin.ch</vt:lpwstr>
      </vt:variant>
      <vt:variant>
        <vt:lpwstr/>
      </vt:variant>
      <vt:variant>
        <vt:i4>3276865</vt:i4>
      </vt:variant>
      <vt:variant>
        <vt:i4>2137</vt:i4>
      </vt:variant>
      <vt:variant>
        <vt:i4>1025</vt:i4>
      </vt:variant>
      <vt:variant>
        <vt:i4>1</vt:i4>
      </vt:variant>
      <vt:variant>
        <vt:lpwstr>http://www.astra.admin.ch/images/logo_suisse.jpg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ASTRA, 3003 Bern</dc:title>
  <dc:subject>Titelblattgestaltung</dc:subject>
  <dc:creator>ASTRA</dc:creator>
  <cp:lastModifiedBy>Tschäppeler Serge ASTRA</cp:lastModifiedBy>
  <cp:revision>4</cp:revision>
  <cp:lastPrinted>2026-06-18T06:55:00Z</cp:lastPrinted>
  <dcterms:created xsi:type="dcterms:W3CDTF">2026-10-23T12:56:00Z</dcterms:created>
  <dcterms:modified xsi:type="dcterms:W3CDTF">2026-10-29T09:10:00Z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OOSYSTEM@1.1:Container">
    <vt:lpwstr>COO.2045.100.7.4497674</vt:lpwstr>
  </property>
  <property fmtid="{D5CDD505-2E9C-101B-9397-08002B2CF9AE}" pid="3" name="FSC#COOELAK@1.1001:Subject">
    <vt:lpwstr/>
  </property>
  <property fmtid="{D5CDD505-2E9C-101B-9397-08002B2CF9AE}" pid="4" name="FSC#COOELAK@1.1001:FileReference">
    <vt:lpwstr>312.2-00003</vt:lpwstr>
  </property>
  <property fmtid="{D5CDD505-2E9C-101B-9397-08002B2CF9AE}" pid="5" name="FSC#COOELAK@1.1001:FileRefYear">
    <vt:lpwstr>2015</vt:lpwstr>
  </property>
  <property fmtid="{D5CDD505-2E9C-101B-9397-08002B2CF9AE}" pid="6" name="FSC#COOELAK@1.1001:FileRefOrdinal">
    <vt:lpwstr>3</vt:lpwstr>
  </property>
  <property fmtid="{D5CDD505-2E9C-101B-9397-08002B2CF9AE}" pid="7" name="FSC#COOELAK@1.1001:FileRefOU">
    <vt:lpwstr>IP/S Ost</vt:lpwstr>
  </property>
  <property fmtid="{D5CDD505-2E9C-101B-9397-08002B2CF9AE}" pid="8" name="FSC#COOELAK@1.1001:Organization">
    <vt:lpwstr/>
  </property>
  <property fmtid="{D5CDD505-2E9C-101B-9397-08002B2CF9AE}" pid="9" name="FSC#COOELAK@1.1001:Owner">
    <vt:lpwstr>Tschäppeler Serge, Bern</vt:lpwstr>
  </property>
  <property fmtid="{D5CDD505-2E9C-101B-9397-08002B2CF9AE}" pid="10" name="FSC#COOELAK@1.1001:OwnerExtension">
    <vt:lpwstr>+41 58 462 95 73</vt:lpwstr>
  </property>
  <property fmtid="{D5CDD505-2E9C-101B-9397-08002B2CF9AE}" pid="11" name="FSC#COOELAK@1.1001:OwnerFaxExtension">
    <vt:lpwstr>+41 58 463 23 03</vt:lpwstr>
  </property>
  <property fmtid="{D5CDD505-2E9C-101B-9397-08002B2CF9AE}" pid="12" name="FSC#COOELAK@1.1001:DispatchedBy">
    <vt:lpwstr/>
  </property>
  <property fmtid="{D5CDD505-2E9C-101B-9397-08002B2CF9AE}" pid="13" name="FSC#COOELAK@1.1001:DispatchedAt">
    <vt:lpwstr/>
  </property>
  <property fmtid="{D5CDD505-2E9C-101B-9397-08002B2CF9AE}" pid="14" name="FSC#COOELAK@1.1001:ApprovedBy">
    <vt:lpwstr>Tschäppeler Serge, Bern</vt:lpwstr>
  </property>
  <property fmtid="{D5CDD505-2E9C-101B-9397-08002B2CF9AE}" pid="15" name="FSC#COOELAK@1.1001:ApprovedAt">
    <vt:lpwstr>19.12.2017</vt:lpwstr>
  </property>
  <property fmtid="{D5CDD505-2E9C-101B-9397-08002B2CF9AE}" pid="16" name="FSC#COOELAK@1.1001:Department">
    <vt:lpwstr/>
  </property>
  <property fmtid="{D5CDD505-2E9C-101B-9397-08002B2CF9AE}" pid="17" name="FSC#COOELAK@1.1001:CreatedAt">
    <vt:lpwstr>17.04.2015</vt:lpwstr>
  </property>
  <property fmtid="{D5CDD505-2E9C-101B-9397-08002B2CF9AE}" pid="18" name="FSC#COOELAK@1.1001:OU">
    <vt:lpwstr>Investitionsplanung/Stab Ost (ASTRA)</vt:lpwstr>
  </property>
  <property fmtid="{D5CDD505-2E9C-101B-9397-08002B2CF9AE}" pid="19" name="FSC#COOELAK@1.1001:Priority">
    <vt:lpwstr> ()</vt:lpwstr>
  </property>
  <property fmtid="{D5CDD505-2E9C-101B-9397-08002B2CF9AE}" pid="20" name="FSC#COOELAK@1.1001:ObjBarCode">
    <vt:lpwstr>*COO.2045.100.7.4497674*</vt:lpwstr>
  </property>
  <property fmtid="{D5CDD505-2E9C-101B-9397-08002B2CF9AE}" pid="21" name="FSC#COOELAK@1.1001:RefBarCode">
    <vt:lpwstr>*COO.2045.100.11.2758042*</vt:lpwstr>
  </property>
  <property fmtid="{D5CDD505-2E9C-101B-9397-08002B2CF9AE}" pid="22" name="FSC#COOELAK@1.1001:FileRefBarCode">
    <vt:lpwstr>*312.2-00003*</vt:lpwstr>
  </property>
  <property fmtid="{D5CDD505-2E9C-101B-9397-08002B2CF9AE}" pid="23" name="FSC#COOELAK@1.1001:ExternalRef">
    <vt:lpwstr/>
  </property>
  <property fmtid="{D5CDD505-2E9C-101B-9397-08002B2CF9AE}" pid="24" name="Nummer">
    <vt:lpwstr>E492-0403</vt:lpwstr>
  </property>
  <property fmtid="{D5CDD505-2E9C-101B-9397-08002B2CF9AE}" pid="25" name="Anrede">
    <vt:lpwstr/>
  </property>
  <property fmtid="{D5CDD505-2E9C-101B-9397-08002B2CF9AE}" pid="26" name="Abs_Fax">
    <vt:lpwstr>+41 31 323 23 03</vt:lpwstr>
  </property>
  <property fmtid="{D5CDD505-2E9C-101B-9397-08002B2CF9AE}" pid="27" name="Abs_Tel">
    <vt:lpwstr>+41 31 323 82 89</vt:lpwstr>
  </property>
  <property fmtid="{D5CDD505-2E9C-101B-9397-08002B2CF9AE}" pid="28" name="Abs_Email">
    <vt:lpwstr>michael.kuepfer@astra.admin.ch</vt:lpwstr>
  </property>
  <property fmtid="{D5CDD505-2E9C-101B-9397-08002B2CF9AE}" pid="29" name="Empf_Adresse">
    <vt:lpwstr> </vt:lpwstr>
  </property>
  <property fmtid="{D5CDD505-2E9C-101B-9397-08002B2CF9AE}" pid="30" name="Empf_Zeichen">
    <vt:lpwstr/>
  </property>
  <property fmtid="{D5CDD505-2E9C-101B-9397-08002B2CF9AE}" pid="31" name="Empf_Brief">
    <vt:lpwstr/>
  </property>
  <property fmtid="{D5CDD505-2E9C-101B-9397-08002B2CF9AE}" pid="32" name="Abs_Zeichen">
    <vt:lpwstr>Km</vt:lpwstr>
  </property>
  <property fmtid="{D5CDD505-2E9C-101B-9397-08002B2CF9AE}" pid="33" name="Abs_Vorname">
    <vt:lpwstr>Michael</vt:lpwstr>
  </property>
  <property fmtid="{D5CDD505-2E9C-101B-9397-08002B2CF9AE}" pid="34" name="Abs_Nachname">
    <vt:lpwstr>Küpfer</vt:lpwstr>
  </property>
  <property fmtid="{D5CDD505-2E9C-101B-9397-08002B2CF9AE}" pid="35" name="Gegenstand">
    <vt:lpwstr>1 Brief national deutsch</vt:lpwstr>
  </property>
  <property fmtid="{D5CDD505-2E9C-101B-9397-08002B2CF9AE}" pid="36" name="Briefdatum">
    <vt:lpwstr>6. Dezember 2005</vt:lpwstr>
  </property>
  <property fmtid="{D5CDD505-2E9C-101B-9397-08002B2CF9AE}" pid="37" name="Dokument">
    <vt:lpwstr>E492-0403)</vt:lpwstr>
  </property>
  <property fmtid="{D5CDD505-2E9C-101B-9397-08002B2CF9AE}" pid="38" name="strYoursign">
    <vt:lpwstr>Ihr Zeichen</vt:lpwstr>
  </property>
  <property fmtid="{D5CDD505-2E9C-101B-9397-08002B2CF9AE}" pid="39" name="strOurSign">
    <vt:lpwstr>Unser Zeichen</vt:lpwstr>
  </property>
  <property fmtid="{D5CDD505-2E9C-101B-9397-08002B2CF9AE}" pid="40" name="strCHBern">
    <vt:lpwstr>CH-3003 Bern</vt:lpwstr>
  </property>
  <property fmtid="{D5CDD505-2E9C-101B-9397-08002B2CF9AE}" pid="41" name="Homepage">
    <vt:lpwstr>www.astra.admin.ch</vt:lpwstr>
  </property>
  <property fmtid="{D5CDD505-2E9C-101B-9397-08002B2CF9AE}" pid="42" name="strtelefax">
    <vt:lpwstr>Telefax</vt:lpwstr>
  </property>
  <property fmtid="{D5CDD505-2E9C-101B-9397-08002B2CF9AE}" pid="43" name="strtelefon">
    <vt:lpwstr>Telefon</vt:lpwstr>
  </property>
  <property fmtid="{D5CDD505-2E9C-101B-9397-08002B2CF9AE}" pid="44" name="Gruss">
    <vt:lpwstr>Mit freundlichen Grüssen</vt:lpwstr>
  </property>
  <property fmtid="{D5CDD505-2E9C-101B-9397-08002B2CF9AE}" pid="45" name="Unterschrift_Vorname">
    <vt:lpwstr>Michael</vt:lpwstr>
  </property>
  <property fmtid="{D5CDD505-2E9C-101B-9397-08002B2CF9AE}" pid="46" name="Unterschrift_Nachname">
    <vt:lpwstr>Küpfer</vt:lpwstr>
  </property>
  <property fmtid="{D5CDD505-2E9C-101B-9397-08002B2CF9AE}" pid="47" name="Unterschrift_Gruppe">
    <vt:lpwstr>Qualitätsmanagement</vt:lpwstr>
  </property>
  <property fmtid="{D5CDD505-2E9C-101B-9397-08002B2CF9AE}" pid="48" name="Art">
    <vt:lpwstr/>
  </property>
  <property fmtid="{D5CDD505-2E9C-101B-9397-08002B2CF9AE}" pid="49" name="Abteilung">
    <vt:lpwstr/>
  </property>
  <property fmtid="{D5CDD505-2E9C-101B-9397-08002B2CF9AE}" pid="50" name="Funktion">
    <vt:lpwstr/>
  </property>
  <property fmtid="{D5CDD505-2E9C-101B-9397-08002B2CF9AE}" pid="51" name="Bereich">
    <vt:lpwstr/>
  </property>
  <property fmtid="{D5CDD505-2E9C-101B-9397-08002B2CF9AE}" pid="52" name="FSC#COOELAK@1.1001:IncomingNumber">
    <vt:lpwstr/>
  </property>
  <property fmtid="{D5CDD505-2E9C-101B-9397-08002B2CF9AE}" pid="53" name="FSC#COOELAK@1.1001:IncomingSubject">
    <vt:lpwstr/>
  </property>
  <property fmtid="{D5CDD505-2E9C-101B-9397-08002B2CF9AE}" pid="54" name="FSC#COOELAK@1.1001:ProcessResponsible">
    <vt:lpwstr>Tschäppeler Serge, Bern</vt:lpwstr>
  </property>
  <property fmtid="{D5CDD505-2E9C-101B-9397-08002B2CF9AE}" pid="55" name="FSC#COOELAK@1.1001:ProcessResponsiblePhone">
    <vt:lpwstr>+41 58 462 95 73</vt:lpwstr>
  </property>
  <property fmtid="{D5CDD505-2E9C-101B-9397-08002B2CF9AE}" pid="56" name="FSC#COOELAK@1.1001:ProcessResponsibleMail">
    <vt:lpwstr>serge.tschaeppeler@astra.admin.ch</vt:lpwstr>
  </property>
  <property fmtid="{D5CDD505-2E9C-101B-9397-08002B2CF9AE}" pid="57" name="FSC#COOELAK@1.1001:ProcessResponsibleFax">
    <vt:lpwstr>+41 58 463 23 03</vt:lpwstr>
  </property>
  <property fmtid="{D5CDD505-2E9C-101B-9397-08002B2CF9AE}" pid="58" name="FSC#COOELAK@1.1001:ApproverFirstName">
    <vt:lpwstr>Serge</vt:lpwstr>
  </property>
  <property fmtid="{D5CDD505-2E9C-101B-9397-08002B2CF9AE}" pid="59" name="FSC#COOELAK@1.1001:ApproverSurName">
    <vt:lpwstr>Tschäppeler</vt:lpwstr>
  </property>
  <property fmtid="{D5CDD505-2E9C-101B-9397-08002B2CF9AE}" pid="60" name="FSC#COOELAK@1.1001:ApproverTitle">
    <vt:lpwstr/>
  </property>
  <property fmtid="{D5CDD505-2E9C-101B-9397-08002B2CF9AE}" pid="61" name="FSC#COOELAK@1.1001:ExternalDate">
    <vt:lpwstr/>
  </property>
  <property fmtid="{D5CDD505-2E9C-101B-9397-08002B2CF9AE}" pid="62" name="FSC#COOELAK@1.1001:SettlementApprovedAt">
    <vt:lpwstr/>
  </property>
  <property fmtid="{D5CDD505-2E9C-101B-9397-08002B2CF9AE}" pid="63" name="FSC#COOELAK@1.1001:BaseNumber">
    <vt:lpwstr>312.2</vt:lpwstr>
  </property>
  <property fmtid="{D5CDD505-2E9C-101B-9397-08002B2CF9AE}" pid="64" name="FSC#ELAKGOV@1.1001:PersonalSubjGender">
    <vt:lpwstr/>
  </property>
  <property fmtid="{D5CDD505-2E9C-101B-9397-08002B2CF9AE}" pid="65" name="FSC#ELAKGOV@1.1001:PersonalSubjFirstName">
    <vt:lpwstr/>
  </property>
  <property fmtid="{D5CDD505-2E9C-101B-9397-08002B2CF9AE}" pid="66" name="FSC#ELAKGOV@1.1001:PersonalSubjSurName">
    <vt:lpwstr/>
  </property>
  <property fmtid="{D5CDD505-2E9C-101B-9397-08002B2CF9AE}" pid="67" name="FSC#ELAKGOV@1.1001:PersonalSubjSalutation">
    <vt:lpwstr/>
  </property>
  <property fmtid="{D5CDD505-2E9C-101B-9397-08002B2CF9AE}" pid="68" name="FSC#ELAKGOV@1.1001:PersonalSubjAddress">
    <vt:lpwstr/>
  </property>
  <property fmtid="{D5CDD505-2E9C-101B-9397-08002B2CF9AE}" pid="69" name="FSC#ASTRACFG@15.1700:Abs_Fachbereich">
    <vt:lpwstr/>
  </property>
  <property fmtid="{D5CDD505-2E9C-101B-9397-08002B2CF9AE}" pid="70" name="FSC#ASTRACFG@15.1700:Abs_Fachbereichsfunktion">
    <vt:lpwstr/>
  </property>
  <property fmtid="{D5CDD505-2E9C-101B-9397-08002B2CF9AE}" pid="71" name="FSC#ASTRACFG@15.1700:Absender_Fusszeilen">
    <vt:lpwstr>Bundesamt für Strassen ASTRA_x000d_
Serge Tschäppeler_x000d_
Postadresse: 3003 Bern_x000d_
Mühlestrasse 2, 3063 Ittigen_x000d_
Tel. +41 58 462 95 73, Fax +41 58 463 23 03_x000d_
serge.tschaeppeler@astra.admin.ch_x000d_
www.astra.admin.ch</vt:lpwstr>
  </property>
  <property fmtid="{D5CDD505-2E9C-101B-9397-08002B2CF9AE}" pid="72" name="FSC#ASTRACFG@15.1700:Abteilung">
    <vt:lpwstr/>
  </property>
  <property fmtid="{D5CDD505-2E9C-101B-9397-08002B2CF9AE}" pid="73" name="FSC#ASTRACFG@15.1700:Bereich">
    <vt:lpwstr/>
  </property>
  <property fmtid="{D5CDD505-2E9C-101B-9397-08002B2CF9AE}" pid="74" name="FSC#ASTRACFG@15.1700:Fachbereich">
    <vt:lpwstr/>
  </property>
  <property fmtid="{D5CDD505-2E9C-101B-9397-08002B2CF9AE}" pid="75" name="FSC#ASTRACFG@15.1700:FilialeOrt">
    <vt:lpwstr>Bern</vt:lpwstr>
  </property>
  <property fmtid="{D5CDD505-2E9C-101B-9397-08002B2CF9AE}" pid="76" name="FSC#ASTRACFG@15.1700:Funktion">
    <vt:lpwstr/>
  </property>
  <property fmtid="{D5CDD505-2E9C-101B-9397-08002B2CF9AE}" pid="77" name="FSC#ASTRACFG@15.1700:Postadresse">
    <vt:lpwstr>3003 Bern</vt:lpwstr>
  </property>
  <property fmtid="{D5CDD505-2E9C-101B-9397-08002B2CF9AE}" pid="78" name="FSC#ASTRACFG@15.1700:Standortadresse">
    <vt:lpwstr>Mühlestrasse 2, 3063 Ittigen</vt:lpwstr>
  </property>
  <property fmtid="{D5CDD505-2E9C-101B-9397-08002B2CF9AE}" pid="79" name="FSC#UVEKCFG@15.1700:Function">
    <vt:lpwstr/>
  </property>
  <property fmtid="{D5CDD505-2E9C-101B-9397-08002B2CF9AE}" pid="80" name="FSC#UVEKCFG@15.1700:FileRespOrg">
    <vt:lpwstr>Investitionsplanung/Stab Ost</vt:lpwstr>
  </property>
  <property fmtid="{D5CDD505-2E9C-101B-9397-08002B2CF9AE}" pid="81" name="FSC#UVEKCFG@15.1700:DefaultGroupFileResponsible">
    <vt:lpwstr>Investitionsplanung/Stab Ost</vt:lpwstr>
  </property>
  <property fmtid="{D5CDD505-2E9C-101B-9397-08002B2CF9AE}" pid="82" name="FSC#UVEKCFG@15.1700:FileRespFunction">
    <vt:lpwstr/>
  </property>
  <property fmtid="{D5CDD505-2E9C-101B-9397-08002B2CF9AE}" pid="83" name="FSC#UVEKCFG@15.1700:AssignedClassification">
    <vt:lpwstr/>
  </property>
  <property fmtid="{D5CDD505-2E9C-101B-9397-08002B2CF9AE}" pid="84" name="FSC#UVEKCFG@15.1700:AssignedClassificationCode">
    <vt:lpwstr>COO.1.1001.1.137854</vt:lpwstr>
  </property>
  <property fmtid="{D5CDD505-2E9C-101B-9397-08002B2CF9AE}" pid="85" name="FSC#UVEKCFG@15.1700:FileResponsible">
    <vt:lpwstr>Serge Tschäppeler</vt:lpwstr>
  </property>
  <property fmtid="{D5CDD505-2E9C-101B-9397-08002B2CF9AE}" pid="86" name="FSC#UVEKCFG@15.1700:FileResponsibleTel">
    <vt:lpwstr>+41 58 462 95 73</vt:lpwstr>
  </property>
  <property fmtid="{D5CDD505-2E9C-101B-9397-08002B2CF9AE}" pid="87" name="FSC#UVEKCFG@15.1700:FileResponsibleEmail">
    <vt:lpwstr>serge.tschaeppeler@astra.admin.ch</vt:lpwstr>
  </property>
  <property fmtid="{D5CDD505-2E9C-101B-9397-08002B2CF9AE}" pid="88" name="FSC#UVEKCFG@15.1700:FileResponsibleFax">
    <vt:lpwstr>+41 58 463 23 03</vt:lpwstr>
  </property>
  <property fmtid="{D5CDD505-2E9C-101B-9397-08002B2CF9AE}" pid="89" name="FSC#UVEKCFG@15.1700:FileResponsibleAddress">
    <vt:lpwstr>Mühlestrasse 2, 3003 Bern</vt:lpwstr>
  </property>
  <property fmtid="{D5CDD505-2E9C-101B-9397-08002B2CF9AE}" pid="90" name="FSC#UVEKCFG@15.1700:FileResponsibleStreet">
    <vt:lpwstr>Mühlestrasse 2</vt:lpwstr>
  </property>
  <property fmtid="{D5CDD505-2E9C-101B-9397-08002B2CF9AE}" pid="91" name="FSC#UVEKCFG@15.1700:FileResponsiblezipcode">
    <vt:lpwstr>3003</vt:lpwstr>
  </property>
  <property fmtid="{D5CDD505-2E9C-101B-9397-08002B2CF9AE}" pid="92" name="FSC#UVEKCFG@15.1700:FileResponsiblecity">
    <vt:lpwstr>Bern</vt:lpwstr>
  </property>
  <property fmtid="{D5CDD505-2E9C-101B-9397-08002B2CF9AE}" pid="93" name="FSC#UVEKCFG@15.1700:FileResponsibleAbbreviation">
    <vt:lpwstr>Tss</vt:lpwstr>
  </property>
  <property fmtid="{D5CDD505-2E9C-101B-9397-08002B2CF9AE}" pid="94" name="FSC#UVEKCFG@15.1700:FileRespOrgHome">
    <vt:lpwstr/>
  </property>
  <property fmtid="{D5CDD505-2E9C-101B-9397-08002B2CF9AE}" pid="95" name="FSC#UVEKCFG@15.1700:CurrUserAbbreviation">
    <vt:lpwstr>Tss</vt:lpwstr>
  </property>
  <property fmtid="{D5CDD505-2E9C-101B-9397-08002B2CF9AE}" pid="96" name="FSC#UVEKCFG@15.1700:CategoryReference">
    <vt:lpwstr>312.2</vt:lpwstr>
  </property>
  <property fmtid="{D5CDD505-2E9C-101B-9397-08002B2CF9AE}" pid="97" name="FSC#UVEKCFG@15.1700:cooAddress">
    <vt:lpwstr>COO.2045.100.7.4497674</vt:lpwstr>
  </property>
  <property fmtid="{D5CDD505-2E9C-101B-9397-08002B2CF9AE}" pid="98" name="FSC#UVEKCFG@15.1700:sleeveFileReference">
    <vt:lpwstr/>
  </property>
  <property fmtid="{D5CDD505-2E9C-101B-9397-08002B2CF9AE}" pid="99" name="FSC#UVEKCFG@15.1700:BureauName">
    <vt:lpwstr>Bundesamt für Strassen</vt:lpwstr>
  </property>
  <property fmtid="{D5CDD505-2E9C-101B-9397-08002B2CF9AE}" pid="100" name="FSC#UVEKCFG@15.1700:BureauShortName">
    <vt:lpwstr>ASTRA</vt:lpwstr>
  </property>
  <property fmtid="{D5CDD505-2E9C-101B-9397-08002B2CF9AE}" pid="101" name="FSC#UVEKCFG@15.1700:BureauWebsite">
    <vt:lpwstr>www.astra.admin.ch</vt:lpwstr>
  </property>
  <property fmtid="{D5CDD505-2E9C-101B-9397-08002B2CF9AE}" pid="102" name="FSC#UVEKCFG@15.1700:SubFileTitle">
    <vt:lpwstr>Projekthandbuch PM Filialen</vt:lpwstr>
  </property>
  <property fmtid="{D5CDD505-2E9C-101B-9397-08002B2CF9AE}" pid="103" name="FSC#UVEKCFG@15.1700:ForeignNumber">
    <vt:lpwstr/>
  </property>
  <property fmtid="{D5CDD505-2E9C-101B-9397-08002B2CF9AE}" pid="104" name="FSC#UVEKCFG@15.1700:Amtstitel">
    <vt:lpwstr/>
  </property>
  <property fmtid="{D5CDD505-2E9C-101B-9397-08002B2CF9AE}" pid="105" name="FSC#UVEKCFG@15.1700:ZusendungAm">
    <vt:lpwstr/>
  </property>
  <property fmtid="{D5CDD505-2E9C-101B-9397-08002B2CF9AE}" pid="106" name="FSC#UVEKCFG@15.1700:SignerLeft">
    <vt:lpwstr/>
  </property>
  <property fmtid="{D5CDD505-2E9C-101B-9397-08002B2CF9AE}" pid="107" name="FSC#UVEKCFG@15.1700:SignerRight">
    <vt:lpwstr/>
  </property>
  <property fmtid="{D5CDD505-2E9C-101B-9397-08002B2CF9AE}" pid="108" name="FSC#UVEKCFG@15.1700:SignerLeftJobTitle">
    <vt:lpwstr/>
  </property>
  <property fmtid="{D5CDD505-2E9C-101B-9397-08002B2CF9AE}" pid="109" name="FSC#UVEKCFG@15.1700:SignerRightJobTitle">
    <vt:lpwstr/>
  </property>
  <property fmtid="{D5CDD505-2E9C-101B-9397-08002B2CF9AE}" pid="110" name="FSC#UVEKCFG@15.1700:SignerLeftFunction">
    <vt:lpwstr/>
  </property>
  <property fmtid="{D5CDD505-2E9C-101B-9397-08002B2CF9AE}" pid="111" name="FSC#UVEKCFG@15.1700:SignerRightFunction">
    <vt:lpwstr/>
  </property>
  <property fmtid="{D5CDD505-2E9C-101B-9397-08002B2CF9AE}" pid="112" name="FSC#UVEKCFG@15.1700:SignerLeftUserRoleGroup">
    <vt:lpwstr/>
  </property>
  <property fmtid="{D5CDD505-2E9C-101B-9397-08002B2CF9AE}" pid="113" name="FSC#UVEKCFG@15.1700:SignerRightUserRoleGroup">
    <vt:lpwstr/>
  </property>
  <property fmtid="{D5CDD505-2E9C-101B-9397-08002B2CF9AE}" pid="114" name="FSC#UVEKCFG@15.1700:DocumentNumber">
    <vt:lpwstr>O165-0549</vt:lpwstr>
  </property>
  <property fmtid="{D5CDD505-2E9C-101B-9397-08002B2CF9AE}" pid="115" name="FSC#UVEKCFG@15.1700:AssignmentNumber">
    <vt:lpwstr/>
  </property>
  <property fmtid="{D5CDD505-2E9C-101B-9397-08002B2CF9AE}" pid="116" name="FSC#UVEKCFG@15.1700:EM_Personal">
    <vt:lpwstr/>
  </property>
  <property fmtid="{D5CDD505-2E9C-101B-9397-08002B2CF9AE}" pid="117" name="FSC#UVEKCFG@15.1700:EM_Geschlecht">
    <vt:lpwstr/>
  </property>
  <property fmtid="{D5CDD505-2E9C-101B-9397-08002B2CF9AE}" pid="118" name="FSC#UVEKCFG@15.1700:EM_GebDatum">
    <vt:lpwstr/>
  </property>
  <property fmtid="{D5CDD505-2E9C-101B-9397-08002B2CF9AE}" pid="119" name="FSC#UVEKCFG@15.1700:EM_Funktion">
    <vt:lpwstr/>
  </property>
  <property fmtid="{D5CDD505-2E9C-101B-9397-08002B2CF9AE}" pid="120" name="FSC#UVEKCFG@15.1700:EM_Beruf">
    <vt:lpwstr/>
  </property>
  <property fmtid="{D5CDD505-2E9C-101B-9397-08002B2CF9AE}" pid="121" name="FSC#UVEKCFG@15.1700:EM_SVNR">
    <vt:lpwstr/>
  </property>
  <property fmtid="{D5CDD505-2E9C-101B-9397-08002B2CF9AE}" pid="122" name="FSC#UVEKCFG@15.1700:EM_Familienstand">
    <vt:lpwstr/>
  </property>
  <property fmtid="{D5CDD505-2E9C-101B-9397-08002B2CF9AE}" pid="123" name="FSC#UVEKCFG@15.1700:EM_Muttersprache">
    <vt:lpwstr/>
  </property>
  <property fmtid="{D5CDD505-2E9C-101B-9397-08002B2CF9AE}" pid="124" name="FSC#UVEKCFG@15.1700:EM_Geboren_in">
    <vt:lpwstr/>
  </property>
  <property fmtid="{D5CDD505-2E9C-101B-9397-08002B2CF9AE}" pid="125" name="FSC#UVEKCFG@15.1700:EM_Briefanrede">
    <vt:lpwstr/>
  </property>
  <property fmtid="{D5CDD505-2E9C-101B-9397-08002B2CF9AE}" pid="126" name="FSC#UVEKCFG@15.1700:EM_Kommunikationssprache">
    <vt:lpwstr/>
  </property>
  <property fmtid="{D5CDD505-2E9C-101B-9397-08002B2CF9AE}" pid="127" name="FSC#UVEKCFG@15.1700:EM_Webseite">
    <vt:lpwstr/>
  </property>
  <property fmtid="{D5CDD505-2E9C-101B-9397-08002B2CF9AE}" pid="128" name="FSC#UVEKCFG@15.1700:EM_TelNr_Business">
    <vt:lpwstr/>
  </property>
  <property fmtid="{D5CDD505-2E9C-101B-9397-08002B2CF9AE}" pid="129" name="FSC#UVEKCFG@15.1700:EM_TelNr_Private">
    <vt:lpwstr/>
  </property>
  <property fmtid="{D5CDD505-2E9C-101B-9397-08002B2CF9AE}" pid="130" name="FSC#UVEKCFG@15.1700:EM_TelNr_Mobile">
    <vt:lpwstr/>
  </property>
  <property fmtid="{D5CDD505-2E9C-101B-9397-08002B2CF9AE}" pid="131" name="FSC#UVEKCFG@15.1700:EM_TelNr_Other">
    <vt:lpwstr/>
  </property>
  <property fmtid="{D5CDD505-2E9C-101B-9397-08002B2CF9AE}" pid="132" name="FSC#UVEKCFG@15.1700:EM_TelNr_Fax">
    <vt:lpwstr/>
  </property>
  <property fmtid="{D5CDD505-2E9C-101B-9397-08002B2CF9AE}" pid="133" name="FSC#UVEKCFG@15.1700:EM_EMail1">
    <vt:lpwstr/>
  </property>
  <property fmtid="{D5CDD505-2E9C-101B-9397-08002B2CF9AE}" pid="134" name="FSC#UVEKCFG@15.1700:EM_EMail2">
    <vt:lpwstr/>
  </property>
  <property fmtid="{D5CDD505-2E9C-101B-9397-08002B2CF9AE}" pid="135" name="FSC#UVEKCFG@15.1700:EM_EMail3">
    <vt:lpwstr/>
  </property>
  <property fmtid="{D5CDD505-2E9C-101B-9397-08002B2CF9AE}" pid="136" name="FSC#UVEKCFG@15.1700:EM_Name">
    <vt:lpwstr/>
  </property>
  <property fmtid="{D5CDD505-2E9C-101B-9397-08002B2CF9AE}" pid="137" name="FSC#UVEKCFG@15.1700:EM_UID">
    <vt:lpwstr/>
  </property>
  <property fmtid="{D5CDD505-2E9C-101B-9397-08002B2CF9AE}" pid="138" name="FSC#UVEKCFG@15.1700:EM_Rechtsform">
    <vt:lpwstr/>
  </property>
  <property fmtid="{D5CDD505-2E9C-101B-9397-08002B2CF9AE}" pid="139" name="FSC#UVEKCFG@15.1700:EM_Klassifizierung">
    <vt:lpwstr/>
  </property>
  <property fmtid="{D5CDD505-2E9C-101B-9397-08002B2CF9AE}" pid="140" name="FSC#UVEKCFG@15.1700:EM_Gruendungsjahr">
    <vt:lpwstr/>
  </property>
  <property fmtid="{D5CDD505-2E9C-101B-9397-08002B2CF9AE}" pid="141" name="FSC#UVEKCFG@15.1700:EM_Versandart">
    <vt:lpwstr/>
  </property>
  <property fmtid="{D5CDD505-2E9C-101B-9397-08002B2CF9AE}" pid="142" name="FSC#UVEKCFG@15.1700:EM_Versandvermek">
    <vt:lpwstr/>
  </property>
  <property fmtid="{D5CDD505-2E9C-101B-9397-08002B2CF9AE}" pid="143" name="FSC#UVEKCFG@15.1700:EM_Anrede">
    <vt:lpwstr/>
  </property>
  <property fmtid="{D5CDD505-2E9C-101B-9397-08002B2CF9AE}" pid="144" name="FSC#UVEKCFG@15.1700:EM_Titel">
    <vt:lpwstr/>
  </property>
  <property fmtid="{D5CDD505-2E9C-101B-9397-08002B2CF9AE}" pid="145" name="FSC#UVEKCFG@15.1700:EM_Nachgestellter_Titel">
    <vt:lpwstr/>
  </property>
  <property fmtid="{D5CDD505-2E9C-101B-9397-08002B2CF9AE}" pid="146" name="FSC#UVEKCFG@15.1700:EM_Vorname">
    <vt:lpwstr/>
  </property>
  <property fmtid="{D5CDD505-2E9C-101B-9397-08002B2CF9AE}" pid="147" name="FSC#UVEKCFG@15.1700:EM_Nachname">
    <vt:lpwstr/>
  </property>
  <property fmtid="{D5CDD505-2E9C-101B-9397-08002B2CF9AE}" pid="148" name="FSC#UVEKCFG@15.1700:EM_Kurzbezeichnung">
    <vt:lpwstr/>
  </property>
  <property fmtid="{D5CDD505-2E9C-101B-9397-08002B2CF9AE}" pid="149" name="FSC#UVEKCFG@15.1700:EM_Organisations_Zeile_1">
    <vt:lpwstr/>
  </property>
  <property fmtid="{D5CDD505-2E9C-101B-9397-08002B2CF9AE}" pid="150" name="FSC#UVEKCFG@15.1700:EM_Organisations_Zeile_2">
    <vt:lpwstr/>
  </property>
  <property fmtid="{D5CDD505-2E9C-101B-9397-08002B2CF9AE}" pid="151" name="FSC#UVEKCFG@15.1700:EM_Organisations_Zeile_3">
    <vt:lpwstr/>
  </property>
  <property fmtid="{D5CDD505-2E9C-101B-9397-08002B2CF9AE}" pid="152" name="FSC#UVEKCFG@15.1700:EM_Strasse">
    <vt:lpwstr/>
  </property>
  <property fmtid="{D5CDD505-2E9C-101B-9397-08002B2CF9AE}" pid="153" name="FSC#UVEKCFG@15.1700:EM_Hausnummer">
    <vt:lpwstr/>
  </property>
  <property fmtid="{D5CDD505-2E9C-101B-9397-08002B2CF9AE}" pid="154" name="FSC#UVEKCFG@15.1700:EM_Strasse2">
    <vt:lpwstr/>
  </property>
  <property fmtid="{D5CDD505-2E9C-101B-9397-08002B2CF9AE}" pid="155" name="FSC#UVEKCFG@15.1700:EM_Hausnummer_Zusatz">
    <vt:lpwstr/>
  </property>
  <property fmtid="{D5CDD505-2E9C-101B-9397-08002B2CF9AE}" pid="156" name="FSC#UVEKCFG@15.1700:EM_Postfach">
    <vt:lpwstr/>
  </property>
  <property fmtid="{D5CDD505-2E9C-101B-9397-08002B2CF9AE}" pid="157" name="FSC#UVEKCFG@15.1700:EM_PLZ">
    <vt:lpwstr/>
  </property>
  <property fmtid="{D5CDD505-2E9C-101B-9397-08002B2CF9AE}" pid="158" name="FSC#UVEKCFG@15.1700:EM_Ort">
    <vt:lpwstr/>
  </property>
  <property fmtid="{D5CDD505-2E9C-101B-9397-08002B2CF9AE}" pid="159" name="FSC#UVEKCFG@15.1700:EM_Land">
    <vt:lpwstr/>
  </property>
  <property fmtid="{D5CDD505-2E9C-101B-9397-08002B2CF9AE}" pid="160" name="FSC#UVEKCFG@15.1700:EM_E_Mail_Adresse">
    <vt:lpwstr/>
  </property>
  <property fmtid="{D5CDD505-2E9C-101B-9397-08002B2CF9AE}" pid="161" name="FSC#UVEKCFG@15.1700:EM_Funktionsbezeichnung">
    <vt:lpwstr/>
  </property>
  <property fmtid="{D5CDD505-2E9C-101B-9397-08002B2CF9AE}" pid="162" name="FSC#UVEKCFG@15.1700:EM_Serienbrieffeld_1">
    <vt:lpwstr/>
  </property>
  <property fmtid="{D5CDD505-2E9C-101B-9397-08002B2CF9AE}" pid="163" name="FSC#UVEKCFG@15.1700:EM_Serienbrieffeld_2">
    <vt:lpwstr/>
  </property>
  <property fmtid="{D5CDD505-2E9C-101B-9397-08002B2CF9AE}" pid="164" name="FSC#UVEKCFG@15.1700:EM_Serienbrieffeld_3">
    <vt:lpwstr/>
  </property>
  <property fmtid="{D5CDD505-2E9C-101B-9397-08002B2CF9AE}" pid="165" name="FSC#UVEKCFG@15.1700:EM_Serienbrieffeld_4">
    <vt:lpwstr/>
  </property>
  <property fmtid="{D5CDD505-2E9C-101B-9397-08002B2CF9AE}" pid="166" name="FSC#UVEKCFG@15.1700:EM_Serienbrieffeld_5">
    <vt:lpwstr/>
  </property>
  <property fmtid="{D5CDD505-2E9C-101B-9397-08002B2CF9AE}" pid="167" name="FSC#UVEKCFG@15.1700:EM_Address">
    <vt:lpwstr/>
  </property>
  <property fmtid="{D5CDD505-2E9C-101B-9397-08002B2CF9AE}" pid="168" name="FSC#UVEKCFG@15.1700:Abs_Nachname">
    <vt:lpwstr>Tschäppeler</vt:lpwstr>
  </property>
  <property fmtid="{D5CDD505-2E9C-101B-9397-08002B2CF9AE}" pid="169" name="FSC#UVEKCFG@15.1700:Abs_Vorname">
    <vt:lpwstr>Serge</vt:lpwstr>
  </property>
  <property fmtid="{D5CDD505-2E9C-101B-9397-08002B2CF9AE}" pid="170" name="FSC#UVEKCFG@15.1700:Abs_Zeichen">
    <vt:lpwstr>Tss</vt:lpwstr>
  </property>
  <property fmtid="{D5CDD505-2E9C-101B-9397-08002B2CF9AE}" pid="171" name="FSC#UVEKCFG@15.1700:Anrede">
    <vt:lpwstr/>
  </property>
  <property fmtid="{D5CDD505-2E9C-101B-9397-08002B2CF9AE}" pid="172" name="FSC#UVEKCFG@15.1700:EM_Versandartspez">
    <vt:lpwstr/>
  </property>
  <property fmtid="{D5CDD505-2E9C-101B-9397-08002B2CF9AE}" pid="173" name="FSC#UVEKCFG@15.1700:Briefdatum">
    <vt:lpwstr>17.04.2015</vt:lpwstr>
  </property>
  <property fmtid="{D5CDD505-2E9C-101B-9397-08002B2CF9AE}" pid="174" name="FSC#UVEKCFG@15.1700:Empf_Zeichen">
    <vt:lpwstr/>
  </property>
  <property fmtid="{D5CDD505-2E9C-101B-9397-08002B2CF9AE}" pid="175" name="FSC#UVEKCFG@15.1700:FilialePLZ">
    <vt:lpwstr>3003</vt:lpwstr>
  </property>
  <property fmtid="{D5CDD505-2E9C-101B-9397-08002B2CF9AE}" pid="176" name="FSC#UVEKCFG@15.1700:Gegenstand">
    <vt:lpwstr>BETREFF</vt:lpwstr>
  </property>
  <property fmtid="{D5CDD505-2E9C-101B-9397-08002B2CF9AE}" pid="177" name="FSC#UVEKCFG@15.1700:Nummer">
    <vt:lpwstr>O165-0549</vt:lpwstr>
  </property>
  <property fmtid="{D5CDD505-2E9C-101B-9397-08002B2CF9AE}" pid="178" name="FSC#UVEKCFG@15.1700:Unterschrift_Nachname">
    <vt:lpwstr/>
  </property>
  <property fmtid="{D5CDD505-2E9C-101B-9397-08002B2CF9AE}" pid="179" name="FSC#UVEKCFG@15.1700:Unterschrift_Vorname">
    <vt:lpwstr/>
  </property>
  <property fmtid="{D5CDD505-2E9C-101B-9397-08002B2CF9AE}" pid="180" name="FSC#COOELAK@1.1001:CurrentUserRolePos">
    <vt:lpwstr>Sachbearbeiter/in</vt:lpwstr>
  </property>
  <property fmtid="{D5CDD505-2E9C-101B-9397-08002B2CF9AE}" pid="181" name="FSC#COOELAK@1.1001:CurrentUserEmail">
    <vt:lpwstr>serge.tschaeppeler@astra.admin.ch</vt:lpwstr>
  </property>
  <property fmtid="{D5CDD505-2E9C-101B-9397-08002B2CF9AE}" pid="182" name="FSC#ATSTATECFG@1.1001:Office">
    <vt:lpwstr/>
  </property>
  <property fmtid="{D5CDD505-2E9C-101B-9397-08002B2CF9AE}" pid="183" name="FSC#ATSTATECFG@1.1001:Agent">
    <vt:lpwstr>Serge Tschäppeler</vt:lpwstr>
  </property>
  <property fmtid="{D5CDD505-2E9C-101B-9397-08002B2CF9AE}" pid="184" name="FSC#ATSTATECFG@1.1001:AgentPhone">
    <vt:lpwstr>+41 58 462 95 73</vt:lpwstr>
  </property>
  <property fmtid="{D5CDD505-2E9C-101B-9397-08002B2CF9AE}" pid="185" name="FSC#ATSTATECFG@1.1001:DepartmentFax">
    <vt:lpwstr/>
  </property>
  <property fmtid="{D5CDD505-2E9C-101B-9397-08002B2CF9AE}" pid="186" name="FSC#ATSTATECFG@1.1001:DepartmentEmail">
    <vt:lpwstr/>
  </property>
  <property fmtid="{D5CDD505-2E9C-101B-9397-08002B2CF9AE}" pid="187" name="FSC#ATSTATECFG@1.1001:SubfileDate">
    <vt:lpwstr>17.04.2015</vt:lpwstr>
  </property>
  <property fmtid="{D5CDD505-2E9C-101B-9397-08002B2CF9AE}" pid="188" name="FSC#ATSTATECFG@1.1001:SubfileSubject">
    <vt:lpwstr/>
  </property>
  <property fmtid="{D5CDD505-2E9C-101B-9397-08002B2CF9AE}" pid="189" name="FSC#ATSTATECFG@1.1001:DepartmentZipCode">
    <vt:lpwstr/>
  </property>
  <property fmtid="{D5CDD505-2E9C-101B-9397-08002B2CF9AE}" pid="190" name="FSC#ATSTATECFG@1.1001:DepartmentCountry">
    <vt:lpwstr/>
  </property>
  <property fmtid="{D5CDD505-2E9C-101B-9397-08002B2CF9AE}" pid="191" name="FSC#ATSTATECFG@1.1001:DepartmentCity">
    <vt:lpwstr/>
  </property>
  <property fmtid="{D5CDD505-2E9C-101B-9397-08002B2CF9AE}" pid="192" name="FSC#ATSTATECFG@1.1001:DepartmentStreet">
    <vt:lpwstr/>
  </property>
  <property fmtid="{D5CDD505-2E9C-101B-9397-08002B2CF9AE}" pid="193" name="FSC#ATSTATECFG@1.1001:DepartmentDVR">
    <vt:lpwstr/>
  </property>
  <property fmtid="{D5CDD505-2E9C-101B-9397-08002B2CF9AE}" pid="194" name="FSC#ATSTATECFG@1.1001:DepartmentUID">
    <vt:lpwstr/>
  </property>
  <property fmtid="{D5CDD505-2E9C-101B-9397-08002B2CF9AE}" pid="195" name="FSC#ATSTATECFG@1.1001:SubfileReference">
    <vt:lpwstr>312.2-</vt:lpwstr>
  </property>
  <property fmtid="{D5CDD505-2E9C-101B-9397-08002B2CF9AE}" pid="196" name="FSC#ATSTATECFG@1.1001:Clause">
    <vt:lpwstr/>
  </property>
  <property fmtid="{D5CDD505-2E9C-101B-9397-08002B2CF9AE}" pid="197" name="FSC#ATSTATECFG@1.1001:ApprovedSignature">
    <vt:lpwstr>Serge Tschäppeler</vt:lpwstr>
  </property>
  <property fmtid="{D5CDD505-2E9C-101B-9397-08002B2CF9AE}" pid="198" name="FSC#ATSTATECFG@1.1001:BankAccount">
    <vt:lpwstr/>
  </property>
  <property fmtid="{D5CDD505-2E9C-101B-9397-08002B2CF9AE}" pid="199" name="FSC#ATSTATECFG@1.1001:BankAccountOwner">
    <vt:lpwstr/>
  </property>
  <property fmtid="{D5CDD505-2E9C-101B-9397-08002B2CF9AE}" pid="200" name="FSC#ATSTATECFG@1.1001:BankInstitute">
    <vt:lpwstr/>
  </property>
  <property fmtid="{D5CDD505-2E9C-101B-9397-08002B2CF9AE}" pid="201" name="FSC#ATSTATECFG@1.1001:BankAccountID">
    <vt:lpwstr/>
  </property>
  <property fmtid="{D5CDD505-2E9C-101B-9397-08002B2CF9AE}" pid="202" name="FSC#ATSTATECFG@1.1001:BankAccountIBAN">
    <vt:lpwstr/>
  </property>
  <property fmtid="{D5CDD505-2E9C-101B-9397-08002B2CF9AE}" pid="203" name="FSC#ATSTATECFG@1.1001:BankAccountBIC">
    <vt:lpwstr/>
  </property>
  <property fmtid="{D5CDD505-2E9C-101B-9397-08002B2CF9AE}" pid="204" name="FSC#ATSTATECFG@1.1001:BankName">
    <vt:lpwstr/>
  </property>
  <property fmtid="{D5CDD505-2E9C-101B-9397-08002B2CF9AE}" pid="205" name="FSC#FSCFOLIO@1.1001:docpropproject">
    <vt:lpwstr/>
  </property>
  <property fmtid="{D5CDD505-2E9C-101B-9397-08002B2CF9AE}" pid="206" name="FSC$NOPARSEFILE">
    <vt:bool>true</vt:bool>
  </property>
  <property fmtid="{D5CDD505-2E9C-101B-9397-08002B2CF9AE}" pid="207" name="MSIP_Label_aa112399-b73b-40c1-8af2-919b124b9d91_Enabled">
    <vt:lpwstr>true</vt:lpwstr>
  </property>
  <property fmtid="{D5CDD505-2E9C-101B-9397-08002B2CF9AE}" pid="208" name="MSIP_Label_aa112399-b73b-40c1-8af2-919b124b9d91_SetDate">
    <vt:lpwstr>2025-04-30T10:51:43Z</vt:lpwstr>
  </property>
  <property fmtid="{D5CDD505-2E9C-101B-9397-08002B2CF9AE}" pid="209" name="MSIP_Label_aa112399-b73b-40c1-8af2-919b124b9d91_Method">
    <vt:lpwstr>Privileged</vt:lpwstr>
  </property>
  <property fmtid="{D5CDD505-2E9C-101B-9397-08002B2CF9AE}" pid="210" name="MSIP_Label_aa112399-b73b-40c1-8af2-919b124b9d91_Name">
    <vt:lpwstr>L2</vt:lpwstr>
  </property>
  <property fmtid="{D5CDD505-2E9C-101B-9397-08002B2CF9AE}" pid="211" name="MSIP_Label_aa112399-b73b-40c1-8af2-919b124b9d91_SiteId">
    <vt:lpwstr>6ae27add-8276-4a38-88c1-3a9c1f973767</vt:lpwstr>
  </property>
  <property fmtid="{D5CDD505-2E9C-101B-9397-08002B2CF9AE}" pid="212" name="MSIP_Label_aa112399-b73b-40c1-8af2-919b124b9d91_ActionId">
    <vt:lpwstr>d13aada0-ce9a-4812-bc16-e69daddb2c21</vt:lpwstr>
  </property>
  <property fmtid="{D5CDD505-2E9C-101B-9397-08002B2CF9AE}" pid="213" name="MSIP_Label_aa112399-b73b-40c1-8af2-919b124b9d91_ContentBits">
    <vt:lpwstr>0</vt:lpwstr>
  </property>
  <property fmtid="{D5CDD505-2E9C-101B-9397-08002B2CF9AE}" pid="214" name="MSIP_Label_aa112399-b73b-40c1-8af2-919b124b9d91_Tag">
    <vt:lpwstr>10, 0, 1, 1</vt:lpwstr>
  </property>
</Properties>
</file>