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42" w:type="dxa"/>
        <w:tblLayout w:type="fixed"/>
        <w:tblLook w:val="01E0" w:firstRow="1" w:lastRow="1" w:firstColumn="1" w:lastColumn="1" w:noHBand="0" w:noVBand="0"/>
      </w:tblPr>
      <w:tblGrid>
        <w:gridCol w:w="6096"/>
        <w:gridCol w:w="2410"/>
        <w:gridCol w:w="850"/>
      </w:tblGrid>
      <w:tr w:rsidR="00E13752" w14:paraId="1EA188B2" w14:textId="77777777" w:rsidTr="00E23C1C">
        <w:tc>
          <w:tcPr>
            <w:tcW w:w="9356" w:type="dxa"/>
            <w:gridSpan w:val="3"/>
          </w:tcPr>
          <w:p w14:paraId="366B9A8F" w14:textId="77777777" w:rsidR="00E13752" w:rsidRDefault="00E1659F">
            <w:pPr>
              <w:pStyle w:val="Text"/>
              <w:jc w:val="right"/>
              <w:rPr>
                <w:b/>
                <w:sz w:val="32"/>
                <w:szCs w:val="32"/>
              </w:rPr>
            </w:pPr>
            <w:r>
              <w:rPr>
                <w:b/>
                <w:sz w:val="32"/>
                <w:szCs w:val="32"/>
              </w:rPr>
              <w:t>B1</w:t>
            </w:r>
          </w:p>
          <w:p w14:paraId="59153BBC" w14:textId="77777777" w:rsidR="00E13752" w:rsidRDefault="00E1659F">
            <w:pPr>
              <w:pStyle w:val="Text"/>
              <w:spacing w:after="480"/>
              <w:jc w:val="center"/>
              <w:rPr>
                <w:b/>
                <w:sz w:val="44"/>
                <w:szCs w:val="44"/>
              </w:rPr>
            </w:pPr>
            <w:r>
              <w:rPr>
                <w:b/>
                <w:sz w:val="44"/>
                <w:szCs w:val="44"/>
              </w:rPr>
              <w:t>Vertrag</w:t>
            </w:r>
          </w:p>
        </w:tc>
      </w:tr>
      <w:tr w:rsidR="00E13752" w14:paraId="58219894" w14:textId="77777777" w:rsidTr="00E23C1C">
        <w:trPr>
          <w:trHeight w:val="350"/>
        </w:trPr>
        <w:tc>
          <w:tcPr>
            <w:tcW w:w="6096" w:type="dxa"/>
          </w:tcPr>
          <w:p w14:paraId="3605CFA2" w14:textId="77777777" w:rsidR="00E13752" w:rsidRDefault="00E1659F">
            <w:pPr>
              <w:pStyle w:val="Text"/>
              <w:spacing w:line="240" w:lineRule="auto"/>
            </w:pPr>
            <w:r>
              <w:t>zwischen</w:t>
            </w:r>
          </w:p>
        </w:tc>
        <w:tc>
          <w:tcPr>
            <w:tcW w:w="2410" w:type="dxa"/>
            <w:vAlign w:val="center"/>
          </w:tcPr>
          <w:p w14:paraId="17FB51D2" w14:textId="77777777" w:rsidR="00E13752" w:rsidRDefault="00E1659F">
            <w:pPr>
              <w:pStyle w:val="Text"/>
              <w:spacing w:line="240" w:lineRule="auto"/>
              <w:jc w:val="left"/>
              <w:rPr>
                <w:sz w:val="15"/>
                <w:szCs w:val="15"/>
              </w:rPr>
            </w:pPr>
            <w:r>
              <w:rPr>
                <w:sz w:val="15"/>
                <w:szCs w:val="15"/>
              </w:rPr>
              <w:t>NS</w:t>
            </w:r>
          </w:p>
        </w:tc>
        <w:tc>
          <w:tcPr>
            <w:tcW w:w="850" w:type="dxa"/>
            <w:vAlign w:val="center"/>
          </w:tcPr>
          <w:p w14:paraId="1F7EA235" w14:textId="77777777" w:rsidR="00E13752" w:rsidRDefault="00E1659F">
            <w:pPr>
              <w:pStyle w:val="Text"/>
              <w:spacing w:line="240" w:lineRule="auto"/>
              <w:jc w:val="left"/>
              <w:rPr>
                <w:color w:val="0070C0"/>
                <w:sz w:val="15"/>
                <w:szCs w:val="15"/>
              </w:rPr>
            </w:pPr>
            <w:r>
              <w:rPr>
                <w:color w:val="0070C0"/>
                <w:sz w:val="15"/>
                <w:szCs w:val="15"/>
              </w:rPr>
              <w:t>…</w:t>
            </w:r>
          </w:p>
        </w:tc>
      </w:tr>
      <w:tr w:rsidR="00E13752" w14:paraId="394C40AC" w14:textId="77777777" w:rsidTr="00E23C1C">
        <w:trPr>
          <w:trHeight w:val="350"/>
        </w:trPr>
        <w:tc>
          <w:tcPr>
            <w:tcW w:w="6096" w:type="dxa"/>
          </w:tcPr>
          <w:p w14:paraId="1BE750FE" w14:textId="77777777" w:rsidR="00E13752" w:rsidRDefault="00E13752">
            <w:pPr>
              <w:pStyle w:val="Text"/>
              <w:spacing w:line="240" w:lineRule="auto"/>
            </w:pPr>
          </w:p>
        </w:tc>
        <w:tc>
          <w:tcPr>
            <w:tcW w:w="2410" w:type="dxa"/>
            <w:vAlign w:val="center"/>
          </w:tcPr>
          <w:p w14:paraId="141AD0FB" w14:textId="77777777" w:rsidR="00E13752" w:rsidRDefault="00E1659F">
            <w:pPr>
              <w:pStyle w:val="Text"/>
              <w:spacing w:line="240" w:lineRule="auto"/>
              <w:jc w:val="left"/>
              <w:rPr>
                <w:sz w:val="15"/>
                <w:szCs w:val="15"/>
              </w:rPr>
            </w:pPr>
            <w:r>
              <w:rPr>
                <w:sz w:val="15"/>
                <w:szCs w:val="15"/>
              </w:rPr>
              <w:t>UH-km</w:t>
            </w:r>
          </w:p>
        </w:tc>
        <w:tc>
          <w:tcPr>
            <w:tcW w:w="850" w:type="dxa"/>
            <w:vAlign w:val="center"/>
          </w:tcPr>
          <w:p w14:paraId="63CFE334" w14:textId="77777777" w:rsidR="00E13752" w:rsidRDefault="00E1659F">
            <w:pPr>
              <w:pStyle w:val="Text"/>
              <w:spacing w:line="240" w:lineRule="auto"/>
              <w:jc w:val="left"/>
              <w:rPr>
                <w:color w:val="0070C0"/>
                <w:sz w:val="15"/>
                <w:szCs w:val="15"/>
              </w:rPr>
            </w:pPr>
            <w:r>
              <w:rPr>
                <w:color w:val="0070C0"/>
                <w:sz w:val="15"/>
                <w:szCs w:val="15"/>
              </w:rPr>
              <w:t>…</w:t>
            </w:r>
          </w:p>
        </w:tc>
      </w:tr>
      <w:tr w:rsidR="00E13752" w14:paraId="273DF048" w14:textId="77777777" w:rsidTr="00E23C1C">
        <w:trPr>
          <w:trHeight w:val="350"/>
        </w:trPr>
        <w:tc>
          <w:tcPr>
            <w:tcW w:w="6096" w:type="dxa"/>
          </w:tcPr>
          <w:p w14:paraId="3D59C6D9" w14:textId="77777777" w:rsidR="00E13752" w:rsidRDefault="00E1659F">
            <w:pPr>
              <w:pStyle w:val="Text"/>
              <w:spacing w:line="240" w:lineRule="auto"/>
            </w:pPr>
            <w:r>
              <w:t xml:space="preserve">der </w:t>
            </w:r>
            <w:r>
              <w:rPr>
                <w:b/>
              </w:rPr>
              <w:t>Schweizerischen Eidgenossenschaft</w:t>
            </w:r>
          </w:p>
        </w:tc>
        <w:tc>
          <w:tcPr>
            <w:tcW w:w="2410" w:type="dxa"/>
            <w:vAlign w:val="center"/>
          </w:tcPr>
          <w:p w14:paraId="382E4DCC" w14:textId="77777777" w:rsidR="00E13752" w:rsidRDefault="00E1659F">
            <w:pPr>
              <w:pStyle w:val="Text"/>
              <w:spacing w:line="240" w:lineRule="auto"/>
              <w:jc w:val="left"/>
              <w:rPr>
                <w:sz w:val="15"/>
                <w:szCs w:val="15"/>
              </w:rPr>
            </w:pPr>
            <w:r>
              <w:rPr>
                <w:sz w:val="15"/>
                <w:szCs w:val="15"/>
              </w:rPr>
              <w:t>Objekt-Nr.</w:t>
            </w:r>
          </w:p>
        </w:tc>
        <w:tc>
          <w:tcPr>
            <w:tcW w:w="850" w:type="dxa"/>
            <w:vAlign w:val="center"/>
          </w:tcPr>
          <w:p w14:paraId="636B5237" w14:textId="77777777" w:rsidR="00E13752" w:rsidRDefault="00E1659F">
            <w:pPr>
              <w:pStyle w:val="Text"/>
              <w:spacing w:line="240" w:lineRule="auto"/>
              <w:jc w:val="left"/>
              <w:rPr>
                <w:color w:val="0070C0"/>
                <w:sz w:val="15"/>
                <w:szCs w:val="15"/>
              </w:rPr>
            </w:pPr>
            <w:r>
              <w:rPr>
                <w:color w:val="0070C0"/>
                <w:sz w:val="15"/>
                <w:szCs w:val="15"/>
              </w:rPr>
              <w:t>…</w:t>
            </w:r>
          </w:p>
        </w:tc>
      </w:tr>
      <w:tr w:rsidR="00E13752" w14:paraId="6237875C" w14:textId="77777777" w:rsidTr="00E23C1C">
        <w:trPr>
          <w:trHeight w:val="350"/>
        </w:trPr>
        <w:tc>
          <w:tcPr>
            <w:tcW w:w="6096" w:type="dxa"/>
          </w:tcPr>
          <w:p w14:paraId="0E37CE01" w14:textId="77777777" w:rsidR="00E13752" w:rsidRDefault="00E1659F">
            <w:pPr>
              <w:pStyle w:val="Text"/>
              <w:spacing w:line="240" w:lineRule="auto"/>
            </w:pPr>
            <w:r>
              <w:t>vertreten durch</w:t>
            </w:r>
          </w:p>
        </w:tc>
        <w:tc>
          <w:tcPr>
            <w:tcW w:w="2410" w:type="dxa"/>
            <w:vAlign w:val="center"/>
          </w:tcPr>
          <w:p w14:paraId="0DE6B9A8" w14:textId="77777777" w:rsidR="00E13752" w:rsidRDefault="00E1659F">
            <w:pPr>
              <w:pStyle w:val="Fuzeile"/>
              <w:spacing w:after="120" w:line="240" w:lineRule="auto"/>
            </w:pPr>
            <w:r>
              <w:t>Kanton</w:t>
            </w:r>
          </w:p>
        </w:tc>
        <w:tc>
          <w:tcPr>
            <w:tcW w:w="850" w:type="dxa"/>
            <w:vAlign w:val="center"/>
          </w:tcPr>
          <w:p w14:paraId="676D2BD5" w14:textId="77777777" w:rsidR="00E13752" w:rsidRDefault="00E1659F">
            <w:pPr>
              <w:pStyle w:val="Text"/>
              <w:spacing w:line="240" w:lineRule="auto"/>
              <w:jc w:val="left"/>
              <w:rPr>
                <w:color w:val="0070C0"/>
                <w:sz w:val="15"/>
                <w:szCs w:val="15"/>
              </w:rPr>
            </w:pPr>
            <w:r>
              <w:rPr>
                <w:color w:val="0070C0"/>
                <w:sz w:val="15"/>
                <w:szCs w:val="15"/>
              </w:rPr>
              <w:t>…</w:t>
            </w:r>
          </w:p>
        </w:tc>
      </w:tr>
      <w:tr w:rsidR="00E13752" w14:paraId="208A387A" w14:textId="77777777" w:rsidTr="00E23C1C">
        <w:trPr>
          <w:trHeight w:val="350"/>
        </w:trPr>
        <w:tc>
          <w:tcPr>
            <w:tcW w:w="6096" w:type="dxa"/>
          </w:tcPr>
          <w:p w14:paraId="0750AD5E" w14:textId="77777777" w:rsidR="00E13752" w:rsidRDefault="00E1659F">
            <w:pPr>
              <w:pStyle w:val="Text"/>
              <w:spacing w:line="240" w:lineRule="auto"/>
            </w:pPr>
            <w:r>
              <w:t xml:space="preserve">das </w:t>
            </w:r>
            <w:r>
              <w:rPr>
                <w:b/>
              </w:rPr>
              <w:t>Bundesamt für Strassen ASTRA</w:t>
            </w:r>
            <w:r>
              <w:t>, 3003 Bern</w:t>
            </w:r>
          </w:p>
        </w:tc>
        <w:tc>
          <w:tcPr>
            <w:tcW w:w="2410" w:type="dxa"/>
            <w:vAlign w:val="center"/>
          </w:tcPr>
          <w:p w14:paraId="3D179390" w14:textId="77777777" w:rsidR="00E13752" w:rsidRDefault="00E1659F">
            <w:pPr>
              <w:pStyle w:val="Kopfzeile"/>
              <w:spacing w:after="120" w:line="240" w:lineRule="auto"/>
              <w:rPr>
                <w:szCs w:val="15"/>
              </w:rPr>
            </w:pPr>
            <w:r>
              <w:t>Gemeinde</w:t>
            </w:r>
          </w:p>
        </w:tc>
        <w:tc>
          <w:tcPr>
            <w:tcW w:w="850" w:type="dxa"/>
            <w:vAlign w:val="center"/>
          </w:tcPr>
          <w:p w14:paraId="4C84DFCA" w14:textId="77777777" w:rsidR="00E13752" w:rsidRDefault="00E1659F">
            <w:pPr>
              <w:pStyle w:val="Text"/>
              <w:spacing w:line="240" w:lineRule="auto"/>
              <w:jc w:val="left"/>
              <w:rPr>
                <w:color w:val="0070C0"/>
                <w:sz w:val="15"/>
                <w:szCs w:val="15"/>
              </w:rPr>
            </w:pPr>
            <w:r>
              <w:rPr>
                <w:color w:val="0070C0"/>
                <w:sz w:val="15"/>
                <w:szCs w:val="15"/>
              </w:rPr>
              <w:t>…</w:t>
            </w:r>
          </w:p>
        </w:tc>
      </w:tr>
      <w:tr w:rsidR="00E13752" w14:paraId="311ECAA4" w14:textId="77777777" w:rsidTr="00E23C1C">
        <w:trPr>
          <w:trHeight w:val="350"/>
        </w:trPr>
        <w:tc>
          <w:tcPr>
            <w:tcW w:w="6096" w:type="dxa"/>
          </w:tcPr>
          <w:p w14:paraId="71A56FF7" w14:textId="77777777" w:rsidR="00E13752" w:rsidRDefault="00E1659F">
            <w:pPr>
              <w:pStyle w:val="Text"/>
              <w:spacing w:line="240" w:lineRule="auto"/>
            </w:pPr>
            <w:r>
              <w:t>(nachfolgend ASTRA genannt)</w:t>
            </w:r>
          </w:p>
        </w:tc>
        <w:tc>
          <w:tcPr>
            <w:tcW w:w="2410" w:type="dxa"/>
            <w:vAlign w:val="center"/>
          </w:tcPr>
          <w:p w14:paraId="72C55A27" w14:textId="77777777" w:rsidR="00E13752" w:rsidRDefault="00E1659F">
            <w:pPr>
              <w:pStyle w:val="Kopfzeile"/>
              <w:spacing w:after="120" w:line="240" w:lineRule="auto"/>
              <w:rPr>
                <w:szCs w:val="15"/>
              </w:rPr>
            </w:pPr>
            <w:r>
              <w:rPr>
                <w:szCs w:val="15"/>
              </w:rPr>
              <w:t>Parzellen-Nr.</w:t>
            </w:r>
          </w:p>
        </w:tc>
        <w:tc>
          <w:tcPr>
            <w:tcW w:w="850" w:type="dxa"/>
            <w:vAlign w:val="center"/>
          </w:tcPr>
          <w:p w14:paraId="18207B16" w14:textId="77777777" w:rsidR="00E13752" w:rsidRDefault="00E1659F">
            <w:pPr>
              <w:pStyle w:val="Text"/>
              <w:spacing w:line="240" w:lineRule="auto"/>
              <w:jc w:val="left"/>
              <w:rPr>
                <w:color w:val="0070C0"/>
                <w:sz w:val="15"/>
                <w:szCs w:val="15"/>
              </w:rPr>
            </w:pPr>
            <w:r>
              <w:rPr>
                <w:color w:val="0070C0"/>
                <w:sz w:val="15"/>
                <w:szCs w:val="15"/>
              </w:rPr>
              <w:t>…</w:t>
            </w:r>
          </w:p>
        </w:tc>
      </w:tr>
      <w:tr w:rsidR="00E13752" w14:paraId="19CF5969" w14:textId="77777777" w:rsidTr="00E23C1C">
        <w:trPr>
          <w:trHeight w:val="350"/>
        </w:trPr>
        <w:tc>
          <w:tcPr>
            <w:tcW w:w="6096" w:type="dxa"/>
          </w:tcPr>
          <w:p w14:paraId="0550D2A5" w14:textId="77777777" w:rsidR="00E13752" w:rsidRDefault="00E13752">
            <w:pPr>
              <w:pStyle w:val="Text"/>
              <w:spacing w:line="240" w:lineRule="auto"/>
            </w:pPr>
          </w:p>
        </w:tc>
        <w:tc>
          <w:tcPr>
            <w:tcW w:w="2410" w:type="dxa"/>
            <w:vAlign w:val="center"/>
          </w:tcPr>
          <w:p w14:paraId="08ADA7FC" w14:textId="77777777" w:rsidR="00E13752" w:rsidRDefault="00E1659F">
            <w:pPr>
              <w:pStyle w:val="Fuzeile"/>
              <w:spacing w:after="120" w:line="240" w:lineRule="auto"/>
            </w:pPr>
            <w:r>
              <w:t>LVS-Nr.</w:t>
            </w:r>
          </w:p>
        </w:tc>
        <w:tc>
          <w:tcPr>
            <w:tcW w:w="850" w:type="dxa"/>
            <w:vAlign w:val="center"/>
          </w:tcPr>
          <w:p w14:paraId="09123030" w14:textId="77777777" w:rsidR="00E13752" w:rsidRDefault="00E1659F">
            <w:pPr>
              <w:pStyle w:val="Fuzeile"/>
              <w:spacing w:after="120" w:line="240" w:lineRule="auto"/>
              <w:rPr>
                <w:color w:val="0070C0"/>
              </w:rPr>
            </w:pPr>
            <w:r>
              <w:rPr>
                <w:color w:val="0070C0"/>
              </w:rPr>
              <w:t>…</w:t>
            </w:r>
          </w:p>
        </w:tc>
      </w:tr>
      <w:tr w:rsidR="00E13752" w14:paraId="2DB541E1" w14:textId="77777777" w:rsidTr="00E23C1C">
        <w:trPr>
          <w:trHeight w:val="350"/>
        </w:trPr>
        <w:tc>
          <w:tcPr>
            <w:tcW w:w="6096" w:type="dxa"/>
          </w:tcPr>
          <w:p w14:paraId="42A5DEEC" w14:textId="77777777" w:rsidR="00E13752" w:rsidRDefault="00E1659F">
            <w:pPr>
              <w:pStyle w:val="Text"/>
              <w:spacing w:line="240" w:lineRule="auto"/>
            </w:pPr>
            <w:r>
              <w:t>und</w:t>
            </w:r>
          </w:p>
        </w:tc>
        <w:tc>
          <w:tcPr>
            <w:tcW w:w="2410" w:type="dxa"/>
            <w:vAlign w:val="center"/>
          </w:tcPr>
          <w:p w14:paraId="7065CC0A" w14:textId="34F993A2" w:rsidR="00E13752" w:rsidRDefault="00E1659F">
            <w:pPr>
              <w:pStyle w:val="Fuzeile"/>
              <w:spacing w:after="120" w:line="240" w:lineRule="auto"/>
              <w:rPr>
                <w:color w:val="FF0000"/>
              </w:rPr>
            </w:pPr>
            <w:r>
              <w:rPr>
                <w:color w:val="FF0000"/>
              </w:rPr>
              <w:t xml:space="preserve">Linie </w:t>
            </w:r>
            <w:r w:rsidR="00A82B8C">
              <w:rPr>
                <w:color w:val="FF0000"/>
              </w:rPr>
              <w:t>Bahngesellschaft</w:t>
            </w:r>
          </w:p>
        </w:tc>
        <w:tc>
          <w:tcPr>
            <w:tcW w:w="850" w:type="dxa"/>
            <w:vAlign w:val="center"/>
          </w:tcPr>
          <w:p w14:paraId="0C518057" w14:textId="77777777" w:rsidR="00E13752" w:rsidRDefault="00E1659F">
            <w:pPr>
              <w:pStyle w:val="Fuzeile"/>
              <w:spacing w:after="120" w:line="240" w:lineRule="auto"/>
              <w:rPr>
                <w:color w:val="FF0000"/>
              </w:rPr>
            </w:pPr>
            <w:r>
              <w:rPr>
                <w:color w:val="FF0000"/>
              </w:rPr>
              <w:t>…</w:t>
            </w:r>
          </w:p>
        </w:tc>
      </w:tr>
      <w:tr w:rsidR="00E13752" w14:paraId="2A347776" w14:textId="77777777" w:rsidTr="00E23C1C">
        <w:trPr>
          <w:trHeight w:val="350"/>
        </w:trPr>
        <w:tc>
          <w:tcPr>
            <w:tcW w:w="6096" w:type="dxa"/>
          </w:tcPr>
          <w:p w14:paraId="1DAD1807" w14:textId="77777777" w:rsidR="00E13752" w:rsidRDefault="00E13752">
            <w:pPr>
              <w:pStyle w:val="Text"/>
              <w:spacing w:line="240" w:lineRule="auto"/>
            </w:pPr>
          </w:p>
        </w:tc>
        <w:tc>
          <w:tcPr>
            <w:tcW w:w="2410" w:type="dxa"/>
            <w:vAlign w:val="center"/>
          </w:tcPr>
          <w:p w14:paraId="147F7C5E" w14:textId="7E8C5DBD" w:rsidR="00E13752" w:rsidRDefault="00E1659F">
            <w:pPr>
              <w:pStyle w:val="Fuzeile"/>
              <w:spacing w:after="120" w:line="240" w:lineRule="auto"/>
              <w:rPr>
                <w:color w:val="FF0000"/>
              </w:rPr>
            </w:pPr>
            <w:r>
              <w:rPr>
                <w:color w:val="FF0000"/>
              </w:rPr>
              <w:t xml:space="preserve">km </w:t>
            </w:r>
            <w:r w:rsidR="00A82B8C">
              <w:rPr>
                <w:color w:val="FF0000"/>
              </w:rPr>
              <w:t>Bahngesellschaft</w:t>
            </w:r>
          </w:p>
        </w:tc>
        <w:tc>
          <w:tcPr>
            <w:tcW w:w="850" w:type="dxa"/>
            <w:vAlign w:val="center"/>
          </w:tcPr>
          <w:p w14:paraId="79D2E1FC" w14:textId="77777777" w:rsidR="00E13752" w:rsidRDefault="00E1659F">
            <w:pPr>
              <w:pStyle w:val="Fuzeile"/>
              <w:spacing w:after="120" w:line="240" w:lineRule="auto"/>
              <w:rPr>
                <w:color w:val="FF0000"/>
              </w:rPr>
            </w:pPr>
            <w:r>
              <w:rPr>
                <w:color w:val="FF0000"/>
              </w:rPr>
              <w:t>….</w:t>
            </w:r>
          </w:p>
        </w:tc>
      </w:tr>
      <w:tr w:rsidR="00E13752" w14:paraId="7A62A9E4" w14:textId="77777777" w:rsidTr="00E23C1C">
        <w:trPr>
          <w:trHeight w:val="350"/>
        </w:trPr>
        <w:tc>
          <w:tcPr>
            <w:tcW w:w="6096" w:type="dxa"/>
          </w:tcPr>
          <w:p w14:paraId="39D7A789" w14:textId="77777777" w:rsidR="00E13752" w:rsidRDefault="00E13752">
            <w:pPr>
              <w:pStyle w:val="Text"/>
              <w:spacing w:line="240" w:lineRule="auto"/>
            </w:pPr>
          </w:p>
        </w:tc>
        <w:tc>
          <w:tcPr>
            <w:tcW w:w="2410" w:type="dxa"/>
            <w:vAlign w:val="center"/>
          </w:tcPr>
          <w:p w14:paraId="2142F90E" w14:textId="26D0A4F5" w:rsidR="00E13752" w:rsidRDefault="00E1659F">
            <w:pPr>
              <w:pStyle w:val="Fuzeile"/>
              <w:spacing w:after="120" w:line="240" w:lineRule="auto"/>
              <w:rPr>
                <w:color w:val="FF0000"/>
              </w:rPr>
            </w:pPr>
            <w:r>
              <w:rPr>
                <w:color w:val="FF0000"/>
              </w:rPr>
              <w:t xml:space="preserve">Vertrags-Nr. </w:t>
            </w:r>
            <w:r w:rsidR="00A82B8C">
              <w:rPr>
                <w:color w:val="FF0000"/>
              </w:rPr>
              <w:t>Bahngesellschaft</w:t>
            </w:r>
          </w:p>
        </w:tc>
        <w:tc>
          <w:tcPr>
            <w:tcW w:w="850" w:type="dxa"/>
            <w:vAlign w:val="center"/>
          </w:tcPr>
          <w:p w14:paraId="2159501A" w14:textId="77777777" w:rsidR="00E13752" w:rsidRDefault="00E1659F">
            <w:pPr>
              <w:pStyle w:val="Fuzeile"/>
              <w:spacing w:after="120" w:line="240" w:lineRule="auto"/>
              <w:rPr>
                <w:color w:val="FF0000"/>
              </w:rPr>
            </w:pPr>
            <w:r>
              <w:rPr>
                <w:color w:val="FF0000"/>
              </w:rPr>
              <w:t>….</w:t>
            </w:r>
          </w:p>
        </w:tc>
      </w:tr>
    </w:tbl>
    <w:p w14:paraId="361C95BA" w14:textId="75B7E602" w:rsidR="00E13752" w:rsidRDefault="00E1659F">
      <w:pPr>
        <w:pStyle w:val="Text"/>
        <w:rPr>
          <w:b/>
          <w:color w:val="0070C0"/>
        </w:rPr>
      </w:pPr>
      <w:r>
        <w:rPr>
          <w:b/>
          <w:color w:val="0070C0"/>
        </w:rPr>
        <w:t xml:space="preserve">dem Kanton X / der Gemeinde Y / </w:t>
      </w:r>
      <w:r>
        <w:rPr>
          <w:b/>
          <w:color w:val="FF0000"/>
        </w:rPr>
        <w:t xml:space="preserve">der </w:t>
      </w:r>
      <w:r w:rsidR="00A82B8C">
        <w:rPr>
          <w:b/>
          <w:color w:val="FF0000"/>
        </w:rPr>
        <w:t>Bahngesellschaft</w:t>
      </w:r>
      <w:r>
        <w:rPr>
          <w:b/>
          <w:color w:val="0070C0"/>
        </w:rPr>
        <w:t xml:space="preserve"> / XY</w:t>
      </w:r>
      <w:r>
        <w:rPr>
          <w:b/>
          <w:color w:val="0070C0"/>
        </w:rPr>
        <w:fldChar w:fldCharType="begin"/>
      </w:r>
      <w:r>
        <w:rPr>
          <w:b/>
          <w:color w:val="0070C0"/>
        </w:rPr>
        <w:instrText xml:space="preserve"> if </w:instrText>
      </w:r>
      <w:r>
        <w:rPr>
          <w:b/>
          <w:color w:val="0070C0"/>
        </w:rPr>
        <w:fldChar w:fldCharType="begin"/>
      </w:r>
      <w:r>
        <w:rPr>
          <w:b/>
          <w:color w:val="0070C0"/>
        </w:rPr>
        <w:instrText xml:space="preserve"> REF Vertragspartner  \* MERGEFORMAT </w:instrText>
      </w:r>
      <w:r>
        <w:rPr>
          <w:b/>
          <w:color w:val="0070C0"/>
        </w:rPr>
        <w:fldChar w:fldCharType="separate"/>
      </w:r>
      <w:r w:rsidR="00DD7C90">
        <w:rPr>
          <w:bCs/>
          <w:color w:val="0070C0"/>
          <w:lang w:val="de-DE"/>
        </w:rPr>
        <w:instrText>Fehler! Verweisquelle konnte nicht gefunden werden.</w:instrText>
      </w:r>
      <w:r>
        <w:rPr>
          <w:b/>
          <w:color w:val="0070C0"/>
        </w:rPr>
        <w:fldChar w:fldCharType="end"/>
      </w:r>
      <w:r>
        <w:rPr>
          <w:b/>
          <w:color w:val="0070C0"/>
        </w:rPr>
        <w:instrText xml:space="preserve"> = "der Gemeinde" </w:instrText>
      </w:r>
      <w:r>
        <w:rPr>
          <w:b/>
          <w:color w:val="0070C0"/>
        </w:rPr>
        <w:fldChar w:fldCharType="begin"/>
      </w:r>
      <w:r>
        <w:rPr>
          <w:b/>
          <w:color w:val="0070C0"/>
        </w:rPr>
        <w:instrText xml:space="preserve"> REF Gemeinde  \* MERGEFORMAT </w:instrText>
      </w:r>
      <w:r>
        <w:rPr>
          <w:b/>
          <w:color w:val="0070C0"/>
        </w:rPr>
        <w:fldChar w:fldCharType="separate"/>
      </w:r>
      <w:r>
        <w:rPr>
          <w:b/>
          <w:color w:val="0070C0"/>
        </w:rPr>
        <w:instrText xml:space="preserve">     </w:instrText>
      </w:r>
      <w:r>
        <w:rPr>
          <w:b/>
          <w:color w:val="0070C0"/>
        </w:rPr>
        <w:fldChar w:fldCharType="end"/>
      </w:r>
      <w:r>
        <w:rPr>
          <w:b/>
          <w:color w:val="0070C0"/>
        </w:rPr>
        <w:instrText xml:space="preserve"> </w:instrText>
      </w:r>
      <w:r>
        <w:rPr>
          <w:b/>
          <w:color w:val="0070C0"/>
        </w:rPr>
        <w:fldChar w:fldCharType="end"/>
      </w:r>
    </w:p>
    <w:p w14:paraId="01A8CAD4" w14:textId="77777777" w:rsidR="00E13752" w:rsidRDefault="00E1659F">
      <w:pPr>
        <w:pStyle w:val="Text"/>
      </w:pPr>
      <w:r>
        <w:t>vertreten durch</w:t>
      </w:r>
    </w:p>
    <w:p w14:paraId="4379DAB7" w14:textId="77777777" w:rsidR="00E13752" w:rsidRDefault="00E1659F">
      <w:pPr>
        <w:pStyle w:val="Text"/>
        <w:rPr>
          <w:b/>
          <w:color w:val="0070C0"/>
        </w:rPr>
      </w:pPr>
      <w:r>
        <w:rPr>
          <w:b/>
          <w:color w:val="0070C0"/>
        </w:rPr>
        <w:t>…</w:t>
      </w:r>
    </w:p>
    <w:p w14:paraId="34C8850F" w14:textId="5CB68A5B" w:rsidR="00E13752" w:rsidRDefault="00E1659F">
      <w:pPr>
        <w:pStyle w:val="Text"/>
        <w:spacing w:after="0"/>
      </w:pPr>
      <w:r>
        <w:t xml:space="preserve">(nachfolgend </w:t>
      </w:r>
      <w:r>
        <w:rPr>
          <w:color w:val="0070C0"/>
        </w:rPr>
        <w:fldChar w:fldCharType="begin"/>
      </w:r>
      <w:r>
        <w:rPr>
          <w:color w:val="0070C0"/>
        </w:rPr>
        <w:instrText xml:space="preserve"> if </w:instrText>
      </w:r>
      <w:r>
        <w:rPr>
          <w:color w:val="0070C0"/>
        </w:rPr>
        <w:fldChar w:fldCharType="begin"/>
      </w:r>
      <w:r>
        <w:rPr>
          <w:color w:val="0070C0"/>
        </w:rPr>
        <w:instrText xml:space="preserve"> REF Vertragspartner  \* MERGEFORMAT </w:instrText>
      </w:r>
      <w:r>
        <w:rPr>
          <w:color w:val="0070C0"/>
        </w:rPr>
        <w:fldChar w:fldCharType="separate"/>
      </w:r>
      <w:r w:rsidR="00DD7C90">
        <w:rPr>
          <w:b/>
          <w:bCs/>
          <w:color w:val="0070C0"/>
          <w:lang w:val="de-DE"/>
        </w:rPr>
        <w:instrText>Fehler! Verweisquelle konnte nicht gefunden werden.</w:instrText>
      </w:r>
      <w:r>
        <w:rPr>
          <w:color w:val="0070C0"/>
        </w:rPr>
        <w:fldChar w:fldCharType="end"/>
      </w:r>
      <w:r>
        <w:rPr>
          <w:color w:val="0070C0"/>
        </w:rPr>
        <w:instrText xml:space="preserve"> = "der Gemeinde" "Gemeinde" </w:instrText>
      </w:r>
      <w:r>
        <w:rPr>
          <w:color w:val="0070C0"/>
        </w:rPr>
        <w:fldChar w:fldCharType="end"/>
      </w:r>
      <w:r>
        <w:rPr>
          <w:color w:val="0070C0"/>
        </w:rPr>
        <w:t xml:space="preserve">Kanton / Gemeinde / </w:t>
      </w:r>
      <w:r w:rsidR="00A82B8C">
        <w:rPr>
          <w:color w:val="FF0000"/>
        </w:rPr>
        <w:t>Bahngesellschaft</w:t>
      </w:r>
      <w:r>
        <w:rPr>
          <w:color w:val="0070C0"/>
        </w:rPr>
        <w:t xml:space="preserve"> / XY</w:t>
      </w:r>
      <w:r>
        <w:t xml:space="preserve"> genannt)</w:t>
      </w:r>
    </w:p>
    <w:p w14:paraId="0BA568F1" w14:textId="77777777" w:rsidR="00E13752" w:rsidRDefault="00E13752">
      <w:pPr>
        <w:pStyle w:val="Text"/>
        <w:spacing w:after="0"/>
      </w:pPr>
    </w:p>
    <w:p w14:paraId="63B7ACE1" w14:textId="77777777" w:rsidR="00E13752" w:rsidRDefault="00E13752">
      <w:pPr>
        <w:pStyle w:val="Text"/>
        <w:spacing w:after="0"/>
      </w:pPr>
    </w:p>
    <w:p w14:paraId="187030F2" w14:textId="77777777" w:rsidR="00E13752" w:rsidRDefault="00E1659F">
      <w:pPr>
        <w:pStyle w:val="Text"/>
        <w:spacing w:after="0"/>
      </w:pPr>
      <w:r>
        <w:t>betreffend</w:t>
      </w:r>
    </w:p>
    <w:p w14:paraId="23127B66" w14:textId="77777777" w:rsidR="00E13752" w:rsidRDefault="00E13752">
      <w:pPr>
        <w:pStyle w:val="Text"/>
        <w:spacing w:after="0"/>
      </w:pPr>
    </w:p>
    <w:p w14:paraId="1714B679" w14:textId="77777777" w:rsidR="00E13752" w:rsidRDefault="00E13752">
      <w:pPr>
        <w:pStyle w:val="Text"/>
        <w:spacing w:after="0"/>
      </w:pPr>
    </w:p>
    <w:p w14:paraId="10A8FF33" w14:textId="77777777" w:rsidR="00E13752" w:rsidRDefault="00E1659F">
      <w:pPr>
        <w:pStyle w:val="Text"/>
        <w:jc w:val="center"/>
        <w:rPr>
          <w:b/>
          <w:sz w:val="28"/>
          <w:szCs w:val="28"/>
        </w:rPr>
      </w:pPr>
      <w:r>
        <w:rPr>
          <w:b/>
          <w:sz w:val="28"/>
          <w:szCs w:val="28"/>
        </w:rPr>
        <w:t xml:space="preserve">Unterhalt und Betrieb </w:t>
      </w:r>
      <w:r>
        <w:rPr>
          <w:b/>
          <w:color w:val="0070C0"/>
          <w:sz w:val="28"/>
          <w:szCs w:val="28"/>
        </w:rPr>
        <w:t>des Objekts</w:t>
      </w:r>
    </w:p>
    <w:p w14:paraId="3E5306B1" w14:textId="77777777" w:rsidR="00E13752" w:rsidRDefault="00E1659F">
      <w:pPr>
        <w:pStyle w:val="Text"/>
        <w:jc w:val="center"/>
        <w:rPr>
          <w:b/>
          <w:color w:val="0070C0"/>
          <w:sz w:val="22"/>
          <w:szCs w:val="22"/>
        </w:rPr>
      </w:pPr>
      <w:r>
        <w:rPr>
          <w:b/>
          <w:color w:val="0070C0"/>
          <w:sz w:val="22"/>
          <w:szCs w:val="22"/>
        </w:rPr>
        <w:t>…</w:t>
      </w:r>
    </w:p>
    <w:p w14:paraId="123492DD" w14:textId="77777777" w:rsidR="00E13752" w:rsidRDefault="00E13752">
      <w:pPr>
        <w:pStyle w:val="berschrift1"/>
        <w:spacing w:before="0"/>
        <w:sectPr w:rsidR="00E13752">
          <w:headerReference w:type="default" r:id="rId11"/>
          <w:footerReference w:type="default" r:id="rId12"/>
          <w:footerReference w:type="first" r:id="rId13"/>
          <w:pgSz w:w="11906" w:h="16838" w:code="9"/>
          <w:pgMar w:top="1134" w:right="1134" w:bottom="907" w:left="1701" w:header="680" w:footer="340" w:gutter="0"/>
          <w:cols w:space="708"/>
          <w:titlePg/>
          <w:docGrid w:linePitch="360"/>
        </w:sectPr>
      </w:pPr>
    </w:p>
    <w:p w14:paraId="05F2E49B" w14:textId="77777777" w:rsidR="00E13752" w:rsidRDefault="00E13752">
      <w:pPr>
        <w:pStyle w:val="Tex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897"/>
        <w:gridCol w:w="5149"/>
      </w:tblGrid>
      <w:tr w:rsidR="00E13752" w14:paraId="62087370" w14:textId="77777777">
        <w:tc>
          <w:tcPr>
            <w:tcW w:w="2168" w:type="dxa"/>
          </w:tcPr>
          <w:p w14:paraId="5238CA40" w14:textId="77777777" w:rsidR="00E13752" w:rsidRDefault="00E1659F">
            <w:pPr>
              <w:pStyle w:val="Text"/>
              <w:spacing w:before="60" w:after="60"/>
              <w:jc w:val="center"/>
            </w:pPr>
            <w:r>
              <w:rPr>
                <w:b/>
              </w:rPr>
              <w:t>Inventarobjekt-Nr.</w:t>
            </w:r>
          </w:p>
        </w:tc>
        <w:tc>
          <w:tcPr>
            <w:tcW w:w="1897" w:type="dxa"/>
            <w:vAlign w:val="center"/>
          </w:tcPr>
          <w:p w14:paraId="67B3DF13" w14:textId="77777777" w:rsidR="00E13752" w:rsidRDefault="00E1659F">
            <w:pPr>
              <w:pStyle w:val="Text"/>
              <w:spacing w:before="60" w:after="60"/>
              <w:jc w:val="center"/>
            </w:pPr>
            <w:r>
              <w:rPr>
                <w:b/>
              </w:rPr>
              <w:t>BW-Nr. / TBA-Nr.</w:t>
            </w:r>
          </w:p>
        </w:tc>
        <w:tc>
          <w:tcPr>
            <w:tcW w:w="5149" w:type="dxa"/>
            <w:vAlign w:val="center"/>
          </w:tcPr>
          <w:p w14:paraId="7A81D655" w14:textId="77777777" w:rsidR="00E13752" w:rsidRDefault="00E1659F">
            <w:pPr>
              <w:pStyle w:val="Text"/>
              <w:spacing w:before="60" w:after="60"/>
              <w:jc w:val="center"/>
            </w:pPr>
            <w:r>
              <w:rPr>
                <w:b/>
              </w:rPr>
              <w:t>Objektname</w:t>
            </w:r>
          </w:p>
        </w:tc>
      </w:tr>
      <w:tr w:rsidR="00E13752" w14:paraId="571CBE68" w14:textId="77777777">
        <w:tc>
          <w:tcPr>
            <w:tcW w:w="2168" w:type="dxa"/>
          </w:tcPr>
          <w:p w14:paraId="79417390" w14:textId="77777777" w:rsidR="00E13752" w:rsidRDefault="00E1659F">
            <w:pPr>
              <w:pStyle w:val="Text"/>
              <w:spacing w:before="60" w:after="60"/>
              <w:jc w:val="center"/>
              <w:rPr>
                <w:b/>
                <w:color w:val="0070C0"/>
              </w:rPr>
            </w:pPr>
            <w:proofErr w:type="gramStart"/>
            <w:r>
              <w:rPr>
                <w:b/>
                <w:color w:val="0070C0"/>
              </w:rPr>
              <w:t>xx.xx.xx.xxx.xx</w:t>
            </w:r>
            <w:proofErr w:type="gramEnd"/>
          </w:p>
        </w:tc>
        <w:tc>
          <w:tcPr>
            <w:tcW w:w="1897" w:type="dxa"/>
          </w:tcPr>
          <w:p w14:paraId="5EFB6062" w14:textId="77777777" w:rsidR="00E13752" w:rsidRDefault="00E1659F">
            <w:pPr>
              <w:pStyle w:val="Text"/>
              <w:spacing w:before="60" w:after="60"/>
              <w:jc w:val="center"/>
              <w:rPr>
                <w:b/>
                <w:color w:val="0070C0"/>
              </w:rPr>
            </w:pPr>
            <w:r>
              <w:rPr>
                <w:b/>
                <w:color w:val="0070C0"/>
              </w:rPr>
              <w:t>xxx-xxx</w:t>
            </w:r>
          </w:p>
        </w:tc>
        <w:tc>
          <w:tcPr>
            <w:tcW w:w="5149" w:type="dxa"/>
          </w:tcPr>
          <w:p w14:paraId="6CAD8037" w14:textId="77777777" w:rsidR="00E13752" w:rsidRDefault="00E1659F">
            <w:pPr>
              <w:pStyle w:val="Text"/>
              <w:spacing w:before="60" w:after="60"/>
              <w:jc w:val="center"/>
              <w:rPr>
                <w:b/>
                <w:color w:val="0070C0"/>
              </w:rPr>
            </w:pPr>
            <w:r>
              <w:rPr>
                <w:b/>
                <w:color w:val="0070C0"/>
              </w:rPr>
              <w:t>xx</w:t>
            </w:r>
          </w:p>
        </w:tc>
      </w:tr>
    </w:tbl>
    <w:p w14:paraId="04C18283" w14:textId="77777777" w:rsidR="00E13752" w:rsidRDefault="00E13752">
      <w:pPr>
        <w:pStyle w:val="Text"/>
      </w:pPr>
    </w:p>
    <w:p w14:paraId="0EB89031" w14:textId="77777777" w:rsidR="00E13752" w:rsidRDefault="00E13752">
      <w:pPr>
        <w:pStyle w:val="Text"/>
      </w:pPr>
    </w:p>
    <w:p w14:paraId="59806EE8" w14:textId="77777777" w:rsidR="00E13752" w:rsidRDefault="00E13752">
      <w:pPr>
        <w:pStyle w:val="Text"/>
      </w:pPr>
    </w:p>
    <w:p w14:paraId="2F2BA295" w14:textId="77777777" w:rsidR="00E13752" w:rsidRDefault="00E13752">
      <w:pPr>
        <w:pStyle w:val="berschrift1"/>
        <w:sectPr w:rsidR="00E13752">
          <w:type w:val="continuous"/>
          <w:pgSz w:w="11906" w:h="16838" w:code="9"/>
          <w:pgMar w:top="1134" w:right="1134" w:bottom="907" w:left="1701" w:header="680" w:footer="340" w:gutter="0"/>
          <w:cols w:space="708"/>
          <w:formProt w:val="0"/>
          <w:titlePg/>
          <w:docGrid w:linePitch="360"/>
        </w:sectPr>
      </w:pPr>
    </w:p>
    <w:p w14:paraId="380901F9" w14:textId="77777777" w:rsidR="00E13752" w:rsidRDefault="00E1659F">
      <w:pPr>
        <w:pStyle w:val="berschrift1"/>
        <w:keepLines/>
      </w:pPr>
      <w:r>
        <w:br w:type="page"/>
      </w:r>
      <w:r>
        <w:lastRenderedPageBreak/>
        <w:t>Gesetzliche Grundlagen</w:t>
      </w:r>
    </w:p>
    <w:p w14:paraId="4C9D911C" w14:textId="77777777" w:rsidR="00E13752" w:rsidRDefault="00E1659F">
      <w:pPr>
        <w:pStyle w:val="Text"/>
        <w:keepNext/>
      </w:pPr>
      <w:r>
        <w:t>Dieser Vertrag basiert auf folgenden gesetzlichen Grundlagen:</w:t>
      </w:r>
    </w:p>
    <w:p w14:paraId="53D4CF57" w14:textId="77777777" w:rsidR="00E13752" w:rsidRDefault="00E1659F">
      <w:pPr>
        <w:pStyle w:val="Text"/>
        <w:keepNext/>
        <w:numPr>
          <w:ilvl w:val="0"/>
          <w:numId w:val="2"/>
        </w:numPr>
        <w:tabs>
          <w:tab w:val="clear" w:pos="720"/>
          <w:tab w:val="num" w:pos="284"/>
        </w:tabs>
        <w:ind w:left="284" w:hanging="284"/>
      </w:pPr>
      <w:r>
        <w:t>Bundesgesetz vom 8. März 1960 über die Nationalstrassen (NSG, SR 725.11)</w:t>
      </w:r>
    </w:p>
    <w:p w14:paraId="26231339" w14:textId="77777777" w:rsidR="00E13752" w:rsidRDefault="00E1659F">
      <w:pPr>
        <w:pStyle w:val="Text"/>
        <w:keepNext/>
        <w:numPr>
          <w:ilvl w:val="0"/>
          <w:numId w:val="2"/>
        </w:numPr>
        <w:tabs>
          <w:tab w:val="clear" w:pos="720"/>
          <w:tab w:val="num" w:pos="284"/>
        </w:tabs>
        <w:ind w:left="284" w:hanging="284"/>
      </w:pPr>
      <w:r>
        <w:t>Nationalstrassenverordnung vom 7. November 2007 (</w:t>
      </w:r>
      <w:smartTag w:uri="urn:schemas-microsoft-com:office:smarttags" w:element="stockticker">
        <w:r>
          <w:t>NSV</w:t>
        </w:r>
      </w:smartTag>
      <w:r>
        <w:t>, SR 725.111)</w:t>
      </w:r>
    </w:p>
    <w:p w14:paraId="2AA54AA6" w14:textId="77777777" w:rsidR="00E13752" w:rsidRDefault="00E1659F">
      <w:pPr>
        <w:pStyle w:val="Text"/>
        <w:keepNext/>
        <w:numPr>
          <w:ilvl w:val="0"/>
          <w:numId w:val="2"/>
        </w:numPr>
        <w:tabs>
          <w:tab w:val="clear" w:pos="720"/>
          <w:tab w:val="num" w:pos="284"/>
        </w:tabs>
        <w:ind w:left="284" w:hanging="284"/>
      </w:pPr>
      <w:r>
        <w:t>Bundesgesetz vom 22. März 1985 über die Verwendung der zweckgebundenen Mineralölsteuer (MinVG, SR 725.116.2)</w:t>
      </w:r>
    </w:p>
    <w:p w14:paraId="222D8D16" w14:textId="77777777" w:rsidR="00E13752" w:rsidRDefault="00E1659F">
      <w:pPr>
        <w:pStyle w:val="Text"/>
        <w:keepNext/>
        <w:numPr>
          <w:ilvl w:val="0"/>
          <w:numId w:val="2"/>
        </w:numPr>
        <w:tabs>
          <w:tab w:val="clear" w:pos="720"/>
          <w:tab w:val="num" w:pos="284"/>
        </w:tabs>
        <w:ind w:left="284" w:hanging="284"/>
      </w:pPr>
      <w:r>
        <w:t>Verordnung vom 7. November 2007 über die Verwendung der zweckgebundenen Mineralölsteuer (MinVV, SR 725.116.21)</w:t>
      </w:r>
    </w:p>
    <w:p w14:paraId="488A431C" w14:textId="7C85503B" w:rsidR="00E13752" w:rsidRDefault="00E1659F">
      <w:pPr>
        <w:pStyle w:val="Text"/>
        <w:rPr>
          <w:b/>
          <w:bCs/>
          <w:i/>
          <w:iCs/>
          <w:color w:val="FF0000"/>
        </w:rPr>
      </w:pPr>
      <w:r>
        <w:rPr>
          <w:b/>
          <w:bCs/>
          <w:i/>
          <w:iCs/>
          <w:color w:val="FF0000"/>
        </w:rPr>
        <w:t xml:space="preserve">Verträge mit </w:t>
      </w:r>
      <w:r w:rsidR="00A82B8C">
        <w:rPr>
          <w:b/>
          <w:bCs/>
          <w:i/>
          <w:iCs/>
          <w:color w:val="FF0000"/>
        </w:rPr>
        <w:t>Bahngesellschaft</w:t>
      </w:r>
      <w:r>
        <w:rPr>
          <w:b/>
          <w:bCs/>
          <w:i/>
          <w:iCs/>
          <w:color w:val="FF0000"/>
        </w:rPr>
        <w:t xml:space="preserve"> ergänzen mit:</w:t>
      </w:r>
    </w:p>
    <w:p w14:paraId="7B3D52E6" w14:textId="77777777" w:rsidR="00E13752" w:rsidRDefault="00E1659F">
      <w:pPr>
        <w:pStyle w:val="Text"/>
        <w:keepNext/>
        <w:numPr>
          <w:ilvl w:val="0"/>
          <w:numId w:val="2"/>
        </w:numPr>
        <w:tabs>
          <w:tab w:val="clear" w:pos="720"/>
          <w:tab w:val="num" w:pos="284"/>
        </w:tabs>
        <w:ind w:left="284" w:hanging="284"/>
        <w:rPr>
          <w:color w:val="FF0000"/>
        </w:rPr>
      </w:pPr>
      <w:r>
        <w:rPr>
          <w:color w:val="FF0000"/>
        </w:rPr>
        <w:t xml:space="preserve">Eisenbahngesetz vom 20. Dezember 1957 (EBG, SR 742.101) </w:t>
      </w:r>
    </w:p>
    <w:p w14:paraId="7AA23790" w14:textId="23563ECF" w:rsidR="00E13752" w:rsidRDefault="00E1659F">
      <w:pPr>
        <w:pStyle w:val="Text"/>
        <w:keepNext/>
        <w:numPr>
          <w:ilvl w:val="0"/>
          <w:numId w:val="2"/>
        </w:numPr>
        <w:tabs>
          <w:tab w:val="clear" w:pos="720"/>
          <w:tab w:val="num" w:pos="284"/>
        </w:tabs>
        <w:ind w:left="284" w:hanging="284"/>
        <w:rPr>
          <w:color w:val="FF0000"/>
        </w:rPr>
      </w:pPr>
      <w:r>
        <w:rPr>
          <w:color w:val="FF0000"/>
        </w:rPr>
        <w:t>Verordnung über Bau und Betrieb der Eisenbahnen vom 23. November 1983 (Eisenbahnverordnung, EBV, SR 742.141.1)</w:t>
      </w:r>
    </w:p>
    <w:p w14:paraId="3C3A92D0" w14:textId="77777777" w:rsidR="00E13752" w:rsidRDefault="00E1659F">
      <w:pPr>
        <w:pStyle w:val="Text"/>
        <w:keepNext/>
        <w:numPr>
          <w:ilvl w:val="0"/>
          <w:numId w:val="2"/>
        </w:numPr>
        <w:tabs>
          <w:tab w:val="clear" w:pos="720"/>
          <w:tab w:val="num" w:pos="284"/>
        </w:tabs>
        <w:ind w:left="284" w:hanging="284"/>
        <w:rPr>
          <w:color w:val="FF0000"/>
        </w:rPr>
      </w:pPr>
      <w:r>
        <w:rPr>
          <w:color w:val="FF0000"/>
        </w:rPr>
        <w:t>Ausführungsbestimmungen zur Eisenbahnverordnung vom 15. Dezember 1983 (AB-EBV, SR 742.141.11)</w:t>
      </w:r>
    </w:p>
    <w:p w14:paraId="775CC292" w14:textId="77777777" w:rsidR="00E13752" w:rsidRDefault="00E1659F">
      <w:pPr>
        <w:pStyle w:val="berschrift1"/>
        <w:keepLines/>
      </w:pPr>
      <w:r>
        <w:t>Ausgangslage</w:t>
      </w:r>
    </w:p>
    <w:p w14:paraId="6E8BEABC" w14:textId="04A290E3" w:rsidR="00BC3C90" w:rsidRDefault="00BC3C90" w:rsidP="00BC3C90">
      <w:pPr>
        <w:pStyle w:val="Text"/>
      </w:pPr>
      <w:r>
        <w:t xml:space="preserve">Mit der Einführung der Neugestaltung des Finanzausgleichs und der Aufgabenteilung zwischen Bund und Kantonen (NFA) wurde das Eigentum an den Nationalstrassen gemäss Netzbeschluss vom 21. Juni 1960 per 1. Januar 2008 auf den Bund übertragen. Im Rahmen des Netzbeschlusses vom 10. Dezember 2012 wurden per 1. Januar 2020 weitere kantonale Strecken ins Inventar der Nationalstrasse aufgenommen (NEB-Strecken). </w:t>
      </w:r>
    </w:p>
    <w:p w14:paraId="793E1520" w14:textId="77777777" w:rsidR="00792EAA" w:rsidRDefault="00792EAA" w:rsidP="00792EAA">
      <w:pPr>
        <w:pStyle w:val="Text"/>
        <w:rPr>
          <w:b/>
          <w:bCs/>
          <w:i/>
          <w:iCs/>
          <w:color w:val="0070C0"/>
        </w:rPr>
      </w:pPr>
      <w:r>
        <w:rPr>
          <w:b/>
          <w:bCs/>
          <w:i/>
          <w:iCs/>
          <w:color w:val="0070C0"/>
        </w:rPr>
        <w:t>Verträge für Objekte entlang NEB-Strecken ergänzen mit:</w:t>
      </w:r>
    </w:p>
    <w:p w14:paraId="5DBD56F2" w14:textId="21CDDE61" w:rsidR="00792EAA" w:rsidRDefault="00792EAA" w:rsidP="00792EAA">
      <w:pPr>
        <w:pStyle w:val="Text"/>
      </w:pPr>
      <w:r>
        <w:rPr>
          <w:rFonts w:cs="Arial"/>
          <w:color w:val="0070C0"/>
        </w:rPr>
        <w:t xml:space="preserve">Das eingangs genannte Objekt ist / Die eingangs genannten Objekte sind Bestandteil der NEB-Strecke NXY </w:t>
      </w:r>
      <w:r w:rsidR="00341F09">
        <w:rPr>
          <w:rFonts w:cs="Arial"/>
          <w:color w:val="0070C0"/>
        </w:rPr>
        <w:t>NS-</w:t>
      </w:r>
      <w:r>
        <w:rPr>
          <w:rFonts w:cs="Arial"/>
          <w:color w:val="0070C0"/>
        </w:rPr>
        <w:t>Abschnitt XY.</w:t>
      </w:r>
    </w:p>
    <w:p w14:paraId="3FF7FFBB" w14:textId="77777777" w:rsidR="00E13752" w:rsidRDefault="00E1659F" w:rsidP="00BC3C90">
      <w:pPr>
        <w:pStyle w:val="Text"/>
      </w:pPr>
      <w:r>
        <w:t xml:space="preserve">Gemäss den einschlägigen gesetzlichen Bestimmungen trägt grundsätzlich der Bund die Kosten für Unterhalt und Betrieb der Nationalstrassen. </w:t>
      </w:r>
      <w:bookmarkStart w:id="0" w:name="_Hlk74033649"/>
      <w:r>
        <w:t xml:space="preserve">Als Unterhalts- und Betriebskosten gelten namentlich die Aufwendungen für die Bestandteile der Nationalstrassen sowie, ungeachtet der Eigentumsverhältnisse, die Kosten für die den Nationalstrassen dienenden weiteren Anlagen. </w:t>
      </w:r>
      <w:bookmarkEnd w:id="0"/>
    </w:p>
    <w:p w14:paraId="182315C1" w14:textId="1ACA0C5B" w:rsidR="00E13752" w:rsidRDefault="00E1659F" w:rsidP="00BC3C90">
      <w:pPr>
        <w:pStyle w:val="Text"/>
      </w:pPr>
      <w:r>
        <w:t>Bei gemeinsam mit Dritten genutzten Anlagen setzt das ASTRA die Beteiligung des Bundes an den Kosten nach Massgabe der Interessen der Nationalstrasse fest</w:t>
      </w:r>
      <w:r>
        <w:rPr>
          <w:rStyle w:val="Funotenzeichen"/>
        </w:rPr>
        <w:footnoteReference w:id="2"/>
      </w:r>
      <w:r>
        <w:t>.</w:t>
      </w:r>
    </w:p>
    <w:p w14:paraId="15064CE1" w14:textId="77777777" w:rsidR="00E13752" w:rsidRDefault="00E1659F">
      <w:pPr>
        <w:pStyle w:val="Text"/>
      </w:pPr>
      <w:bookmarkStart w:id="1" w:name="_Hlk74033680"/>
      <w:r>
        <w:t xml:space="preserve">Das genannte Objekt ist Bestandteil der Nationalstrasse. </w:t>
      </w:r>
      <w:bookmarkStart w:id="2" w:name="_Hlk77753727"/>
      <w:bookmarkEnd w:id="1"/>
      <w:r>
        <w:t xml:space="preserve">Ausgenommen ist die Fahrbahn des </w:t>
      </w:r>
      <w:r>
        <w:rPr>
          <w:color w:val="0070C0"/>
        </w:rPr>
        <w:t xml:space="preserve">unterführenden / überführenden </w:t>
      </w:r>
      <w:r>
        <w:t>Verkehrsweges</w:t>
      </w:r>
      <w:r>
        <w:rPr>
          <w:rStyle w:val="Funotenzeichen"/>
        </w:rPr>
        <w:footnoteReference w:id="3"/>
      </w:r>
      <w:r>
        <w:t>.</w:t>
      </w:r>
      <w:bookmarkEnd w:id="2"/>
    </w:p>
    <w:p w14:paraId="2DC01D52" w14:textId="6B669477" w:rsidR="00E13752" w:rsidRDefault="00E1659F">
      <w:pPr>
        <w:pStyle w:val="Text"/>
        <w:rPr>
          <w:color w:val="0070C0"/>
        </w:rPr>
      </w:pPr>
      <w:r>
        <w:rPr>
          <w:color w:val="0070C0"/>
        </w:rPr>
        <w:t xml:space="preserve">Allenfalls objektspezifische Ergänzungen bzgl. Abgrenzung und Schnittstellen sowie allfällig wichtige Geschichtsschreibung und bestehende Dienstbarkeiten inkl. Verweis auf Ziffer </w:t>
      </w:r>
      <w:r>
        <w:rPr>
          <w:color w:val="0070C0"/>
        </w:rPr>
        <w:fldChar w:fldCharType="begin"/>
      </w:r>
      <w:r>
        <w:rPr>
          <w:color w:val="0070C0"/>
        </w:rPr>
        <w:instrText xml:space="preserve"> REF _Ref296939760 \r \h </w:instrText>
      </w:r>
      <w:r>
        <w:rPr>
          <w:color w:val="0070C0"/>
        </w:rPr>
      </w:r>
      <w:r>
        <w:rPr>
          <w:color w:val="0070C0"/>
        </w:rPr>
        <w:fldChar w:fldCharType="separate"/>
      </w:r>
      <w:r w:rsidR="00DD7C90">
        <w:rPr>
          <w:color w:val="0070C0"/>
        </w:rPr>
        <w:t>5</w:t>
      </w:r>
      <w:r>
        <w:rPr>
          <w:color w:val="0070C0"/>
        </w:rPr>
        <w:fldChar w:fldCharType="end"/>
      </w:r>
      <w:r>
        <w:rPr>
          <w:color w:val="0070C0"/>
        </w:rPr>
        <w:t xml:space="preserve"> (jedoch </w:t>
      </w:r>
      <w:r>
        <w:rPr>
          <w:color w:val="0070C0"/>
          <w:u w:val="single"/>
        </w:rPr>
        <w:t>kein</w:t>
      </w:r>
      <w:r>
        <w:rPr>
          <w:color w:val="0070C0"/>
        </w:rPr>
        <w:t xml:space="preserve"> Objektbeschrieb). </w:t>
      </w:r>
    </w:p>
    <w:p w14:paraId="3E319480" w14:textId="0EB5F4F3" w:rsidR="00E13752" w:rsidRDefault="00E1659F">
      <w:pPr>
        <w:pStyle w:val="Text"/>
      </w:pPr>
      <w:bookmarkStart w:id="3" w:name="_Hlk74033916"/>
      <w:r>
        <w:t>Mit diesem Vertrag werden für das eingangs genannte Objekt, welches die Vertragspartner gemeinsam nutzen, insbesondere die Eigentumsverhältnisse detailliert beschrieben sowie die Kostenteilung, die Zuständigkeiten und die massgebenden Verfahren einvernehmlich geregelt</w:t>
      </w:r>
      <w:bookmarkEnd w:id="3"/>
      <w:r>
        <w:t>.</w:t>
      </w:r>
    </w:p>
    <w:p w14:paraId="37D33A85" w14:textId="77777777" w:rsidR="00090121" w:rsidRDefault="00090121">
      <w:pPr>
        <w:rPr>
          <w:rFonts w:eastAsia="Times New Roman" w:cs="Arial"/>
          <w:b/>
          <w:bCs/>
          <w:kern w:val="28"/>
          <w:sz w:val="22"/>
          <w:lang w:val="de-CH" w:eastAsia="de-CH"/>
        </w:rPr>
      </w:pPr>
      <w:bookmarkStart w:id="4" w:name="_Hlk74034071"/>
      <w:r>
        <w:br w:type="page"/>
      </w:r>
    </w:p>
    <w:p w14:paraId="0F1AD7CE" w14:textId="3B6549F6" w:rsidR="00E13752" w:rsidRDefault="00E1659F">
      <w:pPr>
        <w:pStyle w:val="berschrift1"/>
      </w:pPr>
      <w:r>
        <w:lastRenderedPageBreak/>
        <w:t>Begriffe / Definitionen</w:t>
      </w:r>
    </w:p>
    <w:p w14:paraId="13D5C37E" w14:textId="77777777" w:rsidR="00E13752" w:rsidRDefault="00E1659F">
      <w:pPr>
        <w:pStyle w:val="berschrift2"/>
        <w:ind w:left="567" w:hanging="567"/>
      </w:pPr>
      <w:r>
        <w:t>Unterhalt</w:t>
      </w:r>
    </w:p>
    <w:p w14:paraId="0AB98175" w14:textId="77777777" w:rsidR="00E13752" w:rsidRPr="00792EAA" w:rsidRDefault="00E1659F">
      <w:pPr>
        <w:pStyle w:val="Text"/>
        <w:spacing w:after="240"/>
        <w:ind w:left="567"/>
      </w:pPr>
      <w:r>
        <w:t xml:space="preserve">Unter «Unterhalt» werden die Erneuerung und der projektgestützte bauliche Unterhalt des Objekts zusammengefasst. Darunter fallen auch Arbeiten, die der Überwachung und der Erhaltung des Objekts mit seinen technischen Einrichtungen dienen. Als Unterhalt gelten auch </w:t>
      </w:r>
      <w:r w:rsidRPr="00792EAA">
        <w:t xml:space="preserve">Ergänzungsarbeiten sowie Arbeiten zur Anpassung an die Anforderungen neuen Rechts. </w:t>
      </w:r>
    </w:p>
    <w:p w14:paraId="09A82054" w14:textId="77777777" w:rsidR="00E13752" w:rsidRPr="00A82B8C" w:rsidRDefault="00E1659F">
      <w:pPr>
        <w:pStyle w:val="berschrift2"/>
        <w:ind w:left="567" w:hanging="567"/>
      </w:pPr>
      <w:r w:rsidRPr="00A82B8C">
        <w:t>Betrieb</w:t>
      </w:r>
    </w:p>
    <w:p w14:paraId="11ECDA2F" w14:textId="77777777" w:rsidR="00E13752" w:rsidRPr="00A82B8C" w:rsidRDefault="00E1659F">
      <w:pPr>
        <w:pStyle w:val="Text"/>
        <w:ind w:left="567"/>
      </w:pPr>
      <w:r w:rsidRPr="00A82B8C">
        <w:t xml:space="preserve">Unter «Betrieb» werden der </w:t>
      </w:r>
      <w:r w:rsidRPr="00A82B8C">
        <w:rPr>
          <w:i/>
        </w:rPr>
        <w:t>betriebliche Unterhalt</w:t>
      </w:r>
      <w:r w:rsidRPr="00A82B8C">
        <w:t xml:space="preserve"> sowie der </w:t>
      </w:r>
      <w:r w:rsidRPr="00A82B8C">
        <w:rPr>
          <w:i/>
        </w:rPr>
        <w:t>projektfreie bauliche Unterhalt</w:t>
      </w:r>
      <w:r w:rsidRPr="00A82B8C">
        <w:t xml:space="preserve"> zusammengefasst. </w:t>
      </w:r>
    </w:p>
    <w:bookmarkEnd w:id="4"/>
    <w:p w14:paraId="467B023C" w14:textId="77777777" w:rsidR="00E13752" w:rsidRPr="00A82B8C" w:rsidRDefault="00E1659F">
      <w:pPr>
        <w:pStyle w:val="Text"/>
        <w:ind w:left="567"/>
      </w:pPr>
      <w:r w:rsidRPr="00A82B8C">
        <w:t xml:space="preserve">Als betrieblicher Unterhalt gelten Massnahmen und Arbeiten, die für die Sicherheit und Betriebsbereitschaft des Objekts notwendig sind, wie Winterdienst, Reinigung, Grünpflege, visuelle Kontrollen sowie kleinere Reparaturen. </w:t>
      </w:r>
    </w:p>
    <w:p w14:paraId="7811845F" w14:textId="77777777" w:rsidR="00E13752" w:rsidRPr="00792EAA" w:rsidRDefault="00E1659F">
      <w:pPr>
        <w:pStyle w:val="Text"/>
        <w:ind w:left="567"/>
      </w:pPr>
      <w:r w:rsidRPr="00A82B8C">
        <w:t>Als projektfreier baulicher Unterhalt gelten Massnahmen und Arbeiten, die der Erhaltung des Objekts und seiner technischen Einrichtungen dienen und ohne umfangreichen Planungsaufwand mit beschränkten finanziellen Mitteln umgesetzt werden können.</w:t>
      </w:r>
      <w:r w:rsidRPr="00792EAA">
        <w:rPr>
          <w:color w:val="7030A0"/>
        </w:rPr>
        <w:t xml:space="preserve"> </w:t>
      </w:r>
    </w:p>
    <w:p w14:paraId="531022C7" w14:textId="77777777" w:rsidR="00E13752" w:rsidRPr="00E1659F" w:rsidRDefault="00E1659F">
      <w:pPr>
        <w:pStyle w:val="berschrift1"/>
        <w:keepLines/>
      </w:pPr>
      <w:r w:rsidRPr="00792EAA">
        <w:t>Objektbeschrieb</w:t>
      </w:r>
    </w:p>
    <w:p w14:paraId="2D130649" w14:textId="77777777" w:rsidR="00E13752" w:rsidRPr="00E46895" w:rsidRDefault="00E1659F">
      <w:pPr>
        <w:pStyle w:val="Text"/>
        <w:rPr>
          <w:b/>
          <w:i/>
          <w:color w:val="0070C0"/>
        </w:rPr>
      </w:pPr>
      <w:bookmarkStart w:id="5" w:name="_Hlk74034140"/>
      <w:r w:rsidRPr="00E46895">
        <w:rPr>
          <w:b/>
          <w:i/>
          <w:color w:val="0070C0"/>
        </w:rPr>
        <w:t>Hier sind die wichtigsten Angaben zum Objekt festzuhalten:</w:t>
      </w:r>
    </w:p>
    <w:p w14:paraId="4DE4D7C4" w14:textId="77777777" w:rsidR="00E13752" w:rsidRDefault="00E1659F">
      <w:pPr>
        <w:pStyle w:val="Aufzhlungszeichen"/>
        <w:rPr>
          <w:color w:val="0070C0"/>
        </w:rPr>
      </w:pPr>
      <w:r>
        <w:rPr>
          <w:color w:val="0070C0"/>
        </w:rPr>
        <w:t>Zweck, Funktion</w:t>
      </w:r>
    </w:p>
    <w:p w14:paraId="5F364B59" w14:textId="77777777" w:rsidR="00E13752" w:rsidRDefault="00E1659F">
      <w:pPr>
        <w:pStyle w:val="Aufzhlungszeichen"/>
        <w:rPr>
          <w:color w:val="0070C0"/>
        </w:rPr>
      </w:pPr>
      <w:r>
        <w:rPr>
          <w:color w:val="0070C0"/>
        </w:rPr>
        <w:t xml:space="preserve">Sämtliche relevanten Objektbestandteile aufführen (inkl. Absturzsicherungen, Treppen, Zäune, etc.) </w:t>
      </w:r>
      <w:r>
        <w:rPr>
          <w:color w:val="0070C0"/>
        </w:rPr>
        <w:sym w:font="Wingdings" w:char="F0E0"/>
      </w:r>
      <w:r>
        <w:rPr>
          <w:color w:val="0070C0"/>
        </w:rPr>
        <w:t xml:space="preserve"> Auf Basis der Fotodokumentation und/oder der Begehung</w:t>
      </w:r>
    </w:p>
    <w:p w14:paraId="40F58AAC" w14:textId="77777777" w:rsidR="00E13752" w:rsidRDefault="00E1659F">
      <w:pPr>
        <w:pStyle w:val="Aufzhlungszeichen"/>
        <w:rPr>
          <w:color w:val="0070C0"/>
        </w:rPr>
      </w:pPr>
      <w:r>
        <w:rPr>
          <w:color w:val="0070C0"/>
        </w:rPr>
        <w:t>Kubaturen und/oder wichtigste Abmessungen (ev. auch nur Grössenordnungen gemäss Grundbuch, falls sonst keine Informationen vorhanden sind)</w:t>
      </w:r>
    </w:p>
    <w:p w14:paraId="26D5AD32" w14:textId="77777777" w:rsidR="00E13752" w:rsidRDefault="00E1659F">
      <w:pPr>
        <w:pStyle w:val="Aufzhlungszeichen"/>
        <w:rPr>
          <w:color w:val="0070C0"/>
        </w:rPr>
      </w:pPr>
      <w:r>
        <w:rPr>
          <w:color w:val="0070C0"/>
        </w:rPr>
        <w:t>Baujahr</w:t>
      </w:r>
    </w:p>
    <w:p w14:paraId="6E62204B" w14:textId="77777777" w:rsidR="00E13752" w:rsidRDefault="00E1659F">
      <w:pPr>
        <w:pStyle w:val="Aufzhlungszeichen"/>
        <w:spacing w:after="120"/>
        <w:ind w:left="357" w:hanging="357"/>
        <w:contextualSpacing w:val="0"/>
        <w:rPr>
          <w:color w:val="0070C0"/>
        </w:rPr>
      </w:pPr>
      <w:r>
        <w:rPr>
          <w:color w:val="0070C0"/>
        </w:rPr>
        <w:t xml:space="preserve">Etc. </w:t>
      </w:r>
    </w:p>
    <w:bookmarkEnd w:id="5"/>
    <w:p w14:paraId="457DC1E0" w14:textId="7134EF82" w:rsidR="00E13752" w:rsidRDefault="00E1659F">
      <w:pPr>
        <w:pStyle w:val="Text"/>
        <w:widowControl w:val="0"/>
      </w:pPr>
      <w:r>
        <w:t xml:space="preserve">Die Flächen des </w:t>
      </w:r>
      <w:r>
        <w:rPr>
          <w:color w:val="0070C0"/>
        </w:rPr>
        <w:t>unterführenden/überführenden</w:t>
      </w:r>
      <w:r>
        <w:t xml:space="preserve"> Verkehrsweges im Vorlandbereich der </w:t>
      </w:r>
      <w:bookmarkStart w:id="6" w:name="_Hlk74034261"/>
      <w:r>
        <w:rPr>
          <w:color w:val="0070C0"/>
        </w:rPr>
        <w:t>Unterführung/Überführung</w:t>
      </w:r>
      <w:bookmarkEnd w:id="6"/>
      <w:r>
        <w:t xml:space="preserve">, sofern auf der Parzelle des </w:t>
      </w:r>
      <w:r w:rsidR="00D946E5">
        <w:t>ASTRA</w:t>
      </w:r>
      <w:r>
        <w:t xml:space="preserve"> gelegen, sind ebenfalls Bestandteil des vorliegenden Vertrags.</w:t>
      </w:r>
    </w:p>
    <w:p w14:paraId="4F8A291C" w14:textId="747AB89D" w:rsidR="002D2E4A" w:rsidRPr="006001D5" w:rsidRDefault="009567F7">
      <w:pPr>
        <w:pStyle w:val="Text"/>
        <w:widowControl w:val="0"/>
        <w:rPr>
          <w:color w:val="0070C0"/>
        </w:rPr>
      </w:pPr>
      <w:r>
        <w:rPr>
          <w:color w:val="0070C0"/>
        </w:rPr>
        <w:t xml:space="preserve">Objektbestandteile, </w:t>
      </w:r>
      <w:r w:rsidR="00A54F85">
        <w:rPr>
          <w:color w:val="0070C0"/>
        </w:rPr>
        <w:t>welche sich</w:t>
      </w:r>
      <w:r w:rsidR="00340A84">
        <w:rPr>
          <w:color w:val="0070C0"/>
        </w:rPr>
        <w:t xml:space="preserve"> </w:t>
      </w:r>
      <w:r w:rsidR="00F5748F" w:rsidRPr="006001D5">
        <w:rPr>
          <w:color w:val="0070C0"/>
        </w:rPr>
        <w:t xml:space="preserve">auf Parzellen des Kantons / der Gemeinde / </w:t>
      </w:r>
      <w:r w:rsidR="006001D5" w:rsidRPr="006001D5">
        <w:rPr>
          <w:color w:val="0070C0"/>
        </w:rPr>
        <w:t xml:space="preserve">XY / </w:t>
      </w:r>
      <w:r w:rsidR="006001D5" w:rsidRPr="00D621A7">
        <w:rPr>
          <w:color w:val="FF0000"/>
        </w:rPr>
        <w:t xml:space="preserve">der Bahngesellschaft </w:t>
      </w:r>
      <w:r w:rsidR="001F3B74">
        <w:rPr>
          <w:color w:val="0070C0"/>
        </w:rPr>
        <w:t>befinden, sind</w:t>
      </w:r>
      <w:r w:rsidR="006001D5" w:rsidRPr="006001D5">
        <w:rPr>
          <w:color w:val="0070C0"/>
        </w:rPr>
        <w:t xml:space="preserve"> ebenfalls Bestandteil des vorliegenden Vertrags.</w:t>
      </w:r>
    </w:p>
    <w:p w14:paraId="0483861F" w14:textId="77777777" w:rsidR="00E13752" w:rsidRDefault="00E1659F">
      <w:pPr>
        <w:pStyle w:val="Text"/>
        <w:widowControl w:val="0"/>
        <w:rPr>
          <w:color w:val="0070C0"/>
        </w:rPr>
      </w:pPr>
      <w:bookmarkStart w:id="7" w:name="_Hlk77757775"/>
      <w:r>
        <w:rPr>
          <w:color w:val="0070C0"/>
        </w:rPr>
        <w:t>Die Unterführung wird mittels Pumpwerk entwässert, welches ein separates Inventarobjekt bildet und nicht Bestandteil dieses Vertrages ist.</w:t>
      </w:r>
    </w:p>
    <w:p w14:paraId="61DDAA55" w14:textId="413C725C" w:rsidR="00792EAA" w:rsidRDefault="00792EAA" w:rsidP="00792EAA">
      <w:pPr>
        <w:pStyle w:val="Text"/>
        <w:widowControl w:val="0"/>
      </w:pPr>
      <w:bookmarkStart w:id="8" w:name="_Hlk70608202"/>
      <w:bookmarkEnd w:id="7"/>
      <w:r>
        <w:t xml:space="preserve">Jegliche Installationen von Dritten wie z.B. Wasserleitungen, Kabelrohrleitungen, Rohrblöcke, etc. sowie die Nutzung von Flächen und </w:t>
      </w:r>
      <w:r w:rsidRPr="00A82B8C">
        <w:t>Räumen auf den Standortparzellen durch Dritte, werden gemäss Art.</w:t>
      </w:r>
      <w:r w:rsidR="00AE15BD">
        <w:t> </w:t>
      </w:r>
      <w:r w:rsidRPr="00A82B8C">
        <w:t>29</w:t>
      </w:r>
      <w:r w:rsidR="00AE15BD">
        <w:t> </w:t>
      </w:r>
      <w:r w:rsidRPr="00A82B8C">
        <w:t>NSV durch separate Rechtsverhältnisse (Bewilligung, Vereinbarung) geregelt.</w:t>
      </w:r>
    </w:p>
    <w:p w14:paraId="2C261700" w14:textId="77777777" w:rsidR="00E13752" w:rsidRDefault="00E1659F">
      <w:pPr>
        <w:pStyle w:val="berschrift1"/>
      </w:pPr>
      <w:bookmarkStart w:id="9" w:name="_Ref296939760"/>
      <w:bookmarkEnd w:id="8"/>
      <w:r>
        <w:t>Eigentumsverhältnisse</w:t>
      </w:r>
      <w:bookmarkEnd w:id="9"/>
    </w:p>
    <w:p w14:paraId="4C4D1645" w14:textId="77777777" w:rsidR="00E13752" w:rsidRDefault="00E1659F">
      <w:pPr>
        <w:pStyle w:val="Text"/>
      </w:pPr>
      <w:bookmarkStart w:id="10" w:name="_Hlk70608282"/>
      <w:bookmarkStart w:id="11" w:name="_Hlk74034447"/>
      <w:r>
        <w:t xml:space="preserve">Nachfolgende Tabelle gibt eine Übersicht der vom Objekt betroffenen Parzellen und deren grundbuchliche Eigentumsverhältnisse.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335"/>
        <w:gridCol w:w="2605"/>
      </w:tblGrid>
      <w:tr w:rsidR="00E13752" w14:paraId="19A7B4AD" w14:textId="77777777">
        <w:tc>
          <w:tcPr>
            <w:tcW w:w="3013" w:type="dxa"/>
            <w:shd w:val="clear" w:color="auto" w:fill="D9D9D9"/>
          </w:tcPr>
          <w:bookmarkEnd w:id="10"/>
          <w:p w14:paraId="445C228B" w14:textId="77777777" w:rsidR="00E13752" w:rsidRDefault="00E1659F">
            <w:pPr>
              <w:pStyle w:val="Text"/>
              <w:rPr>
                <w:b/>
              </w:rPr>
            </w:pPr>
            <w:r>
              <w:rPr>
                <w:b/>
              </w:rPr>
              <w:t>Eigentümer</w:t>
            </w:r>
          </w:p>
        </w:tc>
        <w:tc>
          <w:tcPr>
            <w:tcW w:w="3335" w:type="dxa"/>
            <w:shd w:val="clear" w:color="auto" w:fill="D9D9D9"/>
          </w:tcPr>
          <w:p w14:paraId="1DA6014B" w14:textId="77777777" w:rsidR="00E13752" w:rsidRDefault="00E1659F">
            <w:pPr>
              <w:pStyle w:val="Text"/>
              <w:rPr>
                <w:b/>
              </w:rPr>
            </w:pPr>
            <w:r>
              <w:rPr>
                <w:b/>
              </w:rPr>
              <w:t>Parzellennummer Grundstück</w:t>
            </w:r>
          </w:p>
        </w:tc>
        <w:tc>
          <w:tcPr>
            <w:tcW w:w="2605" w:type="dxa"/>
            <w:shd w:val="clear" w:color="auto" w:fill="D9D9D9"/>
          </w:tcPr>
          <w:p w14:paraId="048C6913" w14:textId="77777777" w:rsidR="00E13752" w:rsidRDefault="00E1659F">
            <w:pPr>
              <w:pStyle w:val="Text"/>
              <w:rPr>
                <w:b/>
              </w:rPr>
            </w:pPr>
            <w:r>
              <w:rPr>
                <w:b/>
              </w:rPr>
              <w:t>Gemeinde</w:t>
            </w:r>
          </w:p>
        </w:tc>
      </w:tr>
      <w:tr w:rsidR="00E13752" w14:paraId="22DF2A21" w14:textId="77777777">
        <w:tc>
          <w:tcPr>
            <w:tcW w:w="3013" w:type="dxa"/>
            <w:vMerge w:val="restart"/>
            <w:shd w:val="clear" w:color="auto" w:fill="auto"/>
          </w:tcPr>
          <w:p w14:paraId="51CB2238" w14:textId="77777777" w:rsidR="00E13752" w:rsidRDefault="00E1659F">
            <w:pPr>
              <w:pStyle w:val="Text"/>
            </w:pPr>
            <w:r>
              <w:t>ASTRA</w:t>
            </w:r>
          </w:p>
        </w:tc>
        <w:tc>
          <w:tcPr>
            <w:tcW w:w="3335" w:type="dxa"/>
            <w:shd w:val="clear" w:color="auto" w:fill="auto"/>
          </w:tcPr>
          <w:p w14:paraId="78ECA238" w14:textId="77777777" w:rsidR="00E13752" w:rsidRDefault="00E1659F">
            <w:pPr>
              <w:pStyle w:val="Text"/>
              <w:rPr>
                <w:color w:val="0070C0"/>
              </w:rPr>
            </w:pPr>
            <w:r>
              <w:rPr>
                <w:color w:val="0070C0"/>
              </w:rPr>
              <w:t>…</w:t>
            </w:r>
          </w:p>
        </w:tc>
        <w:tc>
          <w:tcPr>
            <w:tcW w:w="2605" w:type="dxa"/>
          </w:tcPr>
          <w:p w14:paraId="2918436B" w14:textId="77777777" w:rsidR="00E13752" w:rsidRDefault="00E1659F">
            <w:pPr>
              <w:pStyle w:val="Text"/>
              <w:rPr>
                <w:color w:val="0070C0"/>
              </w:rPr>
            </w:pPr>
            <w:r>
              <w:rPr>
                <w:color w:val="0070C0"/>
              </w:rPr>
              <w:t>…</w:t>
            </w:r>
          </w:p>
        </w:tc>
      </w:tr>
      <w:tr w:rsidR="00E13752" w14:paraId="27DBA989" w14:textId="77777777">
        <w:tc>
          <w:tcPr>
            <w:tcW w:w="3013" w:type="dxa"/>
            <w:vMerge/>
            <w:shd w:val="clear" w:color="auto" w:fill="auto"/>
          </w:tcPr>
          <w:p w14:paraId="665FE7B0" w14:textId="77777777" w:rsidR="00E13752" w:rsidRDefault="00E13752">
            <w:pPr>
              <w:pStyle w:val="Text"/>
            </w:pPr>
          </w:p>
        </w:tc>
        <w:tc>
          <w:tcPr>
            <w:tcW w:w="3335" w:type="dxa"/>
            <w:shd w:val="clear" w:color="auto" w:fill="auto"/>
          </w:tcPr>
          <w:p w14:paraId="08483185" w14:textId="77777777" w:rsidR="00E13752" w:rsidRDefault="00E1659F">
            <w:pPr>
              <w:pStyle w:val="Text"/>
              <w:rPr>
                <w:color w:val="0070C0"/>
              </w:rPr>
            </w:pPr>
            <w:r>
              <w:rPr>
                <w:color w:val="0070C0"/>
              </w:rPr>
              <w:t>…</w:t>
            </w:r>
          </w:p>
        </w:tc>
        <w:tc>
          <w:tcPr>
            <w:tcW w:w="2605" w:type="dxa"/>
          </w:tcPr>
          <w:p w14:paraId="54A061FA" w14:textId="77777777" w:rsidR="00E13752" w:rsidRDefault="00E1659F">
            <w:pPr>
              <w:pStyle w:val="Text"/>
              <w:rPr>
                <w:color w:val="0070C0"/>
              </w:rPr>
            </w:pPr>
            <w:r>
              <w:rPr>
                <w:color w:val="0070C0"/>
              </w:rPr>
              <w:t>…</w:t>
            </w:r>
          </w:p>
        </w:tc>
      </w:tr>
      <w:tr w:rsidR="00E13752" w14:paraId="03EAE9F1" w14:textId="77777777">
        <w:tc>
          <w:tcPr>
            <w:tcW w:w="3013" w:type="dxa"/>
            <w:vMerge/>
            <w:shd w:val="clear" w:color="auto" w:fill="auto"/>
          </w:tcPr>
          <w:p w14:paraId="3103ADF5" w14:textId="77777777" w:rsidR="00E13752" w:rsidRDefault="00E13752">
            <w:pPr>
              <w:pStyle w:val="Text"/>
            </w:pPr>
          </w:p>
        </w:tc>
        <w:tc>
          <w:tcPr>
            <w:tcW w:w="3335" w:type="dxa"/>
            <w:shd w:val="clear" w:color="auto" w:fill="auto"/>
          </w:tcPr>
          <w:p w14:paraId="75356AE4" w14:textId="77777777" w:rsidR="00E13752" w:rsidRDefault="00E1659F">
            <w:pPr>
              <w:pStyle w:val="Text"/>
              <w:rPr>
                <w:color w:val="0070C0"/>
              </w:rPr>
            </w:pPr>
            <w:r>
              <w:rPr>
                <w:color w:val="0070C0"/>
              </w:rPr>
              <w:t>…</w:t>
            </w:r>
          </w:p>
        </w:tc>
        <w:tc>
          <w:tcPr>
            <w:tcW w:w="2605" w:type="dxa"/>
          </w:tcPr>
          <w:p w14:paraId="1D529355" w14:textId="77777777" w:rsidR="00E13752" w:rsidRDefault="00E1659F">
            <w:pPr>
              <w:pStyle w:val="Text"/>
              <w:rPr>
                <w:color w:val="0070C0"/>
              </w:rPr>
            </w:pPr>
            <w:r>
              <w:rPr>
                <w:color w:val="0070C0"/>
              </w:rPr>
              <w:t>…</w:t>
            </w:r>
          </w:p>
        </w:tc>
      </w:tr>
      <w:tr w:rsidR="00E13752" w14:paraId="5C646080" w14:textId="77777777">
        <w:tc>
          <w:tcPr>
            <w:tcW w:w="3013" w:type="dxa"/>
            <w:shd w:val="clear" w:color="auto" w:fill="auto"/>
          </w:tcPr>
          <w:p w14:paraId="661D6FA8" w14:textId="77777777" w:rsidR="00E13752" w:rsidRDefault="00E1659F">
            <w:pPr>
              <w:pStyle w:val="Text"/>
              <w:rPr>
                <w:color w:val="0070C0"/>
              </w:rPr>
            </w:pPr>
            <w:r>
              <w:rPr>
                <w:color w:val="0070C0"/>
              </w:rPr>
              <w:t>Kanton X</w:t>
            </w:r>
          </w:p>
        </w:tc>
        <w:tc>
          <w:tcPr>
            <w:tcW w:w="3335" w:type="dxa"/>
            <w:shd w:val="clear" w:color="auto" w:fill="auto"/>
          </w:tcPr>
          <w:p w14:paraId="12516736" w14:textId="77777777" w:rsidR="00E13752" w:rsidRDefault="00E1659F">
            <w:pPr>
              <w:pStyle w:val="Text"/>
              <w:rPr>
                <w:color w:val="0070C0"/>
              </w:rPr>
            </w:pPr>
            <w:r>
              <w:rPr>
                <w:color w:val="0070C0"/>
              </w:rPr>
              <w:t>…</w:t>
            </w:r>
          </w:p>
        </w:tc>
        <w:tc>
          <w:tcPr>
            <w:tcW w:w="2605" w:type="dxa"/>
          </w:tcPr>
          <w:p w14:paraId="57F13AAA" w14:textId="77777777" w:rsidR="00E13752" w:rsidRDefault="00E1659F">
            <w:pPr>
              <w:pStyle w:val="Text"/>
              <w:rPr>
                <w:color w:val="0070C0"/>
              </w:rPr>
            </w:pPr>
            <w:r>
              <w:rPr>
                <w:color w:val="0070C0"/>
              </w:rPr>
              <w:t>…</w:t>
            </w:r>
          </w:p>
        </w:tc>
      </w:tr>
      <w:tr w:rsidR="00E13752" w14:paraId="08129A85" w14:textId="77777777">
        <w:tc>
          <w:tcPr>
            <w:tcW w:w="3013" w:type="dxa"/>
            <w:shd w:val="clear" w:color="auto" w:fill="auto"/>
          </w:tcPr>
          <w:p w14:paraId="11D6F90D" w14:textId="77777777" w:rsidR="00E13752" w:rsidRDefault="00E1659F">
            <w:pPr>
              <w:pStyle w:val="Text"/>
              <w:rPr>
                <w:color w:val="0070C0"/>
              </w:rPr>
            </w:pPr>
            <w:r>
              <w:rPr>
                <w:color w:val="0070C0"/>
              </w:rPr>
              <w:t>Gemeinde Y</w:t>
            </w:r>
          </w:p>
        </w:tc>
        <w:tc>
          <w:tcPr>
            <w:tcW w:w="3335" w:type="dxa"/>
            <w:shd w:val="clear" w:color="auto" w:fill="auto"/>
          </w:tcPr>
          <w:p w14:paraId="7F1D266F" w14:textId="77777777" w:rsidR="00E13752" w:rsidRDefault="00E1659F">
            <w:pPr>
              <w:pStyle w:val="Text"/>
              <w:rPr>
                <w:color w:val="0070C0"/>
              </w:rPr>
            </w:pPr>
            <w:r>
              <w:rPr>
                <w:color w:val="0070C0"/>
              </w:rPr>
              <w:t>…</w:t>
            </w:r>
          </w:p>
        </w:tc>
        <w:tc>
          <w:tcPr>
            <w:tcW w:w="2605" w:type="dxa"/>
          </w:tcPr>
          <w:p w14:paraId="1C5871CE" w14:textId="77777777" w:rsidR="00E13752" w:rsidRDefault="00E1659F">
            <w:pPr>
              <w:pStyle w:val="Text"/>
              <w:rPr>
                <w:color w:val="0070C0"/>
              </w:rPr>
            </w:pPr>
            <w:r>
              <w:rPr>
                <w:color w:val="0070C0"/>
              </w:rPr>
              <w:t>…</w:t>
            </w:r>
          </w:p>
        </w:tc>
      </w:tr>
      <w:tr w:rsidR="00E13752" w14:paraId="1F6BB766" w14:textId="77777777">
        <w:tc>
          <w:tcPr>
            <w:tcW w:w="3013" w:type="dxa"/>
            <w:shd w:val="clear" w:color="auto" w:fill="auto"/>
          </w:tcPr>
          <w:p w14:paraId="4CBE9A03" w14:textId="10B74A2B" w:rsidR="00E13752" w:rsidRDefault="00A82B8C">
            <w:pPr>
              <w:pStyle w:val="Text"/>
              <w:rPr>
                <w:color w:val="FF0000"/>
              </w:rPr>
            </w:pPr>
            <w:r>
              <w:rPr>
                <w:color w:val="FF0000"/>
              </w:rPr>
              <w:t>Bahngesellschaft</w:t>
            </w:r>
          </w:p>
        </w:tc>
        <w:tc>
          <w:tcPr>
            <w:tcW w:w="3335" w:type="dxa"/>
            <w:shd w:val="clear" w:color="auto" w:fill="auto"/>
          </w:tcPr>
          <w:p w14:paraId="472739AF" w14:textId="77777777" w:rsidR="00E13752" w:rsidRDefault="00E1659F">
            <w:pPr>
              <w:pStyle w:val="Text"/>
              <w:rPr>
                <w:color w:val="FF0000"/>
              </w:rPr>
            </w:pPr>
            <w:r>
              <w:rPr>
                <w:color w:val="FF0000"/>
              </w:rPr>
              <w:t>…</w:t>
            </w:r>
          </w:p>
        </w:tc>
        <w:tc>
          <w:tcPr>
            <w:tcW w:w="2605" w:type="dxa"/>
          </w:tcPr>
          <w:p w14:paraId="46DCCB2F" w14:textId="77777777" w:rsidR="00E13752" w:rsidRDefault="00E1659F">
            <w:pPr>
              <w:pStyle w:val="Text"/>
              <w:rPr>
                <w:color w:val="FF0000"/>
              </w:rPr>
            </w:pPr>
            <w:r>
              <w:rPr>
                <w:color w:val="FF0000"/>
              </w:rPr>
              <w:t>…</w:t>
            </w:r>
          </w:p>
        </w:tc>
      </w:tr>
    </w:tbl>
    <w:bookmarkEnd w:id="11"/>
    <w:p w14:paraId="68928529" w14:textId="77777777" w:rsidR="00FB66AA" w:rsidRDefault="00FB66AA" w:rsidP="00FB66AA">
      <w:pPr>
        <w:pStyle w:val="Text"/>
        <w:rPr>
          <w:b/>
          <w:bCs/>
          <w:i/>
          <w:iCs/>
          <w:color w:val="0070C0"/>
        </w:rPr>
      </w:pPr>
      <w:r>
        <w:rPr>
          <w:b/>
          <w:bCs/>
          <w:i/>
          <w:iCs/>
          <w:color w:val="0070C0"/>
        </w:rPr>
        <w:lastRenderedPageBreak/>
        <w:t>Verträge für Objekte entlang NEB-Strecken ggf. ergänzen mit folgender Bemerkung und * bei den betroffenen Parzellen:</w:t>
      </w:r>
    </w:p>
    <w:p w14:paraId="580B6636" w14:textId="6671039B" w:rsidR="00FB66AA" w:rsidRDefault="00FB66AA" w:rsidP="00FB66AA">
      <w:pPr>
        <w:pStyle w:val="Text"/>
        <w:suppressAutoHyphens/>
        <w:rPr>
          <w:color w:val="0070C0"/>
        </w:rPr>
      </w:pPr>
      <w:r>
        <w:rPr>
          <w:color w:val="0070C0"/>
        </w:rPr>
        <w:t>*</w:t>
      </w:r>
      <w:r w:rsidRPr="00EA43DA">
        <w:rPr>
          <w:color w:val="0070C0"/>
        </w:rPr>
        <w:t xml:space="preserve">Die </w:t>
      </w:r>
      <w:r>
        <w:rPr>
          <w:color w:val="0070C0"/>
        </w:rPr>
        <w:t>Grundbuchmutation im Zuge des NEB</w:t>
      </w:r>
      <w:r w:rsidRPr="00EA43DA">
        <w:rPr>
          <w:color w:val="0070C0"/>
        </w:rPr>
        <w:t xml:space="preserve"> ist noch </w:t>
      </w:r>
      <w:r>
        <w:rPr>
          <w:color w:val="0070C0"/>
        </w:rPr>
        <w:t>ausstehend</w:t>
      </w:r>
      <w:r w:rsidRPr="00EA43DA">
        <w:rPr>
          <w:color w:val="0070C0"/>
        </w:rPr>
        <w:t xml:space="preserve">. </w:t>
      </w:r>
      <w:r w:rsidR="008E286A" w:rsidRPr="00EA43DA">
        <w:rPr>
          <w:color w:val="0070C0"/>
        </w:rPr>
        <w:t xml:space="preserve">Die Parzellennummern, -eigentümer und -grenzen sind </w:t>
      </w:r>
      <w:r w:rsidR="008E286A">
        <w:rPr>
          <w:color w:val="0070C0"/>
        </w:rPr>
        <w:t>in dem</w:t>
      </w:r>
      <w:r w:rsidR="008E286A" w:rsidRPr="00EA43DA">
        <w:rPr>
          <w:color w:val="0070C0"/>
        </w:rPr>
        <w:t xml:space="preserve"> vorliegenden </w:t>
      </w:r>
      <w:r w:rsidR="008E286A">
        <w:rPr>
          <w:color w:val="0070C0"/>
        </w:rPr>
        <w:t>Vertrag</w:t>
      </w:r>
      <w:r w:rsidR="008E286A" w:rsidRPr="00EA43DA">
        <w:rPr>
          <w:color w:val="0070C0"/>
        </w:rPr>
        <w:t xml:space="preserve"> nach erfolgter </w:t>
      </w:r>
      <w:r w:rsidR="008E286A">
        <w:rPr>
          <w:color w:val="0070C0"/>
        </w:rPr>
        <w:t>Mutation</w:t>
      </w:r>
      <w:r w:rsidR="008E286A" w:rsidRPr="00EA43DA">
        <w:rPr>
          <w:color w:val="0070C0"/>
        </w:rPr>
        <w:t xml:space="preserve"> zu aktualisieren.</w:t>
      </w:r>
    </w:p>
    <w:p w14:paraId="0267780F" w14:textId="77777777" w:rsidR="00E13752" w:rsidRDefault="00E13752">
      <w:pPr>
        <w:pStyle w:val="Text"/>
      </w:pPr>
    </w:p>
    <w:p w14:paraId="55F5E863" w14:textId="77777777" w:rsidR="00A82B8C" w:rsidRDefault="00A82B8C" w:rsidP="00A82B8C">
      <w:pPr>
        <w:pStyle w:val="Text"/>
        <w:rPr>
          <w:color w:val="0070C0"/>
        </w:rPr>
      </w:pPr>
      <w:bookmarkStart w:id="12" w:name="_Hlk73095320"/>
      <w:bookmarkStart w:id="13" w:name="_Hlk70608421"/>
      <w:r>
        <w:rPr>
          <w:color w:val="0070C0"/>
        </w:rPr>
        <w:t>Ggf. Verweis auf Dienstbarkeiten, falls vorhanden (rein informativ) (prüfen insbesondere bei IO im Eigentum ASTRA auf Fremdparzellen)</w:t>
      </w:r>
    </w:p>
    <w:p w14:paraId="55E0FFE5" w14:textId="77777777" w:rsidR="00A82B8C" w:rsidRDefault="00A82B8C" w:rsidP="00A82B8C">
      <w:pPr>
        <w:pStyle w:val="Text"/>
        <w:rPr>
          <w:color w:val="0070C0"/>
        </w:rPr>
      </w:pPr>
      <w:r>
        <w:rPr>
          <w:color w:val="0070C0"/>
        </w:rPr>
        <w:t>Ggf. eingetragene Baurechtsverträge usw. aufführen (rein informativ) (prüfen insbesondere bei IO im Eigentum ASTRA auf Fremdparzellen)</w:t>
      </w:r>
    </w:p>
    <w:bookmarkEnd w:id="12"/>
    <w:p w14:paraId="33C319AE" w14:textId="3797C507" w:rsidR="00E13752" w:rsidRDefault="00E1659F">
      <w:pPr>
        <w:pStyle w:val="Text"/>
      </w:pPr>
      <w:r>
        <w:t xml:space="preserve">In Abweichung vom Grundbucheintrag werden nachfolgend genannte Objektbestandteile eigentumsrechtlich wie folgt behandelt: </w:t>
      </w:r>
    </w:p>
    <w:bookmarkEnd w:id="13"/>
    <w:p w14:paraId="5EBCF8C2" w14:textId="6A57FD42" w:rsidR="00E13752" w:rsidRDefault="00E1659F" w:rsidP="00CC54B3">
      <w:pPr>
        <w:pStyle w:val="Text"/>
        <w:ind w:left="284" w:hanging="284"/>
      </w:pPr>
      <w:r>
        <w:t>-</w:t>
      </w:r>
      <w:r>
        <w:tab/>
        <w:t xml:space="preserve">Das Objekt </w:t>
      </w:r>
      <w:r>
        <w:rPr>
          <w:color w:val="0070C0"/>
        </w:rPr>
        <w:t>(inkl. XYZ)</w:t>
      </w:r>
      <w:r>
        <w:t xml:space="preserve"> befindet sich, vorbehältlich des nachstehenden Absatzes, vollumfänglich im Eigentum des </w:t>
      </w:r>
      <w:r w:rsidR="00BF3EC3">
        <w:t>ASTRA</w:t>
      </w:r>
      <w:r>
        <w:t>.</w:t>
      </w:r>
    </w:p>
    <w:p w14:paraId="23D58A36" w14:textId="4CA78DC0" w:rsidR="009B6525" w:rsidRPr="009B6525" w:rsidRDefault="009B6525" w:rsidP="00CC54B3">
      <w:pPr>
        <w:pStyle w:val="Text"/>
        <w:ind w:left="284" w:hanging="284"/>
        <w:rPr>
          <w:b/>
          <w:i/>
          <w:color w:val="0070C0"/>
        </w:rPr>
      </w:pPr>
      <w:r w:rsidRPr="009B6525">
        <w:rPr>
          <w:b/>
          <w:i/>
          <w:color w:val="0070C0"/>
        </w:rPr>
        <w:t>Bei UEF:</w:t>
      </w:r>
    </w:p>
    <w:p w14:paraId="12A00E6F" w14:textId="7DCB971F" w:rsidR="00E13752" w:rsidRDefault="00E1659F" w:rsidP="005E00CB">
      <w:pPr>
        <w:pStyle w:val="Text"/>
        <w:ind w:left="284" w:hanging="284"/>
        <w:rPr>
          <w:color w:val="0070C0"/>
        </w:rPr>
      </w:pPr>
      <w:r>
        <w:t>-</w:t>
      </w:r>
      <w:r>
        <w:tab/>
        <w:t xml:space="preserve">Die Fahrbahn </w:t>
      </w:r>
      <w:r w:rsidR="00610F00">
        <w:rPr>
          <w:color w:val="0070C0"/>
        </w:rPr>
        <w:t>und die Langsamverkehrsfläche</w:t>
      </w:r>
      <w:r w:rsidR="00610F00">
        <w:t xml:space="preserve"> </w:t>
      </w:r>
      <w:r>
        <w:t xml:space="preserve">/ </w:t>
      </w:r>
      <w:r>
        <w:rPr>
          <w:color w:val="FF0000"/>
        </w:rPr>
        <w:t>Das Gleistrassee</w:t>
      </w:r>
      <w:r>
        <w:t xml:space="preserve"> (inkl. Oberbau über allfälligem Abdichtungssystem) sowie folgende Bestandteile des </w:t>
      </w:r>
      <w:r w:rsidRPr="00F915BB">
        <w:t xml:space="preserve">überführenden </w:t>
      </w:r>
      <w:r>
        <w:t xml:space="preserve">Objekts befinden sich im Eigentum </w:t>
      </w:r>
      <w:r>
        <w:rPr>
          <w:color w:val="0070C0"/>
        </w:rPr>
        <w:fldChar w:fldCharType="begin"/>
      </w:r>
      <w:r>
        <w:rPr>
          <w:color w:val="0070C0"/>
        </w:rPr>
        <w:instrText xml:space="preserve"> if </w:instrText>
      </w:r>
      <w:r>
        <w:rPr>
          <w:color w:val="0070C0"/>
        </w:rPr>
        <w:fldChar w:fldCharType="begin"/>
      </w:r>
      <w:r>
        <w:rPr>
          <w:color w:val="0070C0"/>
        </w:rPr>
        <w:instrText xml:space="preserve"> REF Vertragspartner  \* MERGEFORMAT </w:instrText>
      </w:r>
      <w:r>
        <w:rPr>
          <w:color w:val="0070C0"/>
        </w:rPr>
        <w:fldChar w:fldCharType="separate"/>
      </w:r>
      <w:r w:rsidR="00DD7C90">
        <w:rPr>
          <w:b/>
          <w:bCs/>
          <w:color w:val="0070C0"/>
          <w:lang w:val="de-DE"/>
        </w:rPr>
        <w:instrText>Fehler! Verweisquelle konnte nicht gefunden werden.</w:instrText>
      </w:r>
      <w:r>
        <w:rPr>
          <w:color w:val="0070C0"/>
        </w:rPr>
        <w:fldChar w:fldCharType="end"/>
      </w:r>
      <w:r>
        <w:rPr>
          <w:color w:val="0070C0"/>
        </w:rPr>
        <w:instrText xml:space="preserve"> = "der Gemeinde" "der Gemeinde" </w:instrText>
      </w:r>
      <w:r>
        <w:rPr>
          <w:color w:val="0070C0"/>
        </w:rPr>
        <w:fldChar w:fldCharType="end"/>
      </w:r>
      <w:r>
        <w:rPr>
          <w:color w:val="0070C0"/>
        </w:rPr>
        <w:t xml:space="preserve">des Kantons / der Gemeinde / XY / </w:t>
      </w:r>
      <w:r w:rsidR="00F63941" w:rsidRPr="00F63941">
        <w:rPr>
          <w:color w:val="FF0000"/>
        </w:rPr>
        <w:t xml:space="preserve">der </w:t>
      </w:r>
      <w:r w:rsidR="00A82B8C">
        <w:rPr>
          <w:color w:val="FF0000"/>
        </w:rPr>
        <w:t>Bahngesellschaft</w:t>
      </w:r>
      <w:r>
        <w:rPr>
          <w:color w:val="0070C0"/>
        </w:rPr>
        <w:t>:</w:t>
      </w:r>
    </w:p>
    <w:p w14:paraId="788B897C" w14:textId="4C4BEDE6" w:rsidR="00AA7189" w:rsidRDefault="00AA7189" w:rsidP="00AA7189">
      <w:pPr>
        <w:pStyle w:val="Text"/>
        <w:numPr>
          <w:ilvl w:val="0"/>
          <w:numId w:val="6"/>
        </w:numPr>
        <w:tabs>
          <w:tab w:val="left" w:pos="567"/>
        </w:tabs>
        <w:jc w:val="left"/>
        <w:rPr>
          <w:color w:val="0070C0"/>
        </w:rPr>
      </w:pPr>
      <w:r>
        <w:rPr>
          <w:color w:val="0070C0"/>
        </w:rPr>
        <w:t>Entwässerungsanlagen gemäss Erläuterungen ASTRA (siehe Anhang)</w:t>
      </w:r>
    </w:p>
    <w:p w14:paraId="04FF8AD5" w14:textId="79C20891" w:rsidR="00AA7189" w:rsidRDefault="00AA7189" w:rsidP="00AA7189">
      <w:pPr>
        <w:pStyle w:val="Text"/>
        <w:numPr>
          <w:ilvl w:val="0"/>
          <w:numId w:val="6"/>
        </w:numPr>
        <w:tabs>
          <w:tab w:val="left" w:pos="567"/>
        </w:tabs>
        <w:rPr>
          <w:color w:val="0070C0"/>
        </w:rPr>
      </w:pPr>
      <w:r w:rsidRPr="00290A68">
        <w:rPr>
          <w:color w:val="0070C0"/>
        </w:rPr>
        <w:t>Längsfugen zwischen Betonkonstruktion und Fahrbahnbelag inkl. allfällige Randabschlüsse</w:t>
      </w:r>
      <w:r>
        <w:rPr>
          <w:b/>
          <w:i/>
          <w:color w:val="0070C0"/>
        </w:rPr>
        <w:t>)</w:t>
      </w:r>
    </w:p>
    <w:p w14:paraId="5A7DC892" w14:textId="77777777" w:rsidR="00AA7189" w:rsidRPr="00F63941" w:rsidRDefault="00AA7189" w:rsidP="00AA7189">
      <w:pPr>
        <w:pStyle w:val="Text"/>
        <w:numPr>
          <w:ilvl w:val="0"/>
          <w:numId w:val="6"/>
        </w:numPr>
        <w:tabs>
          <w:tab w:val="left" w:pos="567"/>
        </w:tabs>
        <w:jc w:val="left"/>
        <w:rPr>
          <w:rFonts w:ascii="Times New Roman" w:hAnsi="Times New Roman"/>
          <w:color w:val="0070C0"/>
          <w:sz w:val="24"/>
          <w:szCs w:val="24"/>
        </w:rPr>
      </w:pPr>
      <w:r w:rsidRPr="00F63941">
        <w:rPr>
          <w:color w:val="0070C0"/>
        </w:rPr>
        <w:t>Markierung und Signalisation (</w:t>
      </w:r>
      <w:r w:rsidRPr="00F63941">
        <w:rPr>
          <w:b/>
          <w:bCs/>
          <w:i/>
          <w:iCs/>
          <w:color w:val="0070C0"/>
        </w:rPr>
        <w:t>allenfalls in Klammer ergänzen:</w:t>
      </w:r>
      <w:r w:rsidRPr="00F63941">
        <w:rPr>
          <w:color w:val="0070C0"/>
        </w:rPr>
        <w:t xml:space="preserve"> </w:t>
      </w:r>
      <w:r w:rsidRPr="00F63941">
        <w:rPr>
          <w:noProof/>
          <w:color w:val="0070C0"/>
        </w:rPr>
        <w:t>exkl. Signalisation von Einschränkungen wie z.B. Gewichtsbeschränkungen etc.).</w:t>
      </w:r>
    </w:p>
    <w:p w14:paraId="268475E9" w14:textId="2AA9DF8E" w:rsidR="00AA7189" w:rsidRDefault="00AA7189" w:rsidP="00AA7189">
      <w:pPr>
        <w:pStyle w:val="Text"/>
        <w:numPr>
          <w:ilvl w:val="0"/>
          <w:numId w:val="6"/>
        </w:numPr>
        <w:tabs>
          <w:tab w:val="left" w:pos="567"/>
        </w:tabs>
        <w:rPr>
          <w:color w:val="0070C0"/>
        </w:rPr>
      </w:pPr>
      <w:r>
        <w:rPr>
          <w:color w:val="0070C0"/>
        </w:rPr>
        <w:t>Beleuchtung der Überführung</w:t>
      </w:r>
    </w:p>
    <w:p w14:paraId="42AC4290" w14:textId="77777777" w:rsidR="00AA7189" w:rsidRDefault="00AA7189" w:rsidP="00AA7189">
      <w:pPr>
        <w:pStyle w:val="Text"/>
        <w:numPr>
          <w:ilvl w:val="0"/>
          <w:numId w:val="6"/>
        </w:numPr>
        <w:tabs>
          <w:tab w:val="left" w:pos="567"/>
        </w:tabs>
        <w:rPr>
          <w:color w:val="0070C0"/>
        </w:rPr>
      </w:pPr>
      <w:r>
        <w:rPr>
          <w:color w:val="0070C0"/>
        </w:rPr>
        <w:t>…</w:t>
      </w:r>
    </w:p>
    <w:p w14:paraId="1E7B3ACD" w14:textId="77777777" w:rsidR="00AA7189" w:rsidRDefault="00AA7189" w:rsidP="005E00CB">
      <w:pPr>
        <w:pStyle w:val="Text"/>
        <w:ind w:left="284" w:hanging="284"/>
        <w:rPr>
          <w:color w:val="0070C0"/>
        </w:rPr>
      </w:pPr>
    </w:p>
    <w:p w14:paraId="1BC459E1" w14:textId="656D5086" w:rsidR="009B6525" w:rsidRPr="009B6525" w:rsidRDefault="009B6525" w:rsidP="005E00CB">
      <w:pPr>
        <w:pStyle w:val="Text"/>
        <w:ind w:left="284" w:hanging="284"/>
        <w:rPr>
          <w:b/>
          <w:i/>
          <w:color w:val="0070C0"/>
        </w:rPr>
      </w:pPr>
      <w:r w:rsidRPr="009B6525">
        <w:rPr>
          <w:b/>
          <w:i/>
          <w:color w:val="0070C0"/>
        </w:rPr>
        <w:t xml:space="preserve">Bei UNF: </w:t>
      </w:r>
    </w:p>
    <w:p w14:paraId="0EDCC9B1" w14:textId="63BF4ECD" w:rsidR="009B6525" w:rsidRDefault="009B6525" w:rsidP="009B6525">
      <w:pPr>
        <w:pStyle w:val="Text"/>
        <w:ind w:left="284" w:hanging="284"/>
        <w:rPr>
          <w:color w:val="0070C0"/>
        </w:rPr>
      </w:pPr>
      <w:r>
        <w:t>-</w:t>
      </w:r>
      <w:r>
        <w:tab/>
        <w:t xml:space="preserve">Die Fahrbahn </w:t>
      </w:r>
      <w:r>
        <w:rPr>
          <w:color w:val="0070C0"/>
        </w:rPr>
        <w:t>und die Langsamverkehrsfläche</w:t>
      </w:r>
      <w:r>
        <w:t xml:space="preserve"> / </w:t>
      </w:r>
      <w:r>
        <w:rPr>
          <w:color w:val="FF0000"/>
        </w:rPr>
        <w:t>Das Gleistrassee</w:t>
      </w:r>
      <w:r>
        <w:t xml:space="preserve"> (</w:t>
      </w:r>
      <w:r w:rsidR="00F915BB">
        <w:t>Ober- und Unterbau</w:t>
      </w:r>
      <w:r>
        <w:t xml:space="preserve">) sowie folgende Bestandteile des </w:t>
      </w:r>
      <w:r w:rsidR="00F915BB" w:rsidRPr="00F915BB">
        <w:t>unterführenden</w:t>
      </w:r>
      <w:r w:rsidRPr="00F915BB">
        <w:t xml:space="preserve"> </w:t>
      </w:r>
      <w:r>
        <w:t xml:space="preserve">Objekts befinden sich im Eigentum </w:t>
      </w:r>
      <w:r>
        <w:rPr>
          <w:color w:val="0070C0"/>
        </w:rPr>
        <w:fldChar w:fldCharType="begin"/>
      </w:r>
      <w:r>
        <w:rPr>
          <w:color w:val="0070C0"/>
        </w:rPr>
        <w:instrText xml:space="preserve"> if </w:instrText>
      </w:r>
      <w:r>
        <w:rPr>
          <w:color w:val="0070C0"/>
        </w:rPr>
        <w:fldChar w:fldCharType="begin"/>
      </w:r>
      <w:r>
        <w:rPr>
          <w:color w:val="0070C0"/>
        </w:rPr>
        <w:instrText xml:space="preserve"> REF Vertragspartner  \* MERGEFORMAT </w:instrText>
      </w:r>
      <w:r>
        <w:rPr>
          <w:color w:val="0070C0"/>
        </w:rPr>
        <w:fldChar w:fldCharType="separate"/>
      </w:r>
      <w:r w:rsidR="00DD7C90">
        <w:rPr>
          <w:b/>
          <w:bCs/>
          <w:color w:val="0070C0"/>
          <w:lang w:val="de-DE"/>
        </w:rPr>
        <w:instrText>Fehler! Verweisquelle konnte nicht gefunden werden.</w:instrText>
      </w:r>
      <w:r>
        <w:rPr>
          <w:color w:val="0070C0"/>
        </w:rPr>
        <w:fldChar w:fldCharType="end"/>
      </w:r>
      <w:r>
        <w:rPr>
          <w:color w:val="0070C0"/>
        </w:rPr>
        <w:instrText xml:space="preserve"> = "der Gemeinde" "der Gemeinde" </w:instrText>
      </w:r>
      <w:r>
        <w:rPr>
          <w:color w:val="0070C0"/>
        </w:rPr>
        <w:fldChar w:fldCharType="end"/>
      </w:r>
      <w:r>
        <w:rPr>
          <w:color w:val="0070C0"/>
        </w:rPr>
        <w:t xml:space="preserve">des Kantons / der Gemeinde / XY / </w:t>
      </w:r>
      <w:r w:rsidRPr="00F63941">
        <w:rPr>
          <w:color w:val="FF0000"/>
        </w:rPr>
        <w:t xml:space="preserve">der </w:t>
      </w:r>
      <w:r>
        <w:rPr>
          <w:color w:val="FF0000"/>
        </w:rPr>
        <w:t>Bahngesellschaft</w:t>
      </w:r>
      <w:r>
        <w:rPr>
          <w:color w:val="0070C0"/>
        </w:rPr>
        <w:t>:</w:t>
      </w:r>
    </w:p>
    <w:p w14:paraId="0D3894B7" w14:textId="287150DD" w:rsidR="00E13752" w:rsidRDefault="00E1659F">
      <w:pPr>
        <w:pStyle w:val="Text"/>
        <w:numPr>
          <w:ilvl w:val="0"/>
          <w:numId w:val="6"/>
        </w:numPr>
        <w:tabs>
          <w:tab w:val="left" w:pos="567"/>
        </w:tabs>
        <w:jc w:val="left"/>
        <w:rPr>
          <w:color w:val="0070C0"/>
        </w:rPr>
      </w:pPr>
      <w:r>
        <w:rPr>
          <w:color w:val="0070C0"/>
        </w:rPr>
        <w:t>Entwässerungsanlagen</w:t>
      </w:r>
      <w:r w:rsidR="00371494">
        <w:rPr>
          <w:color w:val="0070C0"/>
        </w:rPr>
        <w:t xml:space="preserve"> gemäss Erläuterungen ASTRA</w:t>
      </w:r>
      <w:r>
        <w:rPr>
          <w:color w:val="0070C0"/>
        </w:rPr>
        <w:t xml:space="preserve"> (exkl. Pumpwerk </w:t>
      </w:r>
      <w:r>
        <w:rPr>
          <w:b/>
          <w:bCs/>
          <w:i/>
          <w:iCs/>
          <w:color w:val="0070C0"/>
        </w:rPr>
        <w:t>sofern vorhanden und Verweis auf IO-Nr.</w:t>
      </w:r>
      <w:r>
        <w:rPr>
          <w:color w:val="0070C0"/>
        </w:rPr>
        <w:t>)</w:t>
      </w:r>
    </w:p>
    <w:p w14:paraId="4EADE48E" w14:textId="1168780B" w:rsidR="00E13752" w:rsidRDefault="00E1659F">
      <w:pPr>
        <w:pStyle w:val="Text"/>
        <w:numPr>
          <w:ilvl w:val="0"/>
          <w:numId w:val="6"/>
        </w:numPr>
        <w:tabs>
          <w:tab w:val="left" w:pos="567"/>
        </w:tabs>
        <w:rPr>
          <w:color w:val="0070C0"/>
        </w:rPr>
      </w:pPr>
      <w:r>
        <w:rPr>
          <w:color w:val="0070C0"/>
        </w:rPr>
        <w:t>Randabschlüsse</w:t>
      </w:r>
    </w:p>
    <w:p w14:paraId="0025FEA5" w14:textId="2FA2ED86" w:rsidR="00E13752" w:rsidRPr="00F63941" w:rsidRDefault="00E1659F">
      <w:pPr>
        <w:pStyle w:val="Text"/>
        <w:numPr>
          <w:ilvl w:val="0"/>
          <w:numId w:val="6"/>
        </w:numPr>
        <w:tabs>
          <w:tab w:val="left" w:pos="567"/>
        </w:tabs>
        <w:jc w:val="left"/>
        <w:rPr>
          <w:rFonts w:ascii="Times New Roman" w:hAnsi="Times New Roman"/>
          <w:color w:val="0070C0"/>
          <w:sz w:val="24"/>
          <w:szCs w:val="24"/>
        </w:rPr>
      </w:pPr>
      <w:bookmarkStart w:id="14" w:name="_Hlk77752886"/>
      <w:r w:rsidRPr="00F63941">
        <w:rPr>
          <w:color w:val="0070C0"/>
        </w:rPr>
        <w:t>Markierung und Signalisation (</w:t>
      </w:r>
      <w:r w:rsidRPr="00F63941">
        <w:rPr>
          <w:b/>
          <w:bCs/>
          <w:i/>
          <w:iCs/>
          <w:color w:val="0070C0"/>
        </w:rPr>
        <w:t>allenfalls in Klammer ergänzen:</w:t>
      </w:r>
      <w:r w:rsidRPr="00F63941">
        <w:rPr>
          <w:color w:val="0070C0"/>
        </w:rPr>
        <w:t xml:space="preserve"> </w:t>
      </w:r>
      <w:r w:rsidRPr="00F63941">
        <w:rPr>
          <w:noProof/>
          <w:color w:val="0070C0"/>
        </w:rPr>
        <w:t xml:space="preserve">exkl. Signalisation von Einschränkungen wie z.B. </w:t>
      </w:r>
      <w:r w:rsidR="005D584D">
        <w:rPr>
          <w:noProof/>
          <w:color w:val="0070C0"/>
        </w:rPr>
        <w:t>Höhenbeschränkungen</w:t>
      </w:r>
      <w:r w:rsidRPr="00F63941">
        <w:rPr>
          <w:noProof/>
          <w:color w:val="0070C0"/>
        </w:rPr>
        <w:t xml:space="preserve"> etc.).</w:t>
      </w:r>
    </w:p>
    <w:p w14:paraId="4CA6B85D" w14:textId="1837F3ED" w:rsidR="00E13752" w:rsidRDefault="00E1659F">
      <w:pPr>
        <w:pStyle w:val="Text"/>
        <w:numPr>
          <w:ilvl w:val="0"/>
          <w:numId w:val="6"/>
        </w:numPr>
        <w:tabs>
          <w:tab w:val="left" w:pos="567"/>
        </w:tabs>
        <w:rPr>
          <w:color w:val="0070C0"/>
        </w:rPr>
      </w:pPr>
      <w:bookmarkStart w:id="15" w:name="_Ref296939869"/>
      <w:bookmarkStart w:id="16" w:name="Zuständigkeiten"/>
      <w:bookmarkEnd w:id="14"/>
      <w:r>
        <w:rPr>
          <w:color w:val="0070C0"/>
        </w:rPr>
        <w:t>Beleuchtung der Unterführung</w:t>
      </w:r>
    </w:p>
    <w:p w14:paraId="32FB9903" w14:textId="77777777" w:rsidR="00E13752" w:rsidRDefault="00E1659F">
      <w:pPr>
        <w:pStyle w:val="Text"/>
        <w:numPr>
          <w:ilvl w:val="0"/>
          <w:numId w:val="6"/>
        </w:numPr>
        <w:tabs>
          <w:tab w:val="left" w:pos="567"/>
        </w:tabs>
        <w:rPr>
          <w:color w:val="0070C0"/>
        </w:rPr>
      </w:pPr>
      <w:r>
        <w:rPr>
          <w:color w:val="0070C0"/>
        </w:rPr>
        <w:t>…</w:t>
      </w:r>
    </w:p>
    <w:p w14:paraId="7929C60D" w14:textId="77777777" w:rsidR="00E13752" w:rsidRDefault="00E1659F">
      <w:pPr>
        <w:pStyle w:val="berschrift1"/>
      </w:pPr>
      <w:bookmarkStart w:id="17" w:name="_Ref60666470"/>
      <w:r>
        <w:t>Zuständigkeiten</w:t>
      </w:r>
      <w:bookmarkEnd w:id="15"/>
      <w:bookmarkEnd w:id="16"/>
      <w:bookmarkEnd w:id="17"/>
    </w:p>
    <w:p w14:paraId="529FE93E" w14:textId="77777777" w:rsidR="00E13752" w:rsidRDefault="00E1659F">
      <w:pPr>
        <w:pStyle w:val="berschrift2"/>
        <w:ind w:left="567" w:hanging="567"/>
      </w:pPr>
      <w:bookmarkStart w:id="18" w:name="_Ref60990951"/>
      <w:bookmarkStart w:id="19" w:name="_Hlk74034830"/>
      <w:r>
        <w:t>Unterhalt</w:t>
      </w:r>
      <w:bookmarkEnd w:id="18"/>
    </w:p>
    <w:p w14:paraId="5BC3C790" w14:textId="35B2E513" w:rsidR="00E13752" w:rsidRDefault="00E1659F">
      <w:pPr>
        <w:pStyle w:val="Text"/>
        <w:spacing w:after="240"/>
        <w:ind w:left="567"/>
      </w:pPr>
      <w:bookmarkStart w:id="20" w:name="_Hlk75349488"/>
      <w:bookmarkStart w:id="21" w:name="_Hlk75351067"/>
      <w:r>
        <w:t xml:space="preserve">Für den ordnungsgemässen, sachkundigen und dem Stand der Technik entsprechenden Unterhalt ist der jeweilige Eigentümer gemäss Ziffer </w:t>
      </w:r>
      <w:r>
        <w:fldChar w:fldCharType="begin"/>
      </w:r>
      <w:r>
        <w:instrText xml:space="preserve"> REF _Ref296939760 \r \h  \* MERGEFORMAT </w:instrText>
      </w:r>
      <w:r>
        <w:fldChar w:fldCharType="separate"/>
      </w:r>
      <w:r w:rsidR="00DD7C90">
        <w:t>5</w:t>
      </w:r>
      <w:r>
        <w:fldChar w:fldCharType="end"/>
      </w:r>
      <w:r>
        <w:t xml:space="preserve"> für sein Eigentum </w:t>
      </w:r>
      <w:proofErr w:type="gramStart"/>
      <w:r>
        <w:t>selber</w:t>
      </w:r>
      <w:proofErr w:type="gramEnd"/>
      <w:r>
        <w:t xml:space="preserve"> zuständig. Vor der Planung und Realisierung der Unterhaltsarbeiten ist der anderen Vertragspartei die Gelegenheit einzuräumen, diese Arbeiten gemeinschaftlich für das gesamte Objekt auszuführen. </w:t>
      </w:r>
      <w:bookmarkStart w:id="22" w:name="_Hlk75354255"/>
      <w:r>
        <w:t>Das ASTRA legt das Vorgehen fest.</w:t>
      </w:r>
    </w:p>
    <w:p w14:paraId="00CBC991" w14:textId="77777777" w:rsidR="00E13752" w:rsidRPr="00E1659F" w:rsidRDefault="00E1659F">
      <w:pPr>
        <w:pStyle w:val="Text"/>
        <w:spacing w:after="240"/>
        <w:ind w:left="567"/>
      </w:pPr>
      <w:r w:rsidRPr="00E1659F">
        <w:lastRenderedPageBreak/>
        <w:t xml:space="preserve">Von dieser Regelung ausgenommen sind die Hauptinspektionen, für welche das ASTRA zuständig ist (siehe auch Erläuterungen im Anhang). </w:t>
      </w:r>
      <w:bookmarkEnd w:id="20"/>
      <w:bookmarkEnd w:id="22"/>
      <w:r w:rsidRPr="00E1659F">
        <w:t>Der Überwachungs- und Unterhaltsplan dient als Grundlage.</w:t>
      </w:r>
    </w:p>
    <w:p w14:paraId="25006285" w14:textId="77777777" w:rsidR="00E13752" w:rsidRPr="00E1659F" w:rsidRDefault="00E1659F">
      <w:pPr>
        <w:pStyle w:val="berschrift2"/>
      </w:pPr>
      <w:bookmarkStart w:id="23" w:name="_Ref72306404"/>
      <w:bookmarkStart w:id="24" w:name="_Ref72336301"/>
      <w:bookmarkStart w:id="25" w:name="_Hlk75351111"/>
      <w:bookmarkEnd w:id="19"/>
      <w:bookmarkEnd w:id="21"/>
      <w:r w:rsidRPr="00E1659F">
        <w:t>Betrieb</w:t>
      </w:r>
    </w:p>
    <w:p w14:paraId="1AD04D8E" w14:textId="77777777" w:rsidR="00E13752" w:rsidRPr="00E1659F" w:rsidRDefault="00E1659F">
      <w:pPr>
        <w:pStyle w:val="berschrift3"/>
      </w:pPr>
      <w:bookmarkStart w:id="26" w:name="_Ref75339132"/>
      <w:bookmarkStart w:id="27" w:name="_Hlk75349756"/>
      <w:r w:rsidRPr="00E1659F">
        <w:t xml:space="preserve">Betrieblicher </w:t>
      </w:r>
      <w:bookmarkEnd w:id="23"/>
      <w:bookmarkEnd w:id="24"/>
      <w:r w:rsidRPr="00E1659F">
        <w:t>Unterhalt</w:t>
      </w:r>
      <w:bookmarkEnd w:id="26"/>
    </w:p>
    <w:p w14:paraId="443BF945" w14:textId="5A4E9306" w:rsidR="00E13752" w:rsidRDefault="00E1659F">
      <w:pPr>
        <w:pStyle w:val="Text"/>
        <w:ind w:left="567"/>
      </w:pPr>
      <w:r w:rsidRPr="00E1659F">
        <w:t xml:space="preserve">Für den ordnungsgemässen, sachkundigen und dem Stand der Technik entsprechenden betrieblichen Unterhalt ist der jeweilige Eigentümer gemäss Ziffer </w:t>
      </w:r>
      <w:r w:rsidRPr="00E1659F">
        <w:fldChar w:fldCharType="begin"/>
      </w:r>
      <w:r w:rsidRPr="00E1659F">
        <w:instrText xml:space="preserve"> REF _Ref296939760 \r \h  \* MERGEFORMAT </w:instrText>
      </w:r>
      <w:r w:rsidRPr="00E1659F">
        <w:fldChar w:fldCharType="separate"/>
      </w:r>
      <w:r w:rsidR="00DD7C90">
        <w:t>5</w:t>
      </w:r>
      <w:r w:rsidRPr="00E1659F">
        <w:fldChar w:fldCharType="end"/>
      </w:r>
      <w:r w:rsidRPr="00E1659F">
        <w:t xml:space="preserve"> für sein Eigentum </w:t>
      </w:r>
      <w:proofErr w:type="gramStart"/>
      <w:r w:rsidRPr="00E1659F">
        <w:t>selber</w:t>
      </w:r>
      <w:proofErr w:type="gramEnd"/>
      <w:r w:rsidRPr="00E1659F">
        <w:t xml:space="preserve"> zuständig.</w:t>
      </w:r>
    </w:p>
    <w:p w14:paraId="4BD6A27F" w14:textId="77777777" w:rsidR="00E13752" w:rsidRPr="00E1659F" w:rsidRDefault="00E1659F">
      <w:pPr>
        <w:pStyle w:val="Text"/>
        <w:ind w:left="567"/>
        <w:rPr>
          <w:b/>
          <w:i/>
          <w:color w:val="0070C0"/>
        </w:rPr>
      </w:pPr>
      <w:r w:rsidRPr="00E1659F">
        <w:rPr>
          <w:b/>
          <w:i/>
          <w:color w:val="0070C0"/>
        </w:rPr>
        <w:t>Falls nicht der Eigentümer des Objektbestandteils für dessen betrieblichen Unterhalt zuständig ist, folgenden Absatz ergänzen:</w:t>
      </w:r>
    </w:p>
    <w:p w14:paraId="0CFDC8EB" w14:textId="77777777" w:rsidR="00A82B8C" w:rsidRDefault="00E1659F" w:rsidP="00A82B8C">
      <w:pPr>
        <w:pStyle w:val="Text"/>
        <w:ind w:left="567"/>
        <w:rPr>
          <w:color w:val="0070C0"/>
        </w:rPr>
      </w:pPr>
      <w:bookmarkStart w:id="28" w:name="_Hlk77754680"/>
      <w:r w:rsidRPr="00E1659F">
        <w:rPr>
          <w:color w:val="0070C0"/>
        </w:rPr>
        <w:t xml:space="preserve">Von dieser Regelung ausgenommen sind die Entwässerungsanlagen / XX, </w:t>
      </w:r>
      <w:bookmarkEnd w:id="28"/>
      <w:r w:rsidR="00A82B8C">
        <w:rPr>
          <w:color w:val="0070C0"/>
        </w:rPr>
        <w:t xml:space="preserve">für welche das ASTRA / der Kanton / die Gemeinde / </w:t>
      </w:r>
      <w:r w:rsidR="00A82B8C" w:rsidRPr="00964984">
        <w:rPr>
          <w:color w:val="FF0000"/>
        </w:rPr>
        <w:t xml:space="preserve">die Bahngesellschaft / </w:t>
      </w:r>
      <w:r w:rsidR="00A82B8C">
        <w:rPr>
          <w:color w:val="0070C0"/>
        </w:rPr>
        <w:t xml:space="preserve">XX zuständig ist. </w:t>
      </w:r>
    </w:p>
    <w:p w14:paraId="106BD613" w14:textId="7F118D60" w:rsidR="00E13752" w:rsidRPr="00E1659F" w:rsidRDefault="00E1659F" w:rsidP="00A82B8C">
      <w:pPr>
        <w:pStyle w:val="berschrift3"/>
      </w:pPr>
      <w:r w:rsidRPr="00E1659F">
        <w:t>Projektfreier baulicher Unterhalt</w:t>
      </w:r>
    </w:p>
    <w:p w14:paraId="140042F7" w14:textId="12F82325" w:rsidR="00E13752" w:rsidRDefault="00E1659F">
      <w:pPr>
        <w:pStyle w:val="Text"/>
        <w:ind w:left="567"/>
      </w:pPr>
      <w:r w:rsidRPr="00E1659F">
        <w:t xml:space="preserve">Für den ordnungsgemässen, sachkundigen und dem Stand der Technik entsprechenden projektfreien baulichen Unterhalt ist der jeweilige Eigentümer gemäss Ziffer </w:t>
      </w:r>
      <w:r w:rsidRPr="00E1659F">
        <w:fldChar w:fldCharType="begin"/>
      </w:r>
      <w:r w:rsidRPr="00E1659F">
        <w:instrText xml:space="preserve"> REF _Ref296939760 \r \h  \* MERGEFORMAT </w:instrText>
      </w:r>
      <w:r w:rsidRPr="00E1659F">
        <w:fldChar w:fldCharType="separate"/>
      </w:r>
      <w:r w:rsidR="00DD7C90">
        <w:t>5</w:t>
      </w:r>
      <w:r w:rsidRPr="00E1659F">
        <w:fldChar w:fldCharType="end"/>
      </w:r>
      <w:r w:rsidRPr="00E1659F">
        <w:t xml:space="preserve"> für sein Eigentum </w:t>
      </w:r>
      <w:proofErr w:type="gramStart"/>
      <w:r w:rsidRPr="00E1659F">
        <w:t>selber</w:t>
      </w:r>
      <w:proofErr w:type="gramEnd"/>
      <w:r w:rsidRPr="00E1659F">
        <w:t xml:space="preserve"> zuständig.</w:t>
      </w:r>
      <w:r>
        <w:t xml:space="preserve"> </w:t>
      </w:r>
    </w:p>
    <w:bookmarkEnd w:id="25"/>
    <w:bookmarkEnd w:id="27"/>
    <w:p w14:paraId="6915A9B6" w14:textId="77777777" w:rsidR="00E13752" w:rsidRDefault="00E1659F">
      <w:pPr>
        <w:pStyle w:val="berschrift1"/>
      </w:pPr>
      <w:r>
        <w:t>Informationsaustausch</w:t>
      </w:r>
    </w:p>
    <w:p w14:paraId="7F1C9CDB" w14:textId="5F242CFC" w:rsidR="00E13752" w:rsidRDefault="00E1659F">
      <w:pPr>
        <w:pStyle w:val="Text"/>
      </w:pPr>
      <w:proofErr w:type="gramStart"/>
      <w:r>
        <w:t>Der gemäss Ziffer</w:t>
      </w:r>
      <w:proofErr w:type="gramEnd"/>
      <w:r>
        <w:t xml:space="preserve"> </w:t>
      </w:r>
      <w:r>
        <w:fldChar w:fldCharType="begin"/>
      </w:r>
      <w:r>
        <w:instrText xml:space="preserve"> REF _Ref60666470 \r \h  \* MERGEFORMAT </w:instrText>
      </w:r>
      <w:r>
        <w:fldChar w:fldCharType="separate"/>
      </w:r>
      <w:r w:rsidR="00DD7C90">
        <w:t>6</w:t>
      </w:r>
      <w:r>
        <w:fldChar w:fldCharType="end"/>
      </w:r>
      <w:r>
        <w:t xml:space="preserve"> Verpflichtete informiert den Vertragspartner über allfällige Mängel und insbesondere bei geplanten Unterhaltsarbeiten über den Unterhaltsbedarf sowie über den Stand der Arbeiten.</w:t>
      </w:r>
    </w:p>
    <w:p w14:paraId="07BA736D" w14:textId="77777777" w:rsidR="00E13752" w:rsidRDefault="00E1659F">
      <w:pPr>
        <w:pStyle w:val="Text"/>
      </w:pPr>
      <w:r>
        <w:t>Vorgängig zur Planung und Arbeitsvergabe ist unter Vorbehalt dringlicher Arbeiten der Vertragspartner über die geplanten Arbeiten sowie die daraus resultierenden Kosten anzuhören. Der Verpflichtete hat insbesondere dafür zu sorgen, dass der Vertragspartner bei allfällig geplanten Arbeiten seine Bedürfnisse einbringen kann und in der Lage ist, die notwendigen finanziellen Mittel zur Kostenbeteiligung bereit zu stellen.</w:t>
      </w:r>
    </w:p>
    <w:p w14:paraId="6451ABB1" w14:textId="0A63434E" w:rsidR="00A82B8C" w:rsidRDefault="00A82B8C" w:rsidP="00A82B8C">
      <w:bookmarkStart w:id="29" w:name="_Hlk76307844"/>
      <w:r>
        <w:t xml:space="preserve">Änderungen am Objekt </w:t>
      </w:r>
      <w:r w:rsidRPr="002252FD">
        <w:t xml:space="preserve">sind dem Vertragspartner </w:t>
      </w:r>
      <w:r>
        <w:t xml:space="preserve">frühzeitig bekannt zu geben. </w:t>
      </w:r>
      <w:bookmarkEnd w:id="29"/>
    </w:p>
    <w:p w14:paraId="33C7205F" w14:textId="77777777" w:rsidR="00342349" w:rsidRDefault="00342349" w:rsidP="00342349">
      <w:pPr>
        <w:pStyle w:val="Text"/>
        <w:rPr>
          <w:color w:val="0070C0"/>
        </w:rPr>
      </w:pPr>
      <w:bookmarkStart w:id="30" w:name="_Hlk94196180"/>
      <w:r>
        <w:rPr>
          <w:color w:val="0070C0"/>
        </w:rPr>
        <w:t>Ggf. ein Hinweis, sollten Dritte wie z.B. die SBB informiert werden.</w:t>
      </w:r>
    </w:p>
    <w:bookmarkEnd w:id="30"/>
    <w:p w14:paraId="47A50CF0" w14:textId="77777777" w:rsidR="00E13752" w:rsidRDefault="00E1659F">
      <w:pPr>
        <w:pStyle w:val="berschrift1"/>
      </w:pPr>
      <w:r>
        <w:t>Kostentragung</w:t>
      </w:r>
    </w:p>
    <w:p w14:paraId="21EE3652" w14:textId="77777777" w:rsidR="00E13752" w:rsidRPr="00E1659F" w:rsidRDefault="00E1659F">
      <w:pPr>
        <w:pStyle w:val="berschrift2"/>
      </w:pPr>
      <w:bookmarkStart w:id="31" w:name="_Hlk74036189"/>
      <w:r w:rsidRPr="00E1659F">
        <w:t>Unterhalt</w:t>
      </w:r>
    </w:p>
    <w:p w14:paraId="4AA6A72E" w14:textId="425FD5D5" w:rsidR="00E13752" w:rsidRPr="00E1659F" w:rsidRDefault="00E1659F">
      <w:pPr>
        <w:pStyle w:val="Text"/>
        <w:spacing w:after="240"/>
        <w:ind w:left="567"/>
      </w:pPr>
      <w:r w:rsidRPr="00E1659F">
        <w:t xml:space="preserve">Der jeweilige Eigentümer trägt die Kosten für den fachgerechten Unterhalt seines Eigentums gemäss Ziffer </w:t>
      </w:r>
      <w:r w:rsidRPr="00E1659F">
        <w:fldChar w:fldCharType="begin"/>
      </w:r>
      <w:r w:rsidRPr="00E1659F">
        <w:instrText xml:space="preserve"> REF _Ref296939760 \r \h </w:instrText>
      </w:r>
      <w:r>
        <w:instrText xml:space="preserve"> \* MERGEFORMAT </w:instrText>
      </w:r>
      <w:r w:rsidRPr="00E1659F">
        <w:fldChar w:fldCharType="separate"/>
      </w:r>
      <w:r w:rsidR="00DD7C90">
        <w:t>5</w:t>
      </w:r>
      <w:r w:rsidRPr="00E1659F">
        <w:fldChar w:fldCharType="end"/>
      </w:r>
      <w:r w:rsidRPr="00E1659F">
        <w:t xml:space="preserve"> vollumfänglich </w:t>
      </w:r>
      <w:proofErr w:type="gramStart"/>
      <w:r w:rsidRPr="00E1659F">
        <w:t>selber</w:t>
      </w:r>
      <w:proofErr w:type="gramEnd"/>
      <w:r w:rsidRPr="00E1659F">
        <w:t xml:space="preserve">. Von dieser Regelung ausgenommen sind die Hauptinspektionen gemäss Ziffer </w:t>
      </w:r>
      <w:r w:rsidRPr="00E1659F">
        <w:fldChar w:fldCharType="begin"/>
      </w:r>
      <w:r w:rsidRPr="00E1659F">
        <w:instrText xml:space="preserve"> REF _Ref60990951 \r \h  \* MERGEFORMAT </w:instrText>
      </w:r>
      <w:r w:rsidRPr="00E1659F">
        <w:fldChar w:fldCharType="separate"/>
      </w:r>
      <w:r w:rsidR="00DD7C90">
        <w:t>6.1</w:t>
      </w:r>
      <w:r w:rsidRPr="00E1659F">
        <w:fldChar w:fldCharType="end"/>
      </w:r>
      <w:r w:rsidRPr="00E1659F">
        <w:t xml:space="preserve">, deren Kosten durch das ASTRA getragen werden. </w:t>
      </w:r>
    </w:p>
    <w:p w14:paraId="76685CCF" w14:textId="77777777" w:rsidR="00E13752" w:rsidRPr="00E1659F" w:rsidRDefault="00E1659F">
      <w:pPr>
        <w:pStyle w:val="berschrift2"/>
      </w:pPr>
      <w:r w:rsidRPr="00E1659F">
        <w:t>Betrieb</w:t>
      </w:r>
    </w:p>
    <w:p w14:paraId="1CBD6DE2" w14:textId="77777777" w:rsidR="00E13752" w:rsidRPr="00E1659F" w:rsidRDefault="00E1659F">
      <w:pPr>
        <w:pStyle w:val="berschrift3"/>
      </w:pPr>
      <w:r w:rsidRPr="00E1659F">
        <w:t>Betrieblicher Unterhalt</w:t>
      </w:r>
    </w:p>
    <w:p w14:paraId="2A2D342B" w14:textId="6A6EC8FC" w:rsidR="00E13752" w:rsidRPr="00E1659F" w:rsidRDefault="00E1659F" w:rsidP="00901A81">
      <w:pPr>
        <w:pStyle w:val="Text"/>
        <w:spacing w:after="240"/>
        <w:ind w:left="567"/>
      </w:pPr>
      <w:r w:rsidRPr="00E1659F">
        <w:t xml:space="preserve">Die Vertragspartner tragen die Kosten für den fachgerechten betrieblichen Unterhalt an ihrem Eigentum und den allfällig definierten Ausnahmen gemäss Ziffer </w:t>
      </w:r>
      <w:r w:rsidRPr="00E1659F">
        <w:fldChar w:fldCharType="begin"/>
      </w:r>
      <w:r w:rsidRPr="00E1659F">
        <w:instrText xml:space="preserve"> REF _Ref75339132 \r \h  \* MERGEFORMAT </w:instrText>
      </w:r>
      <w:r w:rsidRPr="00E1659F">
        <w:fldChar w:fldCharType="separate"/>
      </w:r>
      <w:r w:rsidR="00DD7C90">
        <w:t>6.2.1</w:t>
      </w:r>
      <w:r w:rsidRPr="00E1659F">
        <w:fldChar w:fldCharType="end"/>
      </w:r>
      <w:r w:rsidRPr="00E1659F">
        <w:t xml:space="preserve"> </w:t>
      </w:r>
      <w:proofErr w:type="gramStart"/>
      <w:r w:rsidRPr="00E1659F">
        <w:t>selber</w:t>
      </w:r>
      <w:proofErr w:type="gramEnd"/>
      <w:r w:rsidRPr="00E1659F">
        <w:t xml:space="preserve">. </w:t>
      </w:r>
    </w:p>
    <w:p w14:paraId="233730E3" w14:textId="77777777" w:rsidR="00E13752" w:rsidRPr="00E1659F" w:rsidRDefault="00E1659F">
      <w:pPr>
        <w:pStyle w:val="berschrift3"/>
      </w:pPr>
      <w:r w:rsidRPr="00E1659F">
        <w:t>Projektfreier baulicher Unterhalt</w:t>
      </w:r>
    </w:p>
    <w:p w14:paraId="175B3116" w14:textId="158914F2" w:rsidR="00E13752" w:rsidRDefault="00E1659F" w:rsidP="00901A81">
      <w:pPr>
        <w:pStyle w:val="Text"/>
        <w:spacing w:after="240"/>
        <w:ind w:left="567"/>
      </w:pPr>
      <w:r w:rsidRPr="00E1659F">
        <w:t xml:space="preserve">Der jeweilige Eigentümer trägt die Kosten für den fachgerechten projektfreien baulichen Unterhalt seines Eigentums gemäss Ziffer </w:t>
      </w:r>
      <w:r w:rsidRPr="00E1659F">
        <w:fldChar w:fldCharType="begin"/>
      </w:r>
      <w:r w:rsidRPr="00E1659F">
        <w:instrText xml:space="preserve"> REF _Ref296939760 \r \h  \* MERGEFORMAT </w:instrText>
      </w:r>
      <w:r w:rsidRPr="00E1659F">
        <w:fldChar w:fldCharType="separate"/>
      </w:r>
      <w:r w:rsidR="00DD7C90">
        <w:t>5</w:t>
      </w:r>
      <w:r w:rsidRPr="00E1659F">
        <w:fldChar w:fldCharType="end"/>
      </w:r>
      <w:r w:rsidRPr="00E1659F">
        <w:t xml:space="preserve"> vollumfänglich </w:t>
      </w:r>
      <w:proofErr w:type="gramStart"/>
      <w:r w:rsidRPr="00E1659F">
        <w:t>selber</w:t>
      </w:r>
      <w:proofErr w:type="gramEnd"/>
      <w:r w:rsidRPr="00E1659F">
        <w:t>.</w:t>
      </w:r>
      <w:r>
        <w:t xml:space="preserve"> </w:t>
      </w:r>
    </w:p>
    <w:p w14:paraId="2076CA72" w14:textId="77777777" w:rsidR="00E13752" w:rsidRDefault="00E1659F">
      <w:pPr>
        <w:pStyle w:val="berschrift1"/>
      </w:pPr>
      <w:r>
        <w:t>Mehrkosten für Änderungen am Objekt</w:t>
      </w:r>
    </w:p>
    <w:p w14:paraId="08414CC3" w14:textId="77777777" w:rsidR="00E13752" w:rsidRDefault="00E1659F">
      <w:pPr>
        <w:pStyle w:val="Text"/>
      </w:pPr>
      <w:r>
        <w:t>Allfällige Mehrkosten für Änderungen am Objekt, welche den Umfang des ordentlichen Unterhalts übersteigen, trägt unter Berücksichtigung der verschiedenen Interessen grundsätzlich diejenige Vertragspartei, welche diese Änderungen verlangt hat.</w:t>
      </w:r>
    </w:p>
    <w:p w14:paraId="4C2A840B" w14:textId="77777777" w:rsidR="00E13752" w:rsidRDefault="00E1659F">
      <w:pPr>
        <w:pStyle w:val="berschrift1"/>
      </w:pPr>
      <w:bookmarkStart w:id="32" w:name="_Ref296940018"/>
      <w:r>
        <w:lastRenderedPageBreak/>
        <w:t>Streitigkeiten über Kosten</w:t>
      </w:r>
      <w:bookmarkEnd w:id="32"/>
    </w:p>
    <w:p w14:paraId="1BEBA63A" w14:textId="77777777" w:rsidR="00225F4B" w:rsidRDefault="00225F4B" w:rsidP="00225F4B">
      <w:pPr>
        <w:pStyle w:val="Text"/>
      </w:pPr>
      <w:bookmarkStart w:id="33" w:name="_Hlk74036250"/>
      <w:bookmarkEnd w:id="31"/>
      <w:r>
        <w:t>Können sich die Parteien über den Umfang der Arbeiten und/oder über die daraus resultierenden Kosten nicht einigen, erlässt das ASTRA eine anfechtbare Verfügung (gestützt auf Art. 8 Abs. 3 bzw. Art. 9 Abs. 3 MinVV).</w:t>
      </w:r>
    </w:p>
    <w:p w14:paraId="459ECDB4" w14:textId="77777777" w:rsidR="00E13752" w:rsidRDefault="00E1659F">
      <w:pPr>
        <w:pStyle w:val="berschrift1"/>
      </w:pPr>
      <w:r>
        <w:t>Zutritt zu den Anlagen</w:t>
      </w:r>
    </w:p>
    <w:p w14:paraId="3CB63BCB" w14:textId="0725281C" w:rsidR="00E13752" w:rsidRDefault="00E1659F">
      <w:pPr>
        <w:pStyle w:val="Text"/>
      </w:pPr>
      <w:r>
        <w:t>Zur Erfüllung ihrer Aufgaben haben die Vertragsparteien jederzeit Zutritt zu den Anlagen.</w:t>
      </w:r>
      <w:bookmarkEnd w:id="33"/>
    </w:p>
    <w:p w14:paraId="3620BE7A" w14:textId="35FE3698" w:rsidR="00E13752" w:rsidRDefault="00E1659F">
      <w:pPr>
        <w:pStyle w:val="Text"/>
        <w:rPr>
          <w:b/>
          <w:bCs/>
          <w:i/>
          <w:iCs/>
          <w:color w:val="FF0000"/>
        </w:rPr>
      </w:pPr>
      <w:bookmarkStart w:id="34" w:name="_Hlk94127960"/>
      <w:bookmarkStart w:id="35" w:name="_Hlk74048001"/>
      <w:r>
        <w:rPr>
          <w:b/>
          <w:bCs/>
          <w:i/>
          <w:iCs/>
          <w:color w:val="FF0000"/>
        </w:rPr>
        <w:t>Einschieben Ziffer «12</w:t>
      </w:r>
      <w:r>
        <w:rPr>
          <w:b/>
          <w:bCs/>
          <w:i/>
          <w:iCs/>
          <w:color w:val="FF0000"/>
        </w:rPr>
        <w:tab/>
      </w:r>
      <w:r w:rsidR="00610F00">
        <w:rPr>
          <w:b/>
          <w:bCs/>
          <w:i/>
          <w:iCs/>
          <w:color w:val="FF0000"/>
        </w:rPr>
        <w:t xml:space="preserve"> </w:t>
      </w:r>
      <w:r>
        <w:rPr>
          <w:b/>
          <w:bCs/>
          <w:i/>
          <w:iCs/>
          <w:color w:val="FF0000"/>
        </w:rPr>
        <w:t xml:space="preserve">Sicherheit» bei Verträgen mit </w:t>
      </w:r>
      <w:r w:rsidR="00A82B8C">
        <w:rPr>
          <w:b/>
          <w:bCs/>
          <w:i/>
          <w:iCs/>
          <w:color w:val="FF0000"/>
        </w:rPr>
        <w:t>Bahngesellschaft</w:t>
      </w:r>
      <w:r>
        <w:rPr>
          <w:b/>
          <w:bCs/>
          <w:i/>
          <w:iCs/>
          <w:color w:val="FF0000"/>
        </w:rPr>
        <w:t>:</w:t>
      </w:r>
    </w:p>
    <w:bookmarkEnd w:id="34"/>
    <w:p w14:paraId="21381F18" w14:textId="77777777" w:rsidR="00E13752" w:rsidRDefault="00E1659F">
      <w:pPr>
        <w:pStyle w:val="berschrift1"/>
        <w:rPr>
          <w:color w:val="FF0000"/>
        </w:rPr>
      </w:pPr>
      <w:r>
        <w:rPr>
          <w:color w:val="FF0000"/>
        </w:rPr>
        <w:t>Sicherheit</w:t>
      </w:r>
    </w:p>
    <w:p w14:paraId="010DAE38" w14:textId="382179AA" w:rsidR="00E13752" w:rsidRDefault="00E1659F">
      <w:pPr>
        <w:pStyle w:val="Text"/>
        <w:rPr>
          <w:color w:val="FF0000"/>
        </w:rPr>
      </w:pPr>
      <w:r>
        <w:rPr>
          <w:color w:val="FF0000"/>
        </w:rPr>
        <w:t>Die Vertragsparteien sind sich der besonderen Gefahren des Nationalstrassen- und Bahnbetriebs, namentlich im Zusammenhang mit elektrischen Leitungsanlagen (Fahrleitungen) bewusst. Selbst- und Fremdgefährdungen sowie Beeinträchtigungen des Nationalstrassen- und Bahnbetriebs sind zu vermeiden. Die Sicherheits- und Bahnpolizeivorschriften sowie die Weisungen der Nationalstrassen- und Bahnaufsichtsorgane sind zu befolgen. Die Verkehrsbetreiber untersagen Dritten bzw. Partnern an ihren Anlagen Änderungen vorzunehmen.</w:t>
      </w:r>
    </w:p>
    <w:p w14:paraId="04E14D4D" w14:textId="77777777" w:rsidR="00E13752" w:rsidRDefault="00E1659F">
      <w:pPr>
        <w:pStyle w:val="berschrift2"/>
        <w:ind w:left="567" w:hanging="567"/>
        <w:rPr>
          <w:color w:val="FF0000"/>
        </w:rPr>
      </w:pPr>
      <w:r>
        <w:rPr>
          <w:color w:val="FF0000"/>
        </w:rPr>
        <w:t xml:space="preserve">ASTRA </w:t>
      </w:r>
    </w:p>
    <w:p w14:paraId="525F23DE" w14:textId="37834CD1" w:rsidR="00E13752" w:rsidRDefault="00E1659F">
      <w:pPr>
        <w:pStyle w:val="Text"/>
        <w:rPr>
          <w:color w:val="FF0000"/>
        </w:rPr>
      </w:pPr>
      <w:r>
        <w:rPr>
          <w:color w:val="FF0000"/>
        </w:rPr>
        <w:t>Bauarbeiten im Strassenbereich sind mit dem ASTRA so zu planen, dass die spezifischen national</w:t>
      </w:r>
      <w:r w:rsidR="0047333D">
        <w:rPr>
          <w:color w:val="FF0000"/>
        </w:rPr>
        <w:t>-</w:t>
      </w:r>
      <w:r>
        <w:rPr>
          <w:color w:val="FF0000"/>
        </w:rPr>
        <w:t xml:space="preserve">strassenbetrieblichen Sicherheitsmassnahmen eingeleitet werden können. </w:t>
      </w:r>
    </w:p>
    <w:p w14:paraId="26EFD705" w14:textId="4326B8C7" w:rsidR="00E13752" w:rsidRDefault="00E1659F">
      <w:pPr>
        <w:pStyle w:val="Text"/>
        <w:rPr>
          <w:color w:val="FF0000"/>
        </w:rPr>
      </w:pPr>
      <w:r>
        <w:rPr>
          <w:color w:val="FF0000"/>
        </w:rPr>
        <w:t xml:space="preserve">Der Zugang zur Infrastruktur des ASTRA ist nur mit dessen Einwilligung und gemäss dessen Weisungen sowie nur in Begleitung des von ihm bezeichneten Personals gestattet. </w:t>
      </w:r>
    </w:p>
    <w:p w14:paraId="5A18AD76" w14:textId="2A33D74C" w:rsidR="00E13752" w:rsidRDefault="00A82B8C">
      <w:pPr>
        <w:pStyle w:val="berschrift2"/>
        <w:ind w:left="567" w:hanging="567"/>
        <w:rPr>
          <w:color w:val="FF0000"/>
        </w:rPr>
      </w:pPr>
      <w:r>
        <w:rPr>
          <w:color w:val="FF0000"/>
        </w:rPr>
        <w:t>Bahngesellschaft</w:t>
      </w:r>
    </w:p>
    <w:p w14:paraId="7FC36F1D" w14:textId="5A134BDC" w:rsidR="00E13752" w:rsidRDefault="00E1659F">
      <w:pPr>
        <w:pStyle w:val="Text"/>
        <w:rPr>
          <w:color w:val="FF0000"/>
        </w:rPr>
      </w:pPr>
      <w:r>
        <w:rPr>
          <w:color w:val="FF0000"/>
        </w:rPr>
        <w:t xml:space="preserve">Bauarbeiten im Bahnbereich sind mit der </w:t>
      </w:r>
      <w:r w:rsidR="00A82B8C">
        <w:rPr>
          <w:color w:val="FF0000"/>
        </w:rPr>
        <w:t>Bahngesellschaft</w:t>
      </w:r>
      <w:r>
        <w:rPr>
          <w:color w:val="FF0000"/>
        </w:rPr>
        <w:t xml:space="preserve"> so zu planen, dass die spezifischen bahnbetrieblichen Sicherheitsmassnahmen eingeleitet werden können. </w:t>
      </w:r>
    </w:p>
    <w:p w14:paraId="078AB748" w14:textId="33BBC1A0" w:rsidR="00E13752" w:rsidRDefault="00E1659F">
      <w:pPr>
        <w:pStyle w:val="Text"/>
        <w:rPr>
          <w:color w:val="FF0000"/>
        </w:rPr>
      </w:pPr>
      <w:r>
        <w:rPr>
          <w:color w:val="FF0000"/>
        </w:rPr>
        <w:t xml:space="preserve">Der Zutritt zu nicht öffentlichen Arealen der </w:t>
      </w:r>
      <w:r w:rsidR="00A82B8C">
        <w:rPr>
          <w:color w:val="FF0000"/>
        </w:rPr>
        <w:t>Bahngesellschaft</w:t>
      </w:r>
      <w:r>
        <w:rPr>
          <w:color w:val="FF0000"/>
        </w:rPr>
        <w:t xml:space="preserve"> ist nur mit deren vorgängiger Einwilligung und gemäss deren Weisungen sowie nur in Begleitung des von ihr bezeichneten Personals gestattet.</w:t>
      </w:r>
      <w:bookmarkEnd w:id="35"/>
    </w:p>
    <w:p w14:paraId="6FA5EF7D" w14:textId="77777777" w:rsidR="00E13752" w:rsidRDefault="00E1659F">
      <w:pPr>
        <w:pStyle w:val="berschrift1"/>
      </w:pPr>
      <w:r>
        <w:t>Haftung</w:t>
      </w:r>
    </w:p>
    <w:p w14:paraId="4BE1804D" w14:textId="77777777" w:rsidR="00E13752" w:rsidRDefault="00E1659F">
      <w:pPr>
        <w:pStyle w:val="berschrift2"/>
      </w:pPr>
      <w:bookmarkStart w:id="36" w:name="_Ref296939990"/>
      <w:r>
        <w:t>Zwischen den Vertragsparteien</w:t>
      </w:r>
      <w:bookmarkEnd w:id="36"/>
    </w:p>
    <w:p w14:paraId="2503E769" w14:textId="77777777" w:rsidR="00E13752" w:rsidRDefault="00E1659F">
      <w:pPr>
        <w:pStyle w:val="Text"/>
        <w:spacing w:after="240"/>
        <w:ind w:left="567"/>
      </w:pPr>
      <w:r>
        <w:t>Für den Schaden infolge Nichterfüllung oder nicht richtiger Erfüllung dieses Vertrags haftet der jeweils durch diesen Vertrag Verpflichtete.</w:t>
      </w:r>
    </w:p>
    <w:p w14:paraId="21D16E07" w14:textId="77777777" w:rsidR="00E13752" w:rsidRDefault="00E1659F">
      <w:pPr>
        <w:pStyle w:val="berschrift2"/>
      </w:pPr>
      <w:r>
        <w:t>Gegenüber Dritten</w:t>
      </w:r>
    </w:p>
    <w:p w14:paraId="7A76D5EF" w14:textId="77777777" w:rsidR="00E13752" w:rsidRDefault="00E1659F">
      <w:pPr>
        <w:pStyle w:val="Text"/>
        <w:ind w:left="567"/>
      </w:pPr>
      <w:bookmarkStart w:id="37" w:name="_Hlk73097443"/>
      <w:r>
        <w:t>Die Haftung gegenüber Dritten richtet sich ausschliesslich nach den einschlägigen gesetzlichen Bestimmungen.</w:t>
      </w:r>
    </w:p>
    <w:p w14:paraId="3BFA3865" w14:textId="77777777" w:rsidR="00E13752" w:rsidRDefault="00E1659F">
      <w:pPr>
        <w:pStyle w:val="Text"/>
        <w:ind w:left="567"/>
      </w:pPr>
      <w:r>
        <w:t>Die Vertragsparteien verpflichten sich, die gerichtlichen Verfahren und die aussergerichtlichen Verhandlungen zu führen soweit sich Ansprüche Dritter gegen sie richten (beispielsweise in ihrer Eigenschaft als Werkeigentümer).</w:t>
      </w:r>
    </w:p>
    <w:p w14:paraId="21414EF9" w14:textId="77777777" w:rsidR="00E13752" w:rsidRDefault="00E1659F">
      <w:pPr>
        <w:pStyle w:val="Text"/>
        <w:ind w:left="567"/>
      </w:pPr>
      <w:r>
        <w:t>Soweit der geltend gemachte Schaden durch Nichterfüllung oder nicht richtige Erfüllung dieses Vertrags der anderen Partei entstanden ist, steht der beklagten Partei ein Rückgriffsrecht zu.</w:t>
      </w:r>
    </w:p>
    <w:p w14:paraId="617F79C7" w14:textId="349575F7" w:rsidR="00E13752" w:rsidRDefault="00E1659F">
      <w:pPr>
        <w:pStyle w:val="Text"/>
        <w:ind w:left="567"/>
      </w:pPr>
      <w:r>
        <w:t xml:space="preserve">Ist die beklagte Partei der Ansicht, dass ein allfälliger Schadenersatz ganz oder teilweise gemäss Ziffer </w:t>
      </w:r>
      <w:r w:rsidR="00DD7C90">
        <w:fldChar w:fldCharType="begin"/>
      </w:r>
      <w:r w:rsidR="00DD7C90">
        <w:instrText xml:space="preserve"> REF _Ref296939990 \r  \* MERGEFORMAT </w:instrText>
      </w:r>
      <w:r w:rsidR="00DD7C90">
        <w:fldChar w:fldCharType="separate"/>
      </w:r>
      <w:r w:rsidR="00DD7C90">
        <w:t>13.1</w:t>
      </w:r>
      <w:r w:rsidR="00DD7C90">
        <w:fldChar w:fldCharType="end"/>
      </w:r>
      <w:r>
        <w:t xml:space="preserve"> durch die andere Partei zu tragen ist, so ist diese unter Einräumung der Gelegenheit zur Stellungnahme umgehend und laufend über das Verfahren zu informieren.</w:t>
      </w:r>
    </w:p>
    <w:p w14:paraId="726FA088" w14:textId="77777777" w:rsidR="00E13752" w:rsidRDefault="00E1659F">
      <w:pPr>
        <w:pStyle w:val="Text"/>
        <w:ind w:left="567"/>
      </w:pPr>
      <w:r>
        <w:t>Im gegenseitigen Einverständnis kann die Verhandlungsführung an die andere Partei delegiert werden.</w:t>
      </w:r>
      <w:bookmarkEnd w:id="37"/>
    </w:p>
    <w:p w14:paraId="3F6E680F" w14:textId="77777777" w:rsidR="00E13752" w:rsidRDefault="00E1659F">
      <w:pPr>
        <w:pStyle w:val="berschrift1"/>
      </w:pPr>
      <w:r>
        <w:t>Übertragung</w:t>
      </w:r>
    </w:p>
    <w:p w14:paraId="099ADB99" w14:textId="77777777" w:rsidR="00E13752" w:rsidRDefault="00E1659F">
      <w:pPr>
        <w:pStyle w:val="Text"/>
      </w:pPr>
      <w:r>
        <w:t>Unter Vorbehalt anderslautender gesetzlicher Bestimmungen kann dieser Vertrag nur im schriftlichen Einverständnis beider Parteien auf einen Dritten übertragen werden.</w:t>
      </w:r>
    </w:p>
    <w:p w14:paraId="14E72F63" w14:textId="77777777" w:rsidR="00E13752" w:rsidRDefault="00E1659F">
      <w:pPr>
        <w:pStyle w:val="berschrift1"/>
      </w:pPr>
      <w:bookmarkStart w:id="38" w:name="_Ref74037168"/>
      <w:r>
        <w:lastRenderedPageBreak/>
        <w:t>Vertragsänderungen</w:t>
      </w:r>
      <w:bookmarkEnd w:id="38"/>
    </w:p>
    <w:p w14:paraId="0411A24A" w14:textId="77777777" w:rsidR="00E13752" w:rsidRDefault="00E1659F">
      <w:pPr>
        <w:pStyle w:val="Text"/>
      </w:pPr>
      <w:r>
        <w:t xml:space="preserve">Für die Änderung dieses Vertrages bedarf es der schriftlichen Form. </w:t>
      </w:r>
      <w:bookmarkStart w:id="39" w:name="_Hlk70609694"/>
      <w:r>
        <w:t>Dies gilt auch für die Aufhebung dieses Schriftlichkeitsvorbehalts.</w:t>
      </w:r>
      <w:bookmarkEnd w:id="39"/>
    </w:p>
    <w:p w14:paraId="338BA2A3" w14:textId="72A8DB5F" w:rsidR="00E13752" w:rsidRDefault="00E1659F">
      <w:pPr>
        <w:pStyle w:val="Text"/>
      </w:pPr>
      <w:r>
        <w:t>Die Vertragsparteien verpflichten sich, bei einer allfälligen baulichen Änderung / Umgestaltung / Ausbau des Objekts oder wenn sich die Situation aus anderen Gründen (neue tatsächliche Verhältnisse, Änderung der gesetzlichen Vorschriften) wesentlich verändert hat, gemeinsam und partnerschaftlich eine einvernehmliche Lösung zur Anpassung dieser Vereinbarung zu suchen.</w:t>
      </w:r>
    </w:p>
    <w:p w14:paraId="1ECC563F" w14:textId="3757C9B9" w:rsidR="00EB008C" w:rsidRPr="009C1812" w:rsidRDefault="00EB008C" w:rsidP="00EB008C">
      <w:pPr>
        <w:pStyle w:val="Text"/>
        <w:rPr>
          <w:b/>
          <w:bCs/>
          <w:i/>
          <w:iCs/>
          <w:color w:val="0070C0"/>
        </w:rPr>
      </w:pPr>
      <w:r w:rsidRPr="009C1812">
        <w:rPr>
          <w:b/>
          <w:bCs/>
          <w:i/>
          <w:iCs/>
          <w:color w:val="0070C0"/>
        </w:rPr>
        <w:t>Verträge für Objekte entlang NEB-Strecken</w:t>
      </w:r>
      <w:r>
        <w:rPr>
          <w:b/>
          <w:bCs/>
          <w:i/>
          <w:iCs/>
          <w:color w:val="0070C0"/>
        </w:rPr>
        <w:t xml:space="preserve"> und mit Vertragspartner Gemeinde/Dritte/Bahngesellschaften</w:t>
      </w:r>
      <w:r w:rsidRPr="009C1812">
        <w:rPr>
          <w:b/>
          <w:bCs/>
          <w:i/>
          <w:iCs/>
          <w:color w:val="0070C0"/>
        </w:rPr>
        <w:t xml:space="preserve"> </w:t>
      </w:r>
      <w:r>
        <w:rPr>
          <w:b/>
          <w:bCs/>
          <w:i/>
          <w:iCs/>
          <w:color w:val="0070C0"/>
        </w:rPr>
        <w:t xml:space="preserve">mit nachstehender Ziffer </w:t>
      </w:r>
      <w:r w:rsidRPr="009C1812">
        <w:rPr>
          <w:b/>
          <w:bCs/>
          <w:i/>
          <w:iCs/>
          <w:color w:val="0070C0"/>
        </w:rPr>
        <w:t>ergänzen</w:t>
      </w:r>
      <w:r>
        <w:rPr>
          <w:b/>
          <w:bCs/>
          <w:i/>
          <w:iCs/>
          <w:color w:val="0070C0"/>
        </w:rPr>
        <w:t xml:space="preserve">. Falls </w:t>
      </w:r>
      <w:r w:rsidR="00BF3FFB">
        <w:rPr>
          <w:b/>
          <w:bCs/>
          <w:i/>
          <w:iCs/>
          <w:color w:val="0070C0"/>
        </w:rPr>
        <w:t xml:space="preserve">nur </w:t>
      </w:r>
      <w:r>
        <w:rPr>
          <w:b/>
          <w:bCs/>
          <w:i/>
          <w:iCs/>
          <w:color w:val="0070C0"/>
        </w:rPr>
        <w:t>Kanton Vertragspartner ist, kann auf die Ergänzung verzichtet werden.</w:t>
      </w:r>
    </w:p>
    <w:p w14:paraId="04249EF5" w14:textId="77777777" w:rsidR="00A82B8C" w:rsidRPr="009C1812" w:rsidRDefault="00A82B8C" w:rsidP="00A82B8C">
      <w:pPr>
        <w:pStyle w:val="berschrift1"/>
        <w:rPr>
          <w:color w:val="0070C0"/>
        </w:rPr>
      </w:pPr>
      <w:r w:rsidRPr="009C1812">
        <w:rPr>
          <w:color w:val="0070C0"/>
        </w:rPr>
        <w:t>Vorbestehende Rechtsverhältnisse</w:t>
      </w:r>
    </w:p>
    <w:p w14:paraId="0BF2C099" w14:textId="5EFAB4A3" w:rsidR="00A82B8C" w:rsidRPr="009C1812" w:rsidRDefault="00A82B8C" w:rsidP="00A82B8C">
      <w:pPr>
        <w:pStyle w:val="Text"/>
        <w:rPr>
          <w:color w:val="0070C0"/>
        </w:rPr>
      </w:pPr>
      <w:r w:rsidRPr="009C1812">
        <w:rPr>
          <w:color w:val="0070C0"/>
        </w:rPr>
        <w:t>Die Gemeinde</w:t>
      </w:r>
      <w:r>
        <w:rPr>
          <w:color w:val="0070C0"/>
        </w:rPr>
        <w:t xml:space="preserve"> </w:t>
      </w:r>
      <w:r w:rsidRPr="009C1812">
        <w:rPr>
          <w:color w:val="0070C0"/>
        </w:rPr>
        <w:t>/</w:t>
      </w:r>
      <w:r>
        <w:rPr>
          <w:color w:val="0070C0"/>
        </w:rPr>
        <w:t xml:space="preserve"> </w:t>
      </w:r>
      <w:r w:rsidRPr="00BC1433">
        <w:rPr>
          <w:color w:val="FF0000"/>
        </w:rPr>
        <w:t>Die Bahngesellschaft</w:t>
      </w:r>
      <w:r>
        <w:rPr>
          <w:color w:val="FF0000"/>
        </w:rPr>
        <w:t xml:space="preserve"> </w:t>
      </w:r>
      <w:r w:rsidRPr="00575AF8">
        <w:rPr>
          <w:color w:val="FF0000"/>
        </w:rPr>
        <w:t>/</w:t>
      </w:r>
      <w:r>
        <w:rPr>
          <w:color w:val="0070C0"/>
        </w:rPr>
        <w:t xml:space="preserve"> </w:t>
      </w:r>
      <w:r w:rsidRPr="009C1812">
        <w:rPr>
          <w:color w:val="0070C0"/>
        </w:rPr>
        <w:t xml:space="preserve">XY bestätigt, dass im Rahmen des vorliegenden Vertragsgegenstands keine vorbestehenden Rechtsverhältnisse (Vereinbarungen, Bewilligungen etc.) existieren. </w:t>
      </w:r>
    </w:p>
    <w:p w14:paraId="0EEB1212" w14:textId="55B85EF5" w:rsidR="00E13752" w:rsidRDefault="00E1659F">
      <w:pPr>
        <w:pStyle w:val="berschrift1"/>
      </w:pPr>
      <w:bookmarkStart w:id="40" w:name="_Hlk74036343"/>
      <w:r>
        <w:t>Schadenverhütungs- / Schadenminderungspflicht / Verkehrsbehinderungen</w:t>
      </w:r>
    </w:p>
    <w:p w14:paraId="6B21019F" w14:textId="77777777" w:rsidR="00E13752" w:rsidRDefault="00E1659F">
      <w:pPr>
        <w:pStyle w:val="Text"/>
      </w:pPr>
      <w:r>
        <w:t>Die Vertragsparteien verpflichten sich, sämtliche Massnahmen zu ergreifen, um dem Vertragspartner oder Dritten drohenden Schaden zu vermeiden oder zu vermindern. Resultieren aus den gemäss diesem Vertrag geplanten Arbeiten Verkehrsbehinderungen, sind die notwendigen Massnahmen vorgängig gegenseitig abzusprechen.</w:t>
      </w:r>
    </w:p>
    <w:bookmarkEnd w:id="40"/>
    <w:p w14:paraId="6C481CBB" w14:textId="77777777" w:rsidR="00E13752" w:rsidRDefault="00E1659F">
      <w:pPr>
        <w:pStyle w:val="berschrift1"/>
      </w:pPr>
      <w:r>
        <w:t>Veröffentlichung, Information und Transparenz der Verwaltung</w:t>
      </w:r>
    </w:p>
    <w:p w14:paraId="25832866" w14:textId="0AB15C6A" w:rsidR="00E13752" w:rsidRDefault="00E1659F">
      <w:pPr>
        <w:pStyle w:val="Text"/>
      </w:pPr>
      <w:r>
        <w:t>Gestützt auf das Bundesgesetz vom 17.</w:t>
      </w:r>
      <w:r w:rsidR="000160EF">
        <w:t> </w:t>
      </w:r>
      <w:r>
        <w:t>Dezember</w:t>
      </w:r>
      <w:r w:rsidR="000160EF">
        <w:t> </w:t>
      </w:r>
      <w:r>
        <w:t>2004 über das Öffentlichkeitsprinzip der Verwaltung (BGÖ,</w:t>
      </w:r>
      <w:r w:rsidR="000160EF">
        <w:t> </w:t>
      </w:r>
      <w:r>
        <w:t>SR</w:t>
      </w:r>
      <w:r w:rsidR="000160EF">
        <w:t> </w:t>
      </w:r>
      <w:r>
        <w:t xml:space="preserve">152.3) ist die Bundesverwaltung verpflichtet, der Öffentlichkeit den Zugang zu amtlichen Dokumenten zu gewährleisten. </w:t>
      </w:r>
      <w:bookmarkStart w:id="41" w:name="_Hlk74037584"/>
      <w:r>
        <w:rPr>
          <w:noProof/>
          <w:color w:val="0070C0"/>
        </w:rPr>
        <w:t xml:space="preserve">Der Kanton / </w:t>
      </w:r>
      <w:r w:rsidR="00DA6562">
        <w:rPr>
          <w:noProof/>
          <w:color w:val="0070C0"/>
        </w:rPr>
        <w:t>D</w:t>
      </w:r>
      <w:r>
        <w:rPr>
          <w:noProof/>
          <w:color w:val="0070C0"/>
        </w:rPr>
        <w:t xml:space="preserve">ie Gemeinde / </w:t>
      </w:r>
      <w:r w:rsidRPr="00DA6562">
        <w:rPr>
          <w:noProof/>
          <w:color w:val="FF0000"/>
        </w:rPr>
        <w:t xml:space="preserve">Die </w:t>
      </w:r>
      <w:r w:rsidR="00A82B8C">
        <w:rPr>
          <w:noProof/>
          <w:color w:val="FF0000"/>
        </w:rPr>
        <w:t>Bahngesellschaft</w:t>
      </w:r>
      <w:r w:rsidRPr="00DA6562">
        <w:rPr>
          <w:noProof/>
          <w:color w:val="FF0000"/>
        </w:rPr>
        <w:t xml:space="preserve"> / </w:t>
      </w:r>
      <w:r>
        <w:rPr>
          <w:noProof/>
          <w:color w:val="0070C0"/>
        </w:rPr>
        <w:t>XY</w:t>
      </w:r>
      <w:r>
        <w:rPr>
          <w:noProof/>
        </w:rPr>
        <w:t xml:space="preserve"> </w:t>
      </w:r>
      <w:bookmarkEnd w:id="41"/>
      <w:r>
        <w:rPr>
          <w:noProof/>
        </w:rPr>
        <w:t xml:space="preserve">nimmt </w:t>
      </w:r>
      <w:r>
        <w:t>davon Kenntnis und akzeptiert, dass der vorliegende Vertrag sowie alle damit verbundenen amtlichen Dokumente der Öffentlichkeit auf Anfrage zugänglich gemacht werden können.</w:t>
      </w:r>
    </w:p>
    <w:p w14:paraId="33B18B46" w14:textId="77777777" w:rsidR="00E13752" w:rsidRDefault="00E1659F">
      <w:pPr>
        <w:pStyle w:val="berschrift1"/>
      </w:pPr>
      <w:r>
        <w:t>Streitigkeiten</w:t>
      </w:r>
    </w:p>
    <w:p w14:paraId="3D38DB70" w14:textId="204B3D3D" w:rsidR="00E13752" w:rsidRDefault="00E1659F">
      <w:pPr>
        <w:pStyle w:val="Text"/>
      </w:pPr>
      <w:r>
        <w:t xml:space="preserve">Unter Vorbehalt von Ziffer </w:t>
      </w:r>
      <w:r>
        <w:fldChar w:fldCharType="begin"/>
      </w:r>
      <w:r>
        <w:instrText xml:space="preserve"> REF _Ref296940018 \r \h </w:instrText>
      </w:r>
      <w:r>
        <w:fldChar w:fldCharType="separate"/>
      </w:r>
      <w:r w:rsidR="00DD7C90">
        <w:t>10</w:t>
      </w:r>
      <w:r>
        <w:fldChar w:fldCharType="end"/>
      </w:r>
      <w:r>
        <w:t xml:space="preserve"> legen die Vertragsparteien Streitigkeiten nach Möglichkeiten durch Verhandlungen bei. Im Übrigen ist das Bundesgesetz vom 17. Juni 2005 über das Bundesverwaltungsgericht (VGG,</w:t>
      </w:r>
      <w:r w:rsidR="00DB1403">
        <w:t> </w:t>
      </w:r>
      <w:r>
        <w:t>SR</w:t>
      </w:r>
      <w:r w:rsidR="00DB1403">
        <w:t> </w:t>
      </w:r>
      <w:r>
        <w:t>173.32) anwendbar.</w:t>
      </w:r>
    </w:p>
    <w:p w14:paraId="49473DD1" w14:textId="77777777" w:rsidR="00E13752" w:rsidRDefault="00E1659F">
      <w:pPr>
        <w:pStyle w:val="berschrift1"/>
      </w:pPr>
      <w:r>
        <w:t>Inkrafttreten und Dauer</w:t>
      </w:r>
    </w:p>
    <w:p w14:paraId="4D1B4481" w14:textId="77777777" w:rsidR="00E13752" w:rsidRDefault="00E1659F">
      <w:pPr>
        <w:pStyle w:val="Text"/>
      </w:pPr>
      <w:r>
        <w:t>Dieser Vertrag tritt sofort in Kraft und gilt für die Lebensdauer des Objekts.</w:t>
      </w:r>
    </w:p>
    <w:p w14:paraId="2A1FF0F1" w14:textId="77777777" w:rsidR="00E13752" w:rsidRDefault="00E1659F">
      <w:pPr>
        <w:pStyle w:val="berschrift1"/>
        <w:keepLines/>
      </w:pPr>
      <w:r>
        <w:t>Anhänge</w:t>
      </w:r>
    </w:p>
    <w:p w14:paraId="266B0C7E" w14:textId="77777777" w:rsidR="00E13752" w:rsidRDefault="00E1659F">
      <w:pPr>
        <w:pStyle w:val="Text"/>
        <w:keepNext/>
        <w:keepLines/>
        <w:spacing w:after="60"/>
        <w:jc w:val="left"/>
      </w:pPr>
      <w:r>
        <w:t>Die folgenden Anhänge bilden einen integrierten Bestandteil dieses Vertrags:</w:t>
      </w:r>
    </w:p>
    <w:p w14:paraId="73CB076D" w14:textId="77777777" w:rsidR="00E13752" w:rsidRDefault="00E13752">
      <w:pPr>
        <w:pStyle w:val="Text"/>
        <w:keepNext/>
        <w:keepLines/>
        <w:spacing w:after="60"/>
        <w:jc w:val="left"/>
        <w:sectPr w:rsidR="00E13752">
          <w:headerReference w:type="default" r:id="rId14"/>
          <w:headerReference w:type="first" r:id="rId15"/>
          <w:footerReference w:type="first" r:id="rId16"/>
          <w:type w:val="continuous"/>
          <w:pgSz w:w="11906" w:h="16838" w:code="9"/>
          <w:pgMar w:top="1134" w:right="1134" w:bottom="907" w:left="1701" w:header="680" w:footer="340" w:gutter="0"/>
          <w:cols w:space="708"/>
          <w:docGrid w:linePitch="360"/>
        </w:sectPr>
      </w:pPr>
    </w:p>
    <w:p w14:paraId="4EE8CFA4" w14:textId="77777777" w:rsidR="00E13752" w:rsidRDefault="00E1659F">
      <w:pPr>
        <w:pStyle w:val="Text"/>
        <w:widowControl w:val="0"/>
        <w:numPr>
          <w:ilvl w:val="0"/>
          <w:numId w:val="4"/>
        </w:numPr>
        <w:tabs>
          <w:tab w:val="left" w:pos="284"/>
        </w:tabs>
        <w:spacing w:after="60"/>
        <w:ind w:left="284" w:hanging="284"/>
      </w:pPr>
      <w:r>
        <w:t>Situationsplan</w:t>
      </w:r>
    </w:p>
    <w:p w14:paraId="5472A7E9" w14:textId="77777777" w:rsidR="00E13752" w:rsidRDefault="00E1659F">
      <w:pPr>
        <w:pStyle w:val="Text"/>
        <w:widowControl w:val="0"/>
        <w:numPr>
          <w:ilvl w:val="0"/>
          <w:numId w:val="4"/>
        </w:numPr>
        <w:tabs>
          <w:tab w:val="left" w:pos="284"/>
        </w:tabs>
        <w:spacing w:after="60"/>
        <w:ind w:left="284" w:hanging="284"/>
      </w:pPr>
      <w:r>
        <w:t>Luftbild</w:t>
      </w:r>
    </w:p>
    <w:p w14:paraId="4DA06D9C" w14:textId="77777777" w:rsidR="00E13752" w:rsidRDefault="00E1659F">
      <w:pPr>
        <w:pStyle w:val="Text"/>
        <w:widowControl w:val="0"/>
        <w:numPr>
          <w:ilvl w:val="0"/>
          <w:numId w:val="4"/>
        </w:numPr>
        <w:tabs>
          <w:tab w:val="left" w:pos="284"/>
        </w:tabs>
        <w:spacing w:after="60"/>
        <w:ind w:left="284" w:hanging="284"/>
      </w:pPr>
      <w:r>
        <w:t>Grundbuchplan</w:t>
      </w:r>
    </w:p>
    <w:p w14:paraId="1E99DCF4" w14:textId="77777777" w:rsidR="00E13752" w:rsidRDefault="00E1659F">
      <w:pPr>
        <w:pStyle w:val="Text"/>
        <w:widowControl w:val="0"/>
        <w:numPr>
          <w:ilvl w:val="0"/>
          <w:numId w:val="4"/>
        </w:numPr>
        <w:tabs>
          <w:tab w:val="left" w:pos="284"/>
        </w:tabs>
        <w:spacing w:after="60"/>
        <w:ind w:left="284" w:hanging="284"/>
      </w:pPr>
      <w:r>
        <w:t>Bauwerksskizze</w:t>
      </w:r>
    </w:p>
    <w:p w14:paraId="0FBE49F8" w14:textId="77777777" w:rsidR="00E13752" w:rsidRDefault="00E1659F">
      <w:pPr>
        <w:pStyle w:val="Text"/>
        <w:widowControl w:val="0"/>
        <w:numPr>
          <w:ilvl w:val="0"/>
          <w:numId w:val="4"/>
        </w:numPr>
        <w:tabs>
          <w:tab w:val="left" w:pos="284"/>
        </w:tabs>
        <w:spacing w:after="60"/>
        <w:ind w:left="284" w:hanging="284"/>
      </w:pPr>
      <w:r>
        <w:t>Fotodokumentation</w:t>
      </w:r>
    </w:p>
    <w:p w14:paraId="122873F5" w14:textId="77777777" w:rsidR="00E13752" w:rsidRDefault="00E1659F">
      <w:pPr>
        <w:pStyle w:val="Text"/>
        <w:widowControl w:val="0"/>
        <w:numPr>
          <w:ilvl w:val="0"/>
          <w:numId w:val="4"/>
        </w:numPr>
        <w:tabs>
          <w:tab w:val="left" w:pos="284"/>
        </w:tabs>
        <w:spacing w:after="60"/>
        <w:ind w:left="284" w:hanging="284"/>
      </w:pPr>
      <w:r>
        <w:t>Erläuterungen ASTRA</w:t>
      </w:r>
    </w:p>
    <w:p w14:paraId="34F52EB5" w14:textId="77777777" w:rsidR="00E13752" w:rsidRDefault="00E1659F">
      <w:pPr>
        <w:pStyle w:val="Text"/>
        <w:widowControl w:val="0"/>
        <w:numPr>
          <w:ilvl w:val="0"/>
          <w:numId w:val="4"/>
        </w:numPr>
        <w:tabs>
          <w:tab w:val="left" w:pos="284"/>
        </w:tabs>
        <w:spacing w:after="60"/>
        <w:ind w:left="284" w:hanging="284"/>
        <w:rPr>
          <w:color w:val="0070C0"/>
        </w:rPr>
      </w:pPr>
      <w:bookmarkStart w:id="42" w:name="_Hlk77666824"/>
      <w:r>
        <w:rPr>
          <w:color w:val="0070C0"/>
        </w:rPr>
        <w:t>Historisierung «Objektstammdaten»</w:t>
      </w:r>
    </w:p>
    <w:bookmarkEnd w:id="42"/>
    <w:p w14:paraId="7FF8B37F" w14:textId="77777777" w:rsidR="00E13752" w:rsidRDefault="00E1659F">
      <w:pPr>
        <w:pStyle w:val="Text"/>
        <w:keepNext/>
        <w:keepLines/>
      </w:pPr>
      <w:r>
        <w:br w:type="page"/>
      </w:r>
    </w:p>
    <w:p w14:paraId="030B1078" w14:textId="77777777" w:rsidR="00E13752" w:rsidRDefault="00E1659F">
      <w:pPr>
        <w:pStyle w:val="Text"/>
        <w:keepNext/>
        <w:keepLines/>
      </w:pPr>
      <w:bookmarkStart w:id="43" w:name="_Hlk74036578"/>
      <w:r>
        <w:lastRenderedPageBreak/>
        <w:t>Dieser Vertrag wurde in zweifacher Ausführung ausgefertigt. Je ein Exemplar befindet sich bei den Vertragsparteien.</w:t>
      </w:r>
    </w:p>
    <w:p w14:paraId="5A836C7C" w14:textId="77777777" w:rsidR="00E13752" w:rsidRDefault="00E13752">
      <w:pPr>
        <w:pStyle w:val="Text"/>
        <w:keepNext/>
        <w:keepLines/>
        <w:tabs>
          <w:tab w:val="left" w:pos="3686"/>
          <w:tab w:val="left" w:pos="6521"/>
        </w:tabs>
      </w:pPr>
    </w:p>
    <w:p w14:paraId="7EE5C748" w14:textId="77777777" w:rsidR="00E13752" w:rsidRDefault="00E1659F">
      <w:pPr>
        <w:pStyle w:val="Text"/>
        <w:keepNext/>
        <w:keepLines/>
        <w:tabs>
          <w:tab w:val="left" w:pos="3686"/>
          <w:tab w:val="left" w:pos="6521"/>
        </w:tabs>
        <w:rPr>
          <w:b/>
        </w:rPr>
      </w:pPr>
      <w:r>
        <w:rPr>
          <w:b/>
        </w:rPr>
        <w:t>Für das ASTRA</w:t>
      </w:r>
    </w:p>
    <w:p w14:paraId="501B1E20" w14:textId="77777777" w:rsidR="00E13752" w:rsidRDefault="00E13752">
      <w:pPr>
        <w:pStyle w:val="Text"/>
        <w:keepNext/>
        <w:keepLines/>
        <w:tabs>
          <w:tab w:val="left" w:pos="3686"/>
          <w:tab w:val="left" w:pos="6521"/>
        </w:tabs>
      </w:pPr>
    </w:p>
    <w:p w14:paraId="3B5F8CF7" w14:textId="77777777" w:rsidR="00E13752" w:rsidRDefault="00E1659F">
      <w:pPr>
        <w:pStyle w:val="Text"/>
        <w:keepNext/>
        <w:keepLines/>
        <w:tabs>
          <w:tab w:val="left" w:pos="3686"/>
          <w:tab w:val="left" w:pos="6521"/>
        </w:tabs>
      </w:pPr>
      <w:r>
        <w:t>……………………………….</w:t>
      </w:r>
      <w:r>
        <w:tab/>
        <w:t>……………………………….</w:t>
      </w:r>
    </w:p>
    <w:p w14:paraId="5BAFA350" w14:textId="77777777" w:rsidR="00E13752" w:rsidRDefault="00E1659F">
      <w:pPr>
        <w:pStyle w:val="Text"/>
        <w:keepNext/>
        <w:keepLines/>
        <w:tabs>
          <w:tab w:val="left" w:pos="3686"/>
          <w:tab w:val="left" w:pos="6521"/>
        </w:tabs>
        <w:spacing w:after="0"/>
      </w:pPr>
      <w:r>
        <w:t>Richard Kocherhans</w:t>
      </w:r>
      <w:r>
        <w:tab/>
        <w:t>Lorenzo Sabato</w:t>
      </w:r>
    </w:p>
    <w:p w14:paraId="7C192E1E" w14:textId="6338D1F1" w:rsidR="00E13752" w:rsidRDefault="0006109C">
      <w:pPr>
        <w:pStyle w:val="Text"/>
        <w:keepNext/>
        <w:keepLines/>
        <w:tabs>
          <w:tab w:val="left" w:pos="3686"/>
          <w:tab w:val="left" w:pos="6521"/>
        </w:tabs>
      </w:pPr>
      <w:r>
        <w:t>Filialchef Zofingen</w:t>
      </w:r>
      <w:r w:rsidR="00E1659F">
        <w:tab/>
        <w:t>Bereichsleiter Erhaltungsplanung</w:t>
      </w:r>
    </w:p>
    <w:p w14:paraId="6D0B30FA" w14:textId="77777777" w:rsidR="00E13752" w:rsidRDefault="00E13752">
      <w:pPr>
        <w:pStyle w:val="Text"/>
        <w:keepNext/>
        <w:keepLines/>
        <w:tabs>
          <w:tab w:val="left" w:pos="3686"/>
          <w:tab w:val="left" w:pos="6521"/>
        </w:tabs>
      </w:pPr>
    </w:p>
    <w:p w14:paraId="6162DF3A" w14:textId="77777777" w:rsidR="00E13752" w:rsidRDefault="00E13752">
      <w:pPr>
        <w:pStyle w:val="Text"/>
        <w:keepNext/>
        <w:keepLines/>
        <w:tabs>
          <w:tab w:val="left" w:pos="3686"/>
          <w:tab w:val="left" w:pos="6521"/>
        </w:tabs>
      </w:pPr>
    </w:p>
    <w:p w14:paraId="291AB061" w14:textId="77777777" w:rsidR="00E13752" w:rsidRDefault="00E1659F">
      <w:pPr>
        <w:pStyle w:val="Text"/>
        <w:keepNext/>
        <w:keepLines/>
        <w:tabs>
          <w:tab w:val="left" w:pos="3686"/>
          <w:tab w:val="left" w:pos="6521"/>
        </w:tabs>
      </w:pPr>
      <w:r>
        <w:t>Zofingen, den</w:t>
      </w:r>
    </w:p>
    <w:p w14:paraId="7FED39D3" w14:textId="77777777" w:rsidR="00E13752" w:rsidRDefault="00E13752">
      <w:pPr>
        <w:pStyle w:val="Text"/>
        <w:keepNext/>
        <w:keepLines/>
        <w:tabs>
          <w:tab w:val="left" w:pos="3686"/>
          <w:tab w:val="left" w:pos="6521"/>
        </w:tabs>
      </w:pPr>
    </w:p>
    <w:p w14:paraId="4AD04385" w14:textId="77777777" w:rsidR="00E13752" w:rsidRDefault="00E1659F">
      <w:pPr>
        <w:pStyle w:val="Text"/>
        <w:keepNext/>
        <w:keepLines/>
        <w:tabs>
          <w:tab w:val="left" w:pos="3686"/>
          <w:tab w:val="left" w:pos="6521"/>
        </w:tabs>
      </w:pPr>
      <w:r>
        <w:t>……………………………….</w:t>
      </w:r>
    </w:p>
    <w:p w14:paraId="32BB2680" w14:textId="77777777" w:rsidR="00E13752" w:rsidRDefault="00E13752">
      <w:pPr>
        <w:pStyle w:val="Text"/>
        <w:tabs>
          <w:tab w:val="left" w:pos="3686"/>
          <w:tab w:val="left" w:pos="6521"/>
        </w:tabs>
      </w:pPr>
    </w:p>
    <w:p w14:paraId="50C0C687" w14:textId="77777777" w:rsidR="00E13752" w:rsidRDefault="00E13752">
      <w:pPr>
        <w:pStyle w:val="Text"/>
        <w:tabs>
          <w:tab w:val="left" w:pos="3686"/>
          <w:tab w:val="left" w:pos="6521"/>
        </w:tabs>
      </w:pPr>
    </w:p>
    <w:p w14:paraId="0E8D1492" w14:textId="4A3D9139" w:rsidR="00E13752" w:rsidRDefault="00E1659F">
      <w:pPr>
        <w:pStyle w:val="Text"/>
        <w:keepNext/>
        <w:keepLines/>
        <w:tabs>
          <w:tab w:val="left" w:pos="3686"/>
          <w:tab w:val="left" w:pos="6521"/>
        </w:tabs>
        <w:rPr>
          <w:b/>
          <w:color w:val="FF0000"/>
        </w:rPr>
      </w:pPr>
      <w:bookmarkStart w:id="44" w:name="_Hlk73101247"/>
      <w:r>
        <w:rPr>
          <w:b/>
        </w:rPr>
        <w:t xml:space="preserve">Für </w:t>
      </w:r>
      <w:r>
        <w:rPr>
          <w:b/>
          <w:color w:val="0070C0"/>
        </w:rPr>
        <w:fldChar w:fldCharType="begin"/>
      </w:r>
      <w:r>
        <w:rPr>
          <w:b/>
          <w:color w:val="0070C0"/>
        </w:rPr>
        <w:instrText xml:space="preserve"> if </w:instrText>
      </w:r>
      <w:r>
        <w:rPr>
          <w:b/>
          <w:color w:val="0070C0"/>
        </w:rPr>
        <w:fldChar w:fldCharType="begin"/>
      </w:r>
      <w:r>
        <w:rPr>
          <w:b/>
          <w:color w:val="0070C0"/>
        </w:rPr>
        <w:instrText xml:space="preserve"> REF Vertragspartner \* MERGEFORMAT </w:instrText>
      </w:r>
      <w:r>
        <w:rPr>
          <w:b/>
          <w:color w:val="0070C0"/>
        </w:rPr>
        <w:fldChar w:fldCharType="separate"/>
      </w:r>
      <w:r w:rsidR="00DD7C90">
        <w:rPr>
          <w:bCs/>
          <w:color w:val="0070C0"/>
          <w:lang w:val="de-DE"/>
        </w:rPr>
        <w:instrText>Fehler! Verweisquelle konnte nicht gefunden werden.</w:instrText>
      </w:r>
      <w:r>
        <w:rPr>
          <w:b/>
          <w:color w:val="0070C0"/>
        </w:rPr>
        <w:fldChar w:fldCharType="end"/>
      </w:r>
      <w:r>
        <w:rPr>
          <w:b/>
          <w:color w:val="0070C0"/>
        </w:rPr>
        <w:instrText xml:space="preserve"> = "der Gemeinde" "die Gemeinde" </w:instrText>
      </w:r>
      <w:r>
        <w:rPr>
          <w:b/>
          <w:color w:val="0070C0"/>
        </w:rPr>
        <w:fldChar w:fldCharType="end"/>
      </w:r>
      <w:r>
        <w:rPr>
          <w:b/>
          <w:color w:val="0070C0"/>
        </w:rPr>
        <w:t xml:space="preserve">den Kanton / die Gemeinde / XY / </w:t>
      </w:r>
      <w:r w:rsidR="00DB1403" w:rsidRPr="00DB1403">
        <w:rPr>
          <w:b/>
          <w:color w:val="FF0000"/>
        </w:rPr>
        <w:t xml:space="preserve">die </w:t>
      </w:r>
      <w:r w:rsidR="00A82B8C">
        <w:rPr>
          <w:b/>
          <w:color w:val="FF0000"/>
        </w:rPr>
        <w:t>Bahngesellschaft</w:t>
      </w:r>
    </w:p>
    <w:bookmarkEnd w:id="44"/>
    <w:p w14:paraId="555ACB40" w14:textId="77777777" w:rsidR="00E13752" w:rsidRDefault="00E13752">
      <w:pPr>
        <w:pStyle w:val="Text"/>
        <w:keepNext/>
        <w:keepLines/>
        <w:tabs>
          <w:tab w:val="left" w:pos="3686"/>
          <w:tab w:val="left" w:pos="6521"/>
        </w:tabs>
      </w:pPr>
    </w:p>
    <w:p w14:paraId="17344885" w14:textId="77777777" w:rsidR="00E13752" w:rsidRDefault="00E1659F">
      <w:pPr>
        <w:pStyle w:val="Text"/>
        <w:keepNext/>
        <w:keepLines/>
        <w:tabs>
          <w:tab w:val="left" w:pos="3686"/>
          <w:tab w:val="left" w:pos="6521"/>
        </w:tabs>
      </w:pPr>
      <w:r>
        <w:t>……………………………….</w:t>
      </w:r>
      <w:r>
        <w:tab/>
        <w:t>……………………………….</w:t>
      </w:r>
    </w:p>
    <w:p w14:paraId="4BCEC9DE" w14:textId="77777777" w:rsidR="00E13752" w:rsidRDefault="00E1659F">
      <w:pPr>
        <w:pStyle w:val="Text"/>
        <w:keepNext/>
        <w:keepLines/>
        <w:tabs>
          <w:tab w:val="left" w:pos="3686"/>
          <w:tab w:val="left" w:pos="6521"/>
        </w:tabs>
        <w:spacing w:after="0"/>
        <w:rPr>
          <w:color w:val="0070C0"/>
        </w:rPr>
      </w:pPr>
      <w:r>
        <w:rPr>
          <w:color w:val="0070C0"/>
        </w:rPr>
        <w:t>Name</w:t>
      </w:r>
      <w:r>
        <w:rPr>
          <w:color w:val="0070C0"/>
        </w:rPr>
        <w:tab/>
        <w:t>Name</w:t>
      </w:r>
    </w:p>
    <w:p w14:paraId="5723224A" w14:textId="77777777" w:rsidR="00E13752" w:rsidRDefault="00E1659F">
      <w:pPr>
        <w:pStyle w:val="Text"/>
        <w:keepNext/>
        <w:keepLines/>
        <w:tabs>
          <w:tab w:val="left" w:pos="3686"/>
          <w:tab w:val="left" w:pos="6521"/>
        </w:tabs>
        <w:rPr>
          <w:color w:val="0070C0"/>
        </w:rPr>
      </w:pPr>
      <w:r>
        <w:rPr>
          <w:color w:val="0070C0"/>
        </w:rPr>
        <w:t>Funktion</w:t>
      </w:r>
      <w:r>
        <w:rPr>
          <w:color w:val="0070C0"/>
        </w:rPr>
        <w:tab/>
        <w:t>Funktion</w:t>
      </w:r>
    </w:p>
    <w:p w14:paraId="79E74626" w14:textId="77777777" w:rsidR="00E13752" w:rsidRDefault="00E13752">
      <w:pPr>
        <w:pStyle w:val="Text"/>
        <w:keepNext/>
        <w:keepLines/>
        <w:tabs>
          <w:tab w:val="left" w:pos="3686"/>
          <w:tab w:val="left" w:pos="6521"/>
        </w:tabs>
      </w:pPr>
    </w:p>
    <w:p w14:paraId="387B14C5" w14:textId="77777777" w:rsidR="00E13752" w:rsidRDefault="00E13752">
      <w:pPr>
        <w:pStyle w:val="Text"/>
        <w:keepNext/>
        <w:keepLines/>
        <w:tabs>
          <w:tab w:val="left" w:pos="3686"/>
          <w:tab w:val="left" w:pos="6521"/>
        </w:tabs>
      </w:pPr>
    </w:p>
    <w:p w14:paraId="64D891DF" w14:textId="77777777" w:rsidR="00E13752" w:rsidRDefault="00E1659F">
      <w:pPr>
        <w:pStyle w:val="Text"/>
        <w:keepNext/>
        <w:keepLines/>
        <w:tabs>
          <w:tab w:val="left" w:pos="3686"/>
          <w:tab w:val="left" w:pos="6521"/>
        </w:tabs>
      </w:pPr>
      <w:r>
        <w:rPr>
          <w:color w:val="0070C0"/>
        </w:rPr>
        <w:t>Ort</w:t>
      </w:r>
      <w:r>
        <w:t>, den</w:t>
      </w:r>
    </w:p>
    <w:p w14:paraId="6360FCB7" w14:textId="77777777" w:rsidR="00E13752" w:rsidRDefault="00E13752">
      <w:pPr>
        <w:pStyle w:val="Text"/>
        <w:keepNext/>
        <w:keepLines/>
        <w:tabs>
          <w:tab w:val="left" w:pos="3686"/>
          <w:tab w:val="left" w:pos="6521"/>
        </w:tabs>
      </w:pPr>
    </w:p>
    <w:p w14:paraId="1ACBD71E" w14:textId="77777777" w:rsidR="00E13752" w:rsidRDefault="00E1659F">
      <w:pPr>
        <w:pStyle w:val="Text"/>
        <w:keepNext/>
        <w:keepLines/>
        <w:tabs>
          <w:tab w:val="left" w:pos="3686"/>
          <w:tab w:val="left" w:pos="6521"/>
        </w:tabs>
      </w:pPr>
      <w:r>
        <w:t>……………………………….</w:t>
      </w:r>
    </w:p>
    <w:bookmarkEnd w:id="43"/>
    <w:p w14:paraId="19085D30" w14:textId="77777777" w:rsidR="00E13752" w:rsidRDefault="00E13752">
      <w:pPr>
        <w:pStyle w:val="Text"/>
      </w:pPr>
    </w:p>
    <w:p w14:paraId="70EBB242" w14:textId="77777777" w:rsidR="00E13752" w:rsidRDefault="00E13752">
      <w:pPr>
        <w:pStyle w:val="Text"/>
        <w:sectPr w:rsidR="00E13752">
          <w:type w:val="continuous"/>
          <w:pgSz w:w="11906" w:h="16838" w:code="9"/>
          <w:pgMar w:top="1134" w:right="1134" w:bottom="907" w:left="1701" w:header="680" w:footer="340" w:gutter="0"/>
          <w:cols w:space="708"/>
          <w:docGrid w:linePitch="360"/>
        </w:sectPr>
      </w:pPr>
    </w:p>
    <w:p w14:paraId="1D22742E" w14:textId="77777777" w:rsidR="00E13752" w:rsidRDefault="00E1659F">
      <w:pPr>
        <w:pStyle w:val="Titel"/>
      </w:pPr>
      <w:r>
        <w:lastRenderedPageBreak/>
        <w:t>Situationsplan</w:t>
      </w:r>
    </w:p>
    <w:p w14:paraId="4DCFD942" w14:textId="77777777" w:rsidR="00E13752" w:rsidRDefault="00E13752"/>
    <w:p w14:paraId="39CE9CEE" w14:textId="77777777" w:rsidR="00E13752" w:rsidRDefault="00E1659F">
      <w:pPr>
        <w:pStyle w:val="Titel"/>
      </w:pPr>
      <w:r>
        <w:br w:type="page"/>
      </w:r>
      <w:r>
        <w:lastRenderedPageBreak/>
        <w:t>Luftbild</w:t>
      </w:r>
    </w:p>
    <w:p w14:paraId="46673C23" w14:textId="77777777" w:rsidR="00E13752" w:rsidRDefault="00E13752"/>
    <w:p w14:paraId="017AF737" w14:textId="77777777" w:rsidR="00E13752" w:rsidRDefault="00E1659F">
      <w:pPr>
        <w:pStyle w:val="Titel"/>
      </w:pPr>
      <w:r>
        <w:br w:type="page"/>
      </w:r>
      <w:r>
        <w:lastRenderedPageBreak/>
        <w:t>Grundbuchplan</w:t>
      </w:r>
    </w:p>
    <w:p w14:paraId="656AAD0E" w14:textId="77777777" w:rsidR="00E13752" w:rsidRDefault="00E13752"/>
    <w:p w14:paraId="487DD524" w14:textId="77777777" w:rsidR="00E13752" w:rsidRDefault="00E1659F">
      <w:pPr>
        <w:pStyle w:val="Titel"/>
      </w:pPr>
      <w:r>
        <w:br w:type="page"/>
      </w:r>
      <w:r>
        <w:lastRenderedPageBreak/>
        <w:t>Bauwerksskizze</w:t>
      </w:r>
    </w:p>
    <w:p w14:paraId="1E66B054" w14:textId="77777777" w:rsidR="00E13752" w:rsidRDefault="00E13752"/>
    <w:p w14:paraId="64874FB8" w14:textId="77777777" w:rsidR="00E13752" w:rsidRDefault="00E1659F">
      <w:pPr>
        <w:pStyle w:val="Titel"/>
      </w:pPr>
      <w:r>
        <w:br w:type="page"/>
      </w:r>
      <w:r>
        <w:lastRenderedPageBreak/>
        <w:t>Fotodokumentation</w:t>
      </w:r>
    </w:p>
    <w:p w14:paraId="360A3171" w14:textId="77777777" w:rsidR="00E13752" w:rsidRDefault="00E13752"/>
    <w:p w14:paraId="40178F99" w14:textId="77777777" w:rsidR="00E13752" w:rsidRDefault="00E1659F">
      <w:pPr>
        <w:pStyle w:val="Titel"/>
        <w:spacing w:after="240"/>
      </w:pPr>
      <w:r>
        <w:br w:type="page"/>
      </w:r>
      <w:bookmarkStart w:id="45" w:name="_Hlk74052731"/>
      <w:bookmarkStart w:id="46" w:name="_Hlk74052754"/>
      <w:r>
        <w:lastRenderedPageBreak/>
        <w:t>Erläuterungen ASTRA</w:t>
      </w:r>
    </w:p>
    <w:p w14:paraId="7D82B75C" w14:textId="77777777" w:rsidR="00713A70" w:rsidRPr="004D10F8" w:rsidRDefault="00713A70" w:rsidP="00713A70">
      <w:pPr>
        <w:spacing w:after="120" w:line="240" w:lineRule="auto"/>
        <w:jc w:val="both"/>
        <w:rPr>
          <w:b/>
          <w:bCs/>
          <w:i/>
          <w:iCs/>
          <w:color w:val="0070C0"/>
          <w:lang w:val="de-CH"/>
        </w:rPr>
      </w:pPr>
      <w:bookmarkStart w:id="47" w:name="_Hlk77663439"/>
      <w:r w:rsidRPr="004D10F8">
        <w:rPr>
          <w:b/>
          <w:bCs/>
          <w:i/>
          <w:iCs/>
          <w:color w:val="0070C0"/>
          <w:lang w:val="de-CH"/>
        </w:rPr>
        <w:t xml:space="preserve">Die nachstehenden </w:t>
      </w:r>
      <w:r>
        <w:rPr>
          <w:b/>
          <w:bCs/>
          <w:i/>
          <w:iCs/>
          <w:color w:val="0070C0"/>
          <w:lang w:val="de-CH"/>
        </w:rPr>
        <w:t>Ziffern</w:t>
      </w:r>
      <w:r w:rsidRPr="004D10F8">
        <w:rPr>
          <w:b/>
          <w:bCs/>
          <w:i/>
          <w:iCs/>
          <w:color w:val="0070C0"/>
          <w:lang w:val="de-CH"/>
        </w:rPr>
        <w:t xml:space="preserve"> sind OV-spezifisch </w:t>
      </w:r>
      <w:r>
        <w:rPr>
          <w:b/>
          <w:bCs/>
          <w:i/>
          <w:iCs/>
          <w:color w:val="0070C0"/>
          <w:lang w:val="de-CH"/>
        </w:rPr>
        <w:t>auf ihre</w:t>
      </w:r>
      <w:r w:rsidRPr="004D10F8">
        <w:rPr>
          <w:b/>
          <w:bCs/>
          <w:i/>
          <w:iCs/>
          <w:color w:val="0070C0"/>
          <w:lang w:val="de-CH"/>
        </w:rPr>
        <w:t xml:space="preserve"> Notwendigkeit </w:t>
      </w:r>
      <w:r>
        <w:rPr>
          <w:b/>
          <w:bCs/>
          <w:i/>
          <w:iCs/>
          <w:color w:val="0070C0"/>
          <w:lang w:val="de-CH"/>
        </w:rPr>
        <w:t xml:space="preserve">hin </w:t>
      </w:r>
      <w:r w:rsidRPr="004D10F8">
        <w:rPr>
          <w:b/>
          <w:bCs/>
          <w:i/>
          <w:iCs/>
          <w:color w:val="0070C0"/>
          <w:lang w:val="de-CH"/>
        </w:rPr>
        <w:t xml:space="preserve">zu prüfen. Sind gewisse </w:t>
      </w:r>
      <w:r>
        <w:rPr>
          <w:b/>
          <w:bCs/>
          <w:i/>
          <w:iCs/>
          <w:color w:val="0070C0"/>
          <w:lang w:val="de-CH"/>
        </w:rPr>
        <w:t>Erläuterungen</w:t>
      </w:r>
      <w:r w:rsidRPr="004D10F8">
        <w:rPr>
          <w:b/>
          <w:bCs/>
          <w:i/>
          <w:iCs/>
          <w:color w:val="0070C0"/>
          <w:lang w:val="de-CH"/>
        </w:rPr>
        <w:t xml:space="preserve"> </w:t>
      </w:r>
      <w:r>
        <w:rPr>
          <w:b/>
          <w:bCs/>
          <w:i/>
          <w:iCs/>
          <w:color w:val="0070C0"/>
          <w:lang w:val="de-CH"/>
        </w:rPr>
        <w:t>für</w:t>
      </w:r>
      <w:r w:rsidRPr="004D10F8">
        <w:rPr>
          <w:b/>
          <w:bCs/>
          <w:i/>
          <w:iCs/>
          <w:color w:val="0070C0"/>
          <w:lang w:val="de-CH"/>
        </w:rPr>
        <w:t xml:space="preserve"> d</w:t>
      </w:r>
      <w:r>
        <w:rPr>
          <w:b/>
          <w:bCs/>
          <w:i/>
          <w:iCs/>
          <w:color w:val="0070C0"/>
          <w:lang w:val="de-CH"/>
        </w:rPr>
        <w:t>ie</w:t>
      </w:r>
      <w:r w:rsidRPr="004D10F8">
        <w:rPr>
          <w:b/>
          <w:bCs/>
          <w:i/>
          <w:iCs/>
          <w:color w:val="0070C0"/>
          <w:lang w:val="de-CH"/>
        </w:rPr>
        <w:t xml:space="preserve"> vorliegende OV nicht relevant, </w:t>
      </w:r>
      <w:r>
        <w:rPr>
          <w:b/>
          <w:bCs/>
          <w:i/>
          <w:iCs/>
          <w:color w:val="0070C0"/>
          <w:lang w:val="de-CH"/>
        </w:rPr>
        <w:t>sind diese</w:t>
      </w:r>
      <w:r w:rsidRPr="004D10F8">
        <w:rPr>
          <w:b/>
          <w:bCs/>
          <w:i/>
          <w:iCs/>
          <w:color w:val="0070C0"/>
          <w:lang w:val="de-CH"/>
        </w:rPr>
        <w:t xml:space="preserve"> </w:t>
      </w:r>
      <w:r w:rsidRPr="00FB7DAA">
        <w:rPr>
          <w:b/>
          <w:bCs/>
          <w:i/>
          <w:iCs/>
          <w:color w:val="0070C0"/>
          <w:u w:val="single"/>
          <w:lang w:val="de-CH"/>
        </w:rPr>
        <w:t>im Überarbeitungsmodus</w:t>
      </w:r>
      <w:r>
        <w:rPr>
          <w:b/>
          <w:bCs/>
          <w:i/>
          <w:iCs/>
          <w:color w:val="0070C0"/>
          <w:lang w:val="de-CH"/>
        </w:rPr>
        <w:t xml:space="preserve"> zu löschen</w:t>
      </w:r>
      <w:r w:rsidRPr="004D10F8">
        <w:rPr>
          <w:b/>
          <w:bCs/>
          <w:i/>
          <w:iCs/>
          <w:color w:val="0070C0"/>
          <w:lang w:val="de-CH"/>
        </w:rPr>
        <w:t xml:space="preserve">. Im Zuge des Korreferats durch das ASTRA wird der Vorschlag geprüft. </w:t>
      </w:r>
    </w:p>
    <w:p w14:paraId="691CEE5D" w14:textId="77777777" w:rsidR="0055157E" w:rsidRDefault="0055157E" w:rsidP="0055157E">
      <w:pPr>
        <w:numPr>
          <w:ilvl w:val="0"/>
          <w:numId w:val="9"/>
        </w:numPr>
        <w:spacing w:after="120" w:line="312" w:lineRule="auto"/>
        <w:ind w:left="425" w:hanging="425"/>
        <w:jc w:val="both"/>
        <w:rPr>
          <w:u w:val="single"/>
          <w:lang w:val="de-CH"/>
        </w:rPr>
      </w:pPr>
      <w:bookmarkStart w:id="48" w:name="_Hlk76310331"/>
      <w:r>
        <w:rPr>
          <w:u w:val="single"/>
          <w:lang w:val="de-CH"/>
        </w:rPr>
        <w:t>Allgemeines:</w:t>
      </w:r>
      <w:r>
        <w:rPr>
          <w:lang w:val="de-CH"/>
        </w:rPr>
        <w:t xml:space="preserve"> Für die Hauptinspektionen gemäss Überwachungs- und Unterhaltsplan, welche in </w:t>
      </w:r>
      <w:r w:rsidRPr="00575AF8">
        <w:rPr>
          <w:rFonts w:eastAsia="Times New Roman" w:cs="Times New Roman"/>
          <w:szCs w:val="20"/>
          <w:lang w:val="de-CH" w:eastAsia="de-CH"/>
        </w:rPr>
        <w:t>der Regel alle 5 Jahre durchgeführt werden, ist das ASTRA zuständig. Die Vertragspartner werden über die Inspektionsresultate benachrichtigt. Werden Sonderinspektionen notwendig, die das Eigentum der Vertragspartner betreffen, werden sie vorgängig mit dem Vertragspartner abgesprochen.</w:t>
      </w:r>
      <w:r>
        <w:rPr>
          <w:lang w:val="de-CH"/>
        </w:rPr>
        <w:t xml:space="preserve"> </w:t>
      </w:r>
    </w:p>
    <w:p w14:paraId="15F1628B" w14:textId="77777777" w:rsidR="0055157E" w:rsidRDefault="0055157E" w:rsidP="0055157E">
      <w:pPr>
        <w:numPr>
          <w:ilvl w:val="0"/>
          <w:numId w:val="9"/>
        </w:numPr>
        <w:spacing w:after="120" w:line="312" w:lineRule="auto"/>
        <w:ind w:left="425" w:hanging="425"/>
        <w:jc w:val="both"/>
        <w:rPr>
          <w:u w:val="single"/>
          <w:lang w:val="de-CH"/>
        </w:rPr>
      </w:pPr>
      <w:r>
        <w:rPr>
          <w:u w:val="single"/>
          <w:lang w:val="de-CH"/>
        </w:rPr>
        <w:t>Entwässerung bei Überführungen:</w:t>
      </w:r>
      <w:r>
        <w:rPr>
          <w:lang w:val="de-CH"/>
        </w:rPr>
        <w:t xml:space="preserve"> Präzisierung zu Eigentum der Entwässerung siehe Skizze.</w:t>
      </w:r>
    </w:p>
    <w:p w14:paraId="685E3287" w14:textId="68FC5FA1" w:rsidR="0055157E" w:rsidRDefault="0055157E" w:rsidP="0055157E">
      <w:pPr>
        <w:numPr>
          <w:ilvl w:val="0"/>
          <w:numId w:val="9"/>
        </w:numPr>
        <w:spacing w:after="120" w:line="312" w:lineRule="auto"/>
        <w:ind w:left="425" w:hanging="425"/>
        <w:jc w:val="both"/>
        <w:rPr>
          <w:lang w:val="de-CH"/>
        </w:rPr>
      </w:pPr>
      <w:r>
        <w:rPr>
          <w:u w:val="single"/>
          <w:lang w:val="de-CH"/>
        </w:rPr>
        <w:t>Fahrbahnübergänge:</w:t>
      </w:r>
      <w:r>
        <w:rPr>
          <w:lang w:val="de-CH"/>
        </w:rPr>
        <w:t xml:space="preserve"> Fahrbahnübergänge gehören zur Tragkonstruktion. Die Eigentumsver</w:t>
      </w:r>
      <w:r w:rsidR="0047333D">
        <w:rPr>
          <w:lang w:val="de-CH"/>
        </w:rPr>
        <w:t>-</w:t>
      </w:r>
      <w:r>
        <w:rPr>
          <w:lang w:val="de-CH"/>
        </w:rPr>
        <w:t xml:space="preserve">hältnisse müssen deshalb vertraglich nicht speziell festgelegt werden. </w:t>
      </w:r>
    </w:p>
    <w:p w14:paraId="00C5628D" w14:textId="77777777" w:rsidR="0055157E" w:rsidRDefault="0055157E" w:rsidP="0055157E">
      <w:pPr>
        <w:numPr>
          <w:ilvl w:val="0"/>
          <w:numId w:val="9"/>
        </w:numPr>
        <w:spacing w:after="120" w:line="312" w:lineRule="auto"/>
        <w:ind w:left="425" w:hanging="425"/>
        <w:jc w:val="both"/>
        <w:rPr>
          <w:lang w:val="de-CH"/>
        </w:rPr>
      </w:pPr>
      <w:bookmarkStart w:id="49" w:name="_Hlk73370258"/>
      <w:r>
        <w:rPr>
          <w:u w:val="single"/>
          <w:lang w:val="de-CH"/>
        </w:rPr>
        <w:t>Belagsfugen</w:t>
      </w:r>
      <w:r>
        <w:rPr>
          <w:lang w:val="de-CH"/>
        </w:rPr>
        <w:t xml:space="preserve">: Randfugen entlang von Konsolköpfen und Brüstungen werden der Tragkonstruktion zugeschlagen. Die restlichen Fugen gehören zum Belag. </w:t>
      </w:r>
    </w:p>
    <w:bookmarkEnd w:id="49"/>
    <w:p w14:paraId="2F627837" w14:textId="61AE3731" w:rsidR="0055157E" w:rsidRDefault="0055157E" w:rsidP="0055157E">
      <w:pPr>
        <w:numPr>
          <w:ilvl w:val="0"/>
          <w:numId w:val="9"/>
        </w:numPr>
        <w:spacing w:after="120" w:line="312" w:lineRule="auto"/>
        <w:ind w:left="425" w:hanging="425"/>
        <w:rPr>
          <w:u w:val="single"/>
          <w:lang w:val="de-CH"/>
        </w:rPr>
      </w:pPr>
      <w:r>
        <w:rPr>
          <w:u w:val="single"/>
          <w:lang w:val="de-CH"/>
        </w:rPr>
        <w:t>Fahrbahnoberbau und technische Einrichtungen:</w:t>
      </w:r>
      <w:r>
        <w:rPr>
          <w:lang w:val="de-CH"/>
        </w:rPr>
        <w:t xml:space="preserve"> Der Oberbau der Fahrbahn und die technischen Einrichtungen sind Sache des Eigentümers der </w:t>
      </w:r>
      <w:r w:rsidR="00AA352A">
        <w:rPr>
          <w:lang w:val="de-CH"/>
        </w:rPr>
        <w:t>Fahrbahn</w:t>
      </w:r>
      <w:r>
        <w:rPr>
          <w:lang w:val="de-CH"/>
        </w:rPr>
        <w:t xml:space="preserve">. Insbesondere: </w:t>
      </w:r>
      <w:r>
        <w:rPr>
          <w:lang w:val="de-CH"/>
        </w:rPr>
        <w:br/>
        <w:t xml:space="preserve">Bei „Strasse“: Stabilisierungsschichten, Koffer, Beläge, Signale </w:t>
      </w:r>
      <w:r>
        <w:rPr>
          <w:lang w:val="de-CH"/>
        </w:rPr>
        <w:br/>
        <w:t>Bei „Bahn“: Schotter, Gleise, Schwellen, Asphaltunterbau</w:t>
      </w:r>
    </w:p>
    <w:p w14:paraId="6FAAAA46" w14:textId="77777777" w:rsidR="0055157E" w:rsidRDefault="0055157E" w:rsidP="0055157E">
      <w:pPr>
        <w:pStyle w:val="Listenabsatz"/>
        <w:numPr>
          <w:ilvl w:val="0"/>
          <w:numId w:val="9"/>
        </w:numPr>
        <w:autoSpaceDE w:val="0"/>
        <w:autoSpaceDN w:val="0"/>
        <w:adjustRightInd w:val="0"/>
        <w:spacing w:after="120" w:line="312" w:lineRule="auto"/>
        <w:ind w:left="425" w:hanging="425"/>
        <w:contextualSpacing w:val="0"/>
        <w:jc w:val="both"/>
      </w:pPr>
      <w:r>
        <w:rPr>
          <w:u w:val="single"/>
        </w:rPr>
        <w:t>Graffitischutz:</w:t>
      </w:r>
      <w:r>
        <w:t xml:space="preserve"> Der Umgang mit Graffiti und deren Entfernung ist im ASTRA-Dokument "Graffitischutz" (Fachhandbuch K/22001-14142) geregelt und ist Bestandteil von diesem Vertrag.</w:t>
      </w:r>
    </w:p>
    <w:p w14:paraId="01533209" w14:textId="77777777" w:rsidR="0055157E" w:rsidRDefault="0055157E" w:rsidP="0055157E">
      <w:pPr>
        <w:numPr>
          <w:ilvl w:val="0"/>
          <w:numId w:val="9"/>
        </w:numPr>
        <w:spacing w:after="120" w:line="312" w:lineRule="auto"/>
        <w:ind w:left="425" w:hanging="425"/>
        <w:jc w:val="both"/>
        <w:rPr>
          <w:u w:val="single"/>
          <w:lang w:val="de-CH"/>
        </w:rPr>
      </w:pPr>
      <w:r>
        <w:rPr>
          <w:u w:val="single"/>
          <w:lang w:val="de-CH"/>
        </w:rPr>
        <w:t>Einschnitte oder Dämme:</w:t>
      </w:r>
      <w:r>
        <w:rPr>
          <w:lang w:val="de-CH"/>
        </w:rPr>
        <w:t xml:space="preserve"> Das Eigentum von Einschnitten und Dämmen richtet sich nach dem Grundbucheintrag. Finanziert wurden die Bauten durch den Bund, die Übergabe des Werks an Dritte beinhaltet auch die Verantwortung für den Unterhalt und Betrieb des jeweiligen Einschnitt- bzw. Dammbereichs. </w:t>
      </w:r>
    </w:p>
    <w:p w14:paraId="6FB34308" w14:textId="77777777" w:rsidR="0055157E" w:rsidRDefault="0055157E" w:rsidP="0055157E">
      <w:pPr>
        <w:numPr>
          <w:ilvl w:val="0"/>
          <w:numId w:val="9"/>
        </w:numPr>
        <w:spacing w:after="120" w:line="312" w:lineRule="auto"/>
        <w:ind w:left="425" w:hanging="425"/>
        <w:jc w:val="both"/>
        <w:rPr>
          <w:u w:val="single"/>
          <w:lang w:val="de-CH"/>
        </w:rPr>
      </w:pPr>
      <w:r>
        <w:rPr>
          <w:u w:val="single"/>
          <w:lang w:val="de-CH"/>
        </w:rPr>
        <w:t>Grabenaufbrüche ausserhalb NS:</w:t>
      </w:r>
      <w:r>
        <w:rPr>
          <w:lang w:val="de-CH"/>
        </w:rPr>
        <w:t xml:space="preserve"> Grabenaufbruchbewilligungen ausserhalb des Nationalstrassen-perimeters sind Sache des entsprechenden Eigentümers. </w:t>
      </w:r>
    </w:p>
    <w:p w14:paraId="4B1F79DA" w14:textId="77777777" w:rsidR="0055157E" w:rsidRDefault="0055157E" w:rsidP="0055157E">
      <w:pPr>
        <w:numPr>
          <w:ilvl w:val="0"/>
          <w:numId w:val="9"/>
        </w:numPr>
        <w:spacing w:after="120" w:line="312" w:lineRule="auto"/>
        <w:ind w:left="425" w:hanging="425"/>
        <w:jc w:val="both"/>
        <w:rPr>
          <w:u w:val="single"/>
          <w:lang w:val="de-CH"/>
        </w:rPr>
      </w:pPr>
      <w:r>
        <w:rPr>
          <w:u w:val="single"/>
          <w:lang w:val="de-CH"/>
        </w:rPr>
        <w:t>Präzisierung Unterhalt und Betrieb:</w:t>
      </w:r>
      <w:r>
        <w:rPr>
          <w:lang w:val="de-CH"/>
        </w:rPr>
        <w:t xml:space="preserve"> Der im Vertrag verwendete Begriff „fachgerechter Unterhalt und Betrieb“ will heissen, dass die Arbeit die Qualität gemäss Regeln der Baukunst erfüllen muss (Verweis auf Art. 9/10 MINVG).</w:t>
      </w:r>
    </w:p>
    <w:p w14:paraId="25CA4769" w14:textId="77777777" w:rsidR="007D2D2F" w:rsidRDefault="0055157E" w:rsidP="007D2D2F">
      <w:pPr>
        <w:numPr>
          <w:ilvl w:val="0"/>
          <w:numId w:val="9"/>
        </w:numPr>
        <w:spacing w:after="120" w:line="312" w:lineRule="auto"/>
        <w:ind w:left="425" w:hanging="425"/>
        <w:jc w:val="both"/>
        <w:rPr>
          <w:lang w:val="de-CH"/>
        </w:rPr>
      </w:pPr>
      <w:r w:rsidRPr="007D2D2F">
        <w:rPr>
          <w:u w:val="single"/>
          <w:lang w:val="de-CH"/>
        </w:rPr>
        <w:t>Kantonale gesetzliche Bestimmungen:</w:t>
      </w:r>
      <w:r w:rsidRPr="007D2D2F">
        <w:rPr>
          <w:lang w:val="de-CH"/>
        </w:rPr>
        <w:t xml:space="preserve"> </w:t>
      </w:r>
      <w:r w:rsidR="007D2D2F">
        <w:rPr>
          <w:lang w:val="de-CH"/>
        </w:rPr>
        <w:t>Die weitergehende Aufteilung der Zuständigkeiten und Kostentragung für Unterhalt und Betrieb für Anlagen im Eigentum der Vertragspartner folgt den gesetzlichen Bestimmungen des jeweiligen Kantons und ist nicht Bestandteil des vorliegenden Vertrags.</w:t>
      </w:r>
    </w:p>
    <w:p w14:paraId="397D92AB" w14:textId="3B6618A7" w:rsidR="0055157E" w:rsidRPr="007D2D2F" w:rsidRDefault="0055157E" w:rsidP="006A6F66">
      <w:pPr>
        <w:numPr>
          <w:ilvl w:val="0"/>
          <w:numId w:val="9"/>
        </w:numPr>
        <w:spacing w:after="120" w:line="312" w:lineRule="auto"/>
        <w:ind w:left="425" w:hanging="425"/>
        <w:jc w:val="both"/>
        <w:rPr>
          <w:u w:val="single"/>
          <w:lang w:val="de-CH"/>
        </w:rPr>
      </w:pPr>
      <w:r w:rsidRPr="007D2D2F">
        <w:rPr>
          <w:u w:val="single"/>
          <w:lang w:val="de-CH"/>
        </w:rPr>
        <w:t>Unterhalt / Betrieb durch Dritte:</w:t>
      </w:r>
      <w:r w:rsidRPr="007D2D2F">
        <w:rPr>
          <w:lang w:val="de-CH"/>
        </w:rPr>
        <w:t xml:space="preserve"> </w:t>
      </w:r>
      <w:r w:rsidR="00733DFB">
        <w:rPr>
          <w:lang w:val="de-CH"/>
        </w:rPr>
        <w:t>Übergibt der Vertragspartner den Unterhalt / Betrieb an Dritte, ist dies nicht in diesem Vertrag zu erwähnen. In dem vorliegenden Vertrag steht, wer für den Unterhalt / Betrieb verantwortlich ist, nicht, wer ihn ausführt.</w:t>
      </w:r>
    </w:p>
    <w:p w14:paraId="21708550" w14:textId="77777777" w:rsidR="0055157E" w:rsidRDefault="0055157E" w:rsidP="0055157E">
      <w:pPr>
        <w:numPr>
          <w:ilvl w:val="0"/>
          <w:numId w:val="9"/>
        </w:numPr>
        <w:spacing w:after="120" w:line="312" w:lineRule="auto"/>
        <w:ind w:left="425" w:hanging="425"/>
        <w:jc w:val="both"/>
        <w:rPr>
          <w:lang w:val="de-CH"/>
        </w:rPr>
      </w:pPr>
      <w:r>
        <w:rPr>
          <w:u w:val="single"/>
          <w:lang w:val="de-CH"/>
        </w:rPr>
        <w:t>Raumnutzung / Einbauten:</w:t>
      </w:r>
      <w:r>
        <w:rPr>
          <w:lang w:val="de-CH"/>
        </w:rPr>
        <w:t xml:space="preserve"> Für die Einbauten / Installationen ist der jeweilige Eigentümer selbst verantwortlich. Vermietet der Eigentümer Nutzräume weiter, so ist er für die schadlose Nutzung dieser verantwortlich.</w:t>
      </w:r>
    </w:p>
    <w:p w14:paraId="59BCEB2A" w14:textId="77777777" w:rsidR="00B96390" w:rsidRDefault="00E1659F">
      <w:pPr>
        <w:rPr>
          <w:color w:val="7030A0"/>
        </w:rPr>
      </w:pPr>
      <w:r>
        <w:rPr>
          <w:color w:val="7030A0"/>
        </w:rPr>
        <w:br w:type="page"/>
      </w:r>
      <w:bookmarkEnd w:id="45"/>
      <w:bookmarkEnd w:id="47"/>
      <w:bookmarkEnd w:id="48"/>
    </w:p>
    <w:p w14:paraId="6D1B2BFE" w14:textId="77777777" w:rsidR="00191763" w:rsidRPr="00DF1BD2" w:rsidRDefault="00191763" w:rsidP="00191763">
      <w:pPr>
        <w:pStyle w:val="Titel"/>
        <w:spacing w:after="240"/>
        <w:rPr>
          <w:color w:val="0070C0"/>
          <w:sz w:val="28"/>
          <w:szCs w:val="28"/>
        </w:rPr>
      </w:pPr>
      <w:r w:rsidRPr="00DF1BD2">
        <w:rPr>
          <w:color w:val="0070C0"/>
          <w:sz w:val="28"/>
          <w:szCs w:val="28"/>
        </w:rPr>
        <w:lastRenderedPageBreak/>
        <w:t>Eigentumsverhältnisse Strassenentwässerung bei Überführungen</w:t>
      </w:r>
    </w:p>
    <w:p w14:paraId="467394BA" w14:textId="77777777" w:rsidR="00191763" w:rsidRPr="00DF1BD2" w:rsidRDefault="00191763" w:rsidP="00191763">
      <w:pPr>
        <w:rPr>
          <w:b/>
          <w:bCs/>
          <w:i/>
          <w:iCs/>
          <w:color w:val="0070C0"/>
          <w:lang w:val="de-CH" w:eastAsia="de-CH"/>
        </w:rPr>
      </w:pPr>
      <w:r w:rsidRPr="00DF1BD2">
        <w:rPr>
          <w:b/>
          <w:bCs/>
          <w:i/>
          <w:iCs/>
          <w:color w:val="0070C0"/>
          <w:lang w:val="de-CH" w:eastAsia="de-CH"/>
        </w:rPr>
        <w:t xml:space="preserve">Bei Nichtbedarf löschen. </w:t>
      </w:r>
    </w:p>
    <w:p w14:paraId="5B1D86B3" w14:textId="77777777" w:rsidR="00191763" w:rsidRDefault="00191763" w:rsidP="00191763">
      <w:pPr>
        <w:spacing w:line="360" w:lineRule="auto"/>
        <w:ind w:left="360"/>
        <w:jc w:val="both"/>
        <w:rPr>
          <w:lang w:val="de-CH"/>
        </w:rPr>
      </w:pPr>
      <w:r>
        <w:rPr>
          <w:noProof/>
          <w:sz w:val="40"/>
          <w:szCs w:val="28"/>
          <w:lang w:val="de-CH" w:eastAsia="de-CH"/>
        </w:rPr>
        <mc:AlternateContent>
          <mc:Choice Requires="wps">
            <w:drawing>
              <wp:anchor distT="0" distB="0" distL="114300" distR="114300" simplePos="0" relativeHeight="251664385" behindDoc="0" locked="0" layoutInCell="1" allowOverlap="1" wp14:anchorId="078A91DF" wp14:editId="6A0AD0E1">
                <wp:simplePos x="0" y="0"/>
                <wp:positionH relativeFrom="column">
                  <wp:posOffset>3175</wp:posOffset>
                </wp:positionH>
                <wp:positionV relativeFrom="paragraph">
                  <wp:posOffset>191300</wp:posOffset>
                </wp:positionV>
                <wp:extent cx="1332230" cy="360045"/>
                <wp:effectExtent l="3175" t="254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5C375" w14:textId="77777777" w:rsidR="00191763" w:rsidRDefault="00191763" w:rsidP="00191763">
                            <w:pPr>
                              <w:spacing w:line="240" w:lineRule="auto"/>
                              <w:rPr>
                                <w:b/>
                                <w:bCs/>
                                <w:sz w:val="28"/>
                                <w:szCs w:val="28"/>
                              </w:rPr>
                            </w:pPr>
                            <w:r>
                              <w:rPr>
                                <w:b/>
                                <w:bCs/>
                                <w:sz w:val="28"/>
                                <w:szCs w:val="28"/>
                              </w:rPr>
                              <w:t>Draufsicht</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A91DF" id="_x0000_t202" coordsize="21600,21600" o:spt="202" path="m,l,21600r21600,l21600,xe">
                <v:stroke joinstyle="miter"/>
                <v:path gradientshapeok="t" o:connecttype="rect"/>
              </v:shapetype>
              <v:shape id="Textfeld 6" o:spid="_x0000_s1026" type="#_x0000_t202" style="position:absolute;left:0;text-align:left;margin-left:.25pt;margin-top:15.05pt;width:104.9pt;height:28.3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" stroked="f">
                <v:textbox inset="0">
                  <w:txbxContent>
                    <w:p w14:paraId="5C95C375" w14:textId="77777777" w:rsidR="00191763" w:rsidRDefault="00191763" w:rsidP="00191763">
                      <w:pPr>
                        <w:spacing w:line="240" w:lineRule="auto"/>
                        <w:rPr>
                          <w:b/>
                          <w:bCs/>
                          <w:sz w:val="28"/>
                          <w:szCs w:val="28"/>
                        </w:rPr>
                      </w:pPr>
                      <w:r>
                        <w:rPr>
                          <w:b/>
                          <w:bCs/>
                          <w:sz w:val="28"/>
                          <w:szCs w:val="28"/>
                        </w:rPr>
                        <w:t>Draufsicht</w:t>
                      </w:r>
                    </w:p>
                  </w:txbxContent>
                </v:textbox>
              </v:shape>
            </w:pict>
          </mc:Fallback>
        </mc:AlternateContent>
      </w:r>
      <w:r>
        <w:rPr>
          <w:noProof/>
          <w:lang w:val="de-CH" w:eastAsia="de-CH"/>
        </w:rPr>
        <mc:AlternateContent>
          <mc:Choice Requires="wps">
            <w:drawing>
              <wp:anchor distT="0" distB="0" distL="114300" distR="114300" simplePos="0" relativeHeight="251661313" behindDoc="0" locked="0" layoutInCell="1" allowOverlap="1" wp14:anchorId="3BFC42C5" wp14:editId="579A6325">
                <wp:simplePos x="0" y="0"/>
                <wp:positionH relativeFrom="column">
                  <wp:posOffset>148961</wp:posOffset>
                </wp:positionH>
                <wp:positionV relativeFrom="paragraph">
                  <wp:posOffset>6834794</wp:posOffset>
                </wp:positionV>
                <wp:extent cx="5904230" cy="1651255"/>
                <wp:effectExtent l="0" t="0" r="1270" b="635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165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86130" id="Rechteck 2" o:spid="_x0000_s1026" style="position:absolute;margin-left:11.75pt;margin-top:538.15pt;width:464.9pt;height:130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" stroked="f"/>
            </w:pict>
          </mc:Fallback>
        </mc:AlternateContent>
      </w:r>
      <w:r>
        <w:rPr>
          <w:noProof/>
          <w:lang w:val="de-CH" w:eastAsia="de-CH"/>
        </w:rPr>
        <mc:AlternateContent>
          <mc:Choice Requires="wps">
            <w:drawing>
              <wp:anchor distT="0" distB="0" distL="114300" distR="114300" simplePos="0" relativeHeight="251660289" behindDoc="0" locked="0" layoutInCell="1" allowOverlap="1" wp14:anchorId="58DA6BA4" wp14:editId="4E604D51">
                <wp:simplePos x="0" y="0"/>
                <wp:positionH relativeFrom="column">
                  <wp:posOffset>269875</wp:posOffset>
                </wp:positionH>
                <wp:positionV relativeFrom="paragraph">
                  <wp:posOffset>6724650</wp:posOffset>
                </wp:positionV>
                <wp:extent cx="5544185" cy="1691640"/>
                <wp:effectExtent l="0" t="0" r="0" b="381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CBA98" id="Rechteck 5" o:spid="_x0000_s1026" style="position:absolute;margin-left:21.25pt;margin-top:529.5pt;width:436.55pt;height:133.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" stroked="f"/>
            </w:pict>
          </mc:Fallback>
        </mc:AlternateContent>
      </w:r>
      <w:r>
        <w:rPr>
          <w:noProof/>
          <w:sz w:val="40"/>
          <w:szCs w:val="28"/>
          <w:lang w:val="de-CH" w:eastAsia="de-CH"/>
        </w:rPr>
        <mc:AlternateContent>
          <mc:Choice Requires="wps">
            <w:drawing>
              <wp:anchor distT="0" distB="0" distL="114300" distR="114300" simplePos="0" relativeHeight="251666433" behindDoc="0" locked="0" layoutInCell="1" allowOverlap="1" wp14:anchorId="5F82F4FD" wp14:editId="3DFD8293">
                <wp:simplePos x="0" y="0"/>
                <wp:positionH relativeFrom="column">
                  <wp:posOffset>-2540</wp:posOffset>
                </wp:positionH>
                <wp:positionV relativeFrom="paragraph">
                  <wp:posOffset>3989070</wp:posOffset>
                </wp:positionV>
                <wp:extent cx="1332230" cy="360045"/>
                <wp:effectExtent l="0" t="3175" r="381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85956" w14:textId="77777777" w:rsidR="00191763" w:rsidRDefault="00191763" w:rsidP="00191763">
                            <w:pPr>
                              <w:spacing w:line="240" w:lineRule="auto"/>
                              <w:rPr>
                                <w:b/>
                                <w:bCs/>
                                <w:sz w:val="28"/>
                                <w:szCs w:val="28"/>
                              </w:rPr>
                            </w:pPr>
                            <w:r>
                              <w:rPr>
                                <w:b/>
                                <w:bCs/>
                                <w:sz w:val="28"/>
                                <w:szCs w:val="28"/>
                              </w:rPr>
                              <w:t>Detailschnitt</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2F4FD" id="Textfeld 8" o:spid="_x0000_s1027" type="#_x0000_t202" style="position:absolute;left:0;text-align:left;margin-left:-.2pt;margin-top:314.1pt;width:104.9pt;height:28.35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" stroked="f">
                <v:textbox inset="0">
                  <w:txbxContent>
                    <w:p w14:paraId="78785956" w14:textId="77777777" w:rsidR="00191763" w:rsidRDefault="00191763" w:rsidP="00191763">
                      <w:pPr>
                        <w:spacing w:line="240" w:lineRule="auto"/>
                        <w:rPr>
                          <w:b/>
                          <w:bCs/>
                          <w:sz w:val="28"/>
                          <w:szCs w:val="28"/>
                        </w:rPr>
                      </w:pPr>
                      <w:r>
                        <w:rPr>
                          <w:b/>
                          <w:bCs/>
                          <w:sz w:val="28"/>
                          <w:szCs w:val="28"/>
                        </w:rPr>
                        <w:t>Detailschnitt</w:t>
                      </w:r>
                    </w:p>
                  </w:txbxContent>
                </v:textbox>
              </v:shape>
            </w:pict>
          </mc:Fallback>
        </mc:AlternateContent>
      </w:r>
      <w:r>
        <w:rPr>
          <w:noProof/>
          <w:sz w:val="40"/>
          <w:szCs w:val="28"/>
          <w:lang w:val="de-CH" w:eastAsia="de-CH"/>
        </w:rPr>
        <mc:AlternateContent>
          <mc:Choice Requires="wps">
            <w:drawing>
              <wp:anchor distT="0" distB="0" distL="114300" distR="114300" simplePos="0" relativeHeight="251665409" behindDoc="0" locked="0" layoutInCell="1" allowOverlap="1" wp14:anchorId="41871420" wp14:editId="761BD77A">
                <wp:simplePos x="0" y="0"/>
                <wp:positionH relativeFrom="column">
                  <wp:posOffset>3175</wp:posOffset>
                </wp:positionH>
                <wp:positionV relativeFrom="paragraph">
                  <wp:posOffset>2671445</wp:posOffset>
                </wp:positionV>
                <wp:extent cx="1332230" cy="360045"/>
                <wp:effectExtent l="3175" t="0" r="0" b="190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81F6B" w14:textId="77777777" w:rsidR="00191763" w:rsidRDefault="00191763" w:rsidP="00191763">
                            <w:pPr>
                              <w:spacing w:line="240" w:lineRule="auto"/>
                              <w:rPr>
                                <w:b/>
                                <w:bCs/>
                                <w:sz w:val="28"/>
                                <w:szCs w:val="28"/>
                              </w:rPr>
                            </w:pPr>
                            <w:r>
                              <w:rPr>
                                <w:b/>
                                <w:bCs/>
                                <w:sz w:val="28"/>
                                <w:szCs w:val="28"/>
                              </w:rPr>
                              <w:t>Querschnitt</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71420" id="Textfeld 7" o:spid="_x0000_s1028" type="#_x0000_t202" style="position:absolute;left:0;text-align:left;margin-left:.25pt;margin-top:210.35pt;width:104.9pt;height:28.35pt;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" stroked="f">
                <v:textbox inset="0">
                  <w:txbxContent>
                    <w:p w14:paraId="3C081F6B" w14:textId="77777777" w:rsidR="00191763" w:rsidRDefault="00191763" w:rsidP="00191763">
                      <w:pPr>
                        <w:spacing w:line="240" w:lineRule="auto"/>
                        <w:rPr>
                          <w:b/>
                          <w:bCs/>
                          <w:sz w:val="28"/>
                          <w:szCs w:val="28"/>
                        </w:rPr>
                      </w:pPr>
                      <w:r>
                        <w:rPr>
                          <w:b/>
                          <w:bCs/>
                          <w:sz w:val="28"/>
                          <w:szCs w:val="28"/>
                        </w:rPr>
                        <w:t>Querschnitt</w:t>
                      </w:r>
                    </w:p>
                  </w:txbxContent>
                </v:textbox>
              </v:shape>
            </w:pict>
          </mc:Fallback>
        </mc:AlternateContent>
      </w:r>
      <w:r>
        <w:rPr>
          <w:noProof/>
          <w:lang w:val="de-CH" w:eastAsia="de-CH"/>
        </w:rPr>
        <mc:AlternateContent>
          <mc:Choice Requires="wps">
            <w:drawing>
              <wp:anchor distT="45720" distB="45720" distL="114300" distR="114300" simplePos="0" relativeHeight="251662337" behindDoc="0" locked="0" layoutInCell="1" allowOverlap="1" wp14:anchorId="25266AF1" wp14:editId="4DE170B3">
                <wp:simplePos x="0" y="0"/>
                <wp:positionH relativeFrom="column">
                  <wp:posOffset>464820</wp:posOffset>
                </wp:positionH>
                <wp:positionV relativeFrom="paragraph">
                  <wp:posOffset>7100570</wp:posOffset>
                </wp:positionV>
                <wp:extent cx="1979930" cy="647700"/>
                <wp:effectExtent l="0" t="0" r="20320" b="1905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47700"/>
                        </a:xfrm>
                        <a:prstGeom prst="rect">
                          <a:avLst/>
                        </a:prstGeom>
                        <a:solidFill>
                          <a:srgbClr val="4FFF4F"/>
                        </a:solidFill>
                        <a:ln w="9525">
                          <a:solidFill>
                            <a:srgbClr val="000000"/>
                          </a:solidFill>
                          <a:miter lim="800000"/>
                          <a:headEnd/>
                          <a:tailEnd/>
                        </a:ln>
                      </wps:spPr>
                      <wps:txbx>
                        <w:txbxContent>
                          <w:p w14:paraId="1EAA2A5C" w14:textId="77777777" w:rsidR="00191763" w:rsidRDefault="00191763" w:rsidP="00191763">
                            <w:pPr>
                              <w:spacing w:after="0" w:line="240" w:lineRule="auto"/>
                              <w:contextualSpacing/>
                              <w:jc w:val="center"/>
                            </w:pPr>
                            <w:r>
                              <w:t>Eigentum ASTRA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266AF1" id="Textfeld 4" o:spid="_x0000_s1029" type="#_x0000_t202" style="position:absolute;left:0;text-align:left;margin-left:36.6pt;margin-top:559.1pt;width:155.9pt;height:51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" fillcolor="#4fff4f">
                <v:textbox>
                  <w:txbxContent>
                    <w:p w14:paraId="1EAA2A5C" w14:textId="77777777" w:rsidR="00191763" w:rsidRDefault="00191763" w:rsidP="00191763">
                      <w:pPr>
                        <w:spacing w:after="0" w:line="240" w:lineRule="auto"/>
                        <w:contextualSpacing/>
                        <w:jc w:val="center"/>
                      </w:pPr>
                      <w:r>
                        <w:t>Eigentum ASTRA</w:t>
                      </w:r>
                    </w:p>
                  </w:txbxContent>
                </v:textbox>
              </v:shape>
            </w:pict>
          </mc:Fallback>
        </mc:AlternateContent>
      </w:r>
      <w:r>
        <w:rPr>
          <w:noProof/>
          <w:lang w:val="de-CH" w:eastAsia="de-CH"/>
        </w:rPr>
        <mc:AlternateContent>
          <mc:Choice Requires="wps">
            <w:drawing>
              <wp:anchor distT="45720" distB="45720" distL="114300" distR="114300" simplePos="0" relativeHeight="251663361" behindDoc="0" locked="0" layoutInCell="1" allowOverlap="1" wp14:anchorId="5CAD5200" wp14:editId="002FB514">
                <wp:simplePos x="0" y="0"/>
                <wp:positionH relativeFrom="column">
                  <wp:posOffset>3678555</wp:posOffset>
                </wp:positionH>
                <wp:positionV relativeFrom="paragraph">
                  <wp:posOffset>7090410</wp:posOffset>
                </wp:positionV>
                <wp:extent cx="1979930" cy="647700"/>
                <wp:effectExtent l="0" t="0" r="20320"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47700"/>
                        </a:xfrm>
                        <a:prstGeom prst="rect">
                          <a:avLst/>
                        </a:prstGeom>
                        <a:solidFill>
                          <a:srgbClr val="FFFF47"/>
                        </a:solidFill>
                        <a:ln w="9525">
                          <a:solidFill>
                            <a:srgbClr val="000000"/>
                          </a:solidFill>
                          <a:miter lim="800000"/>
                          <a:headEnd/>
                          <a:tailEnd/>
                        </a:ln>
                      </wps:spPr>
                      <wps:txbx>
                        <w:txbxContent>
                          <w:p w14:paraId="0127C0C6" w14:textId="77777777" w:rsidR="00191763" w:rsidRDefault="00191763" w:rsidP="00191763">
                            <w:pPr>
                              <w:spacing w:after="0" w:line="240" w:lineRule="auto"/>
                              <w:jc w:val="center"/>
                            </w:pPr>
                            <w:r>
                              <w:t xml:space="preserve">Eigentum Strasseneigentümer der überführenden Strasse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D5200" id="Textfeld 3" o:spid="_x0000_s1030" type="#_x0000_t202" style="position:absolute;left:0;text-align:left;margin-left:289.65pt;margin-top:558.3pt;width:155.9pt;height:51pt;z-index:251663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" fillcolor="#ffff47">
                <v:textbox>
                  <w:txbxContent>
                    <w:p w14:paraId="0127C0C6" w14:textId="77777777" w:rsidR="00191763" w:rsidRDefault="00191763" w:rsidP="00191763">
                      <w:pPr>
                        <w:spacing w:after="0" w:line="240" w:lineRule="auto"/>
                        <w:jc w:val="center"/>
                      </w:pPr>
                      <w:r>
                        <w:t xml:space="preserve">Eigentum Strasseneigentümer der überführenden Strasse </w:t>
                      </w:r>
                    </w:p>
                  </w:txbxContent>
                </v:textbox>
              </v:shape>
            </w:pict>
          </mc:Fallback>
        </mc:AlternateContent>
      </w:r>
      <w:r>
        <w:rPr>
          <w:noProof/>
          <w:lang w:val="de-CH" w:eastAsia="de-CH"/>
        </w:rPr>
        <w:drawing>
          <wp:inline distT="0" distB="0" distL="0" distR="0" wp14:anchorId="41426308" wp14:editId="2ADE0E8A">
            <wp:extent cx="5758815" cy="84855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a:extLst>
                        <a:ext uri="{28A0092B-C50C-407E-A947-70E740481C1C}">
                          <a14:useLocalDpi xmlns:a14="http://schemas.microsoft.com/office/drawing/2010/main" val="0"/>
                        </a:ext>
                      </a:extLst>
                    </a:blip>
                    <a:srcRect b="9164"/>
                    <a:stretch>
                      <a:fillRect/>
                    </a:stretch>
                  </pic:blipFill>
                  <pic:spPr bwMode="auto">
                    <a:xfrm>
                      <a:off x="0" y="0"/>
                      <a:ext cx="5758815" cy="8485505"/>
                    </a:xfrm>
                    <a:prstGeom prst="rect">
                      <a:avLst/>
                    </a:prstGeom>
                    <a:noFill/>
                    <a:ln>
                      <a:noFill/>
                    </a:ln>
                  </pic:spPr>
                </pic:pic>
              </a:graphicData>
            </a:graphic>
          </wp:inline>
        </w:drawing>
      </w:r>
      <w:r>
        <w:rPr>
          <w:lang w:val="de-CH"/>
        </w:rPr>
        <w:br w:type="page"/>
      </w:r>
    </w:p>
    <w:p w14:paraId="16C566C8" w14:textId="77777777" w:rsidR="00191763" w:rsidRPr="009F7B5B" w:rsidRDefault="00191763" w:rsidP="00191763">
      <w:pPr>
        <w:pStyle w:val="Titel"/>
        <w:spacing w:after="240"/>
        <w:rPr>
          <w:color w:val="0070C0"/>
          <w:sz w:val="28"/>
          <w:szCs w:val="28"/>
        </w:rPr>
      </w:pPr>
      <w:r w:rsidRPr="009F7B5B">
        <w:rPr>
          <w:color w:val="0070C0"/>
          <w:sz w:val="28"/>
          <w:szCs w:val="28"/>
        </w:rPr>
        <w:lastRenderedPageBreak/>
        <w:t>Eigentumsverhältnisse Strassenentwässerung bei Unterführungen</w:t>
      </w:r>
    </w:p>
    <w:p w14:paraId="2E04D3C2" w14:textId="77777777" w:rsidR="00191763" w:rsidRDefault="00191763" w:rsidP="00191763">
      <w:pPr>
        <w:rPr>
          <w:b/>
          <w:bCs/>
          <w:i/>
          <w:iCs/>
          <w:color w:val="0070C0"/>
          <w:lang w:val="de-CH" w:eastAsia="de-CH"/>
        </w:rPr>
      </w:pPr>
      <w:r w:rsidRPr="009F7B5B">
        <w:rPr>
          <w:b/>
          <w:bCs/>
          <w:i/>
          <w:iCs/>
          <w:color w:val="0070C0"/>
          <w:lang w:val="de-CH" w:eastAsia="de-CH"/>
        </w:rPr>
        <w:t xml:space="preserve">Kommt nur dann zur Anwendung, wenn </w:t>
      </w:r>
      <w:r>
        <w:rPr>
          <w:b/>
          <w:bCs/>
          <w:i/>
          <w:iCs/>
          <w:color w:val="0070C0"/>
          <w:lang w:val="de-CH" w:eastAsia="de-CH"/>
        </w:rPr>
        <w:t>der unterführende Verkehrsweg</w:t>
      </w:r>
      <w:r w:rsidRPr="009F7B5B">
        <w:rPr>
          <w:b/>
          <w:bCs/>
          <w:i/>
          <w:iCs/>
          <w:color w:val="0070C0"/>
          <w:lang w:val="de-CH" w:eastAsia="de-CH"/>
        </w:rPr>
        <w:t xml:space="preserve"> </w:t>
      </w:r>
      <w:r w:rsidRPr="009F7B5B">
        <w:rPr>
          <w:b/>
          <w:bCs/>
          <w:i/>
          <w:iCs/>
          <w:color w:val="0070C0"/>
          <w:u w:val="single"/>
          <w:lang w:val="de-CH" w:eastAsia="de-CH"/>
        </w:rPr>
        <w:t>nicht</w:t>
      </w:r>
      <w:r w:rsidRPr="009F7B5B">
        <w:rPr>
          <w:b/>
          <w:bCs/>
          <w:i/>
          <w:iCs/>
          <w:color w:val="0070C0"/>
          <w:lang w:val="de-CH" w:eastAsia="de-CH"/>
        </w:rPr>
        <w:t xml:space="preserve"> im Freispiegel entwässert wird. Bei Nichtbedarf löschen. </w:t>
      </w:r>
    </w:p>
    <w:p w14:paraId="0A3C8FCC" w14:textId="77777777" w:rsidR="00191763" w:rsidRPr="00215E92" w:rsidRDefault="00191763" w:rsidP="00191763">
      <w:pPr>
        <w:rPr>
          <w:b/>
          <w:bCs/>
          <w:iCs/>
          <w:sz w:val="28"/>
          <w:szCs w:val="32"/>
          <w:lang w:val="de-CH" w:eastAsia="de-CH"/>
        </w:rPr>
      </w:pPr>
      <w:r w:rsidRPr="00215E92">
        <w:rPr>
          <w:b/>
          <w:bCs/>
          <w:iCs/>
          <w:sz w:val="28"/>
          <w:szCs w:val="32"/>
          <w:lang w:val="de-CH" w:eastAsia="de-CH"/>
        </w:rPr>
        <w:t>Querschnitt</w:t>
      </w:r>
    </w:p>
    <w:p w14:paraId="5065422D" w14:textId="77777777" w:rsidR="00191763" w:rsidRDefault="00191763" w:rsidP="00191763">
      <w:pPr>
        <w:rPr>
          <w:b/>
          <w:bCs/>
          <w:i/>
          <w:iCs/>
          <w:color w:val="0070C0"/>
          <w:lang w:val="de-CH" w:eastAsia="de-CH"/>
        </w:rPr>
      </w:pPr>
      <w:r>
        <w:rPr>
          <w:b/>
          <w:bCs/>
          <w:i/>
          <w:iCs/>
          <w:noProof/>
          <w:color w:val="0070C0"/>
          <w:lang w:val="de-CH" w:eastAsia="de-CH"/>
        </w:rPr>
        <w:drawing>
          <wp:inline distT="0" distB="0" distL="0" distR="0" wp14:anchorId="23E083D3" wp14:editId="772DF843">
            <wp:extent cx="6118852" cy="2588094"/>
            <wp:effectExtent l="0" t="0" r="0" b="0"/>
            <wp:docPr id="35" name="Grafik 3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35" descr="Ein Bild, das Text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58886" cy="2605027"/>
                    </a:xfrm>
                    <a:prstGeom prst="rect">
                      <a:avLst/>
                    </a:prstGeom>
                    <a:noFill/>
                  </pic:spPr>
                </pic:pic>
              </a:graphicData>
            </a:graphic>
          </wp:inline>
        </w:drawing>
      </w:r>
    </w:p>
    <w:p w14:paraId="57A8939C" w14:textId="77777777" w:rsidR="00191763" w:rsidRDefault="00191763" w:rsidP="00191763">
      <w:pPr>
        <w:rPr>
          <w:b/>
          <w:bCs/>
          <w:i/>
          <w:iCs/>
          <w:color w:val="0070C0"/>
          <w:lang w:val="de-CH" w:eastAsia="de-CH"/>
        </w:rPr>
      </w:pPr>
    </w:p>
    <w:p w14:paraId="7933AAA6" w14:textId="77777777" w:rsidR="00191763" w:rsidRDefault="00191763" w:rsidP="00191763">
      <w:pPr>
        <w:rPr>
          <w:b/>
          <w:bCs/>
          <w:iCs/>
          <w:sz w:val="28"/>
          <w:szCs w:val="32"/>
          <w:lang w:val="de-CH" w:eastAsia="de-CH"/>
        </w:rPr>
      </w:pPr>
      <w:r>
        <w:rPr>
          <w:b/>
          <w:bCs/>
          <w:iCs/>
          <w:sz w:val="28"/>
          <w:szCs w:val="32"/>
          <w:lang w:val="de-CH" w:eastAsia="de-CH"/>
        </w:rPr>
        <w:t>Draufsicht</w:t>
      </w:r>
    </w:p>
    <w:p w14:paraId="4E26A07C" w14:textId="77777777" w:rsidR="00191763" w:rsidRPr="00215E92" w:rsidRDefault="00191763" w:rsidP="00191763">
      <w:pPr>
        <w:rPr>
          <w:b/>
          <w:bCs/>
          <w:iCs/>
          <w:sz w:val="28"/>
          <w:szCs w:val="32"/>
          <w:lang w:val="de-CH" w:eastAsia="de-CH"/>
        </w:rPr>
      </w:pPr>
      <w:r>
        <w:rPr>
          <w:b/>
          <w:bCs/>
          <w:iCs/>
          <w:noProof/>
          <w:sz w:val="28"/>
          <w:szCs w:val="32"/>
          <w:lang w:val="de-CH" w:eastAsia="de-CH"/>
        </w:rPr>
        <w:drawing>
          <wp:inline distT="0" distB="0" distL="0" distR="0" wp14:anchorId="399A0E89" wp14:editId="662C82B2">
            <wp:extent cx="6120000" cy="3005941"/>
            <wp:effectExtent l="0" t="0" r="0" b="444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000" cy="3005941"/>
                    </a:xfrm>
                    <a:prstGeom prst="rect">
                      <a:avLst/>
                    </a:prstGeom>
                    <a:noFill/>
                  </pic:spPr>
                </pic:pic>
              </a:graphicData>
            </a:graphic>
          </wp:inline>
        </w:drawing>
      </w:r>
    </w:p>
    <w:p w14:paraId="3AE78A64" w14:textId="77777777" w:rsidR="00191763" w:rsidRDefault="00191763" w:rsidP="00191763">
      <w:pPr>
        <w:rPr>
          <w:b/>
          <w:bCs/>
          <w:iCs/>
          <w:sz w:val="28"/>
          <w:szCs w:val="32"/>
          <w:lang w:val="de-CH" w:eastAsia="de-CH"/>
        </w:rPr>
      </w:pPr>
      <w:r>
        <w:rPr>
          <w:b/>
          <w:bCs/>
          <w:iCs/>
          <w:sz w:val="28"/>
          <w:szCs w:val="32"/>
          <w:lang w:val="de-CH" w:eastAsia="de-CH"/>
        </w:rPr>
        <w:br w:type="page"/>
      </w:r>
    </w:p>
    <w:p w14:paraId="5FB4F3E5" w14:textId="77777777" w:rsidR="00191763" w:rsidRDefault="00191763" w:rsidP="00191763">
      <w:pPr>
        <w:rPr>
          <w:b/>
          <w:bCs/>
          <w:iCs/>
          <w:sz w:val="28"/>
          <w:szCs w:val="32"/>
          <w:lang w:val="de-CH" w:eastAsia="de-CH"/>
        </w:rPr>
      </w:pPr>
      <w:r w:rsidRPr="007920E5">
        <w:rPr>
          <w:b/>
          <w:bCs/>
          <w:iCs/>
          <w:sz w:val="28"/>
          <w:szCs w:val="32"/>
          <w:lang w:val="de-CH" w:eastAsia="de-CH"/>
        </w:rPr>
        <w:lastRenderedPageBreak/>
        <w:t>Längsschnitt</w:t>
      </w:r>
    </w:p>
    <w:p w14:paraId="3BFD82AA" w14:textId="77777777" w:rsidR="00191763" w:rsidRPr="007920E5" w:rsidRDefault="00191763" w:rsidP="00191763">
      <w:pPr>
        <w:rPr>
          <w:b/>
          <w:bCs/>
          <w:iCs/>
          <w:sz w:val="28"/>
          <w:szCs w:val="32"/>
          <w:lang w:val="de-CH" w:eastAsia="de-CH"/>
        </w:rPr>
      </w:pPr>
      <w:r>
        <w:rPr>
          <w:b/>
          <w:bCs/>
          <w:iCs/>
          <w:noProof/>
          <w:sz w:val="28"/>
          <w:szCs w:val="32"/>
          <w:lang w:val="de-CH" w:eastAsia="de-CH"/>
        </w:rPr>
        <w:drawing>
          <wp:inline distT="0" distB="0" distL="0" distR="0" wp14:anchorId="549EDA34" wp14:editId="6D25DA2D">
            <wp:extent cx="6120000" cy="1352585"/>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0" cy="1352585"/>
                    </a:xfrm>
                    <a:prstGeom prst="rect">
                      <a:avLst/>
                    </a:prstGeom>
                    <a:noFill/>
                  </pic:spPr>
                </pic:pic>
              </a:graphicData>
            </a:graphic>
          </wp:inline>
        </w:drawing>
      </w:r>
    </w:p>
    <w:p w14:paraId="187E6079" w14:textId="3F969FBF" w:rsidR="00B96390" w:rsidRPr="00191763" w:rsidRDefault="00B96390">
      <w:pPr>
        <w:rPr>
          <w:rFonts w:eastAsia="Times New Roman" w:cs="Arial"/>
          <w:kern w:val="28"/>
          <w:sz w:val="42"/>
          <w:szCs w:val="32"/>
          <w:lang w:val="de-CH" w:eastAsia="de-CH"/>
        </w:rPr>
      </w:pPr>
      <w:r w:rsidRPr="00191763">
        <w:rPr>
          <w:b/>
          <w:bCs/>
        </w:rPr>
        <w:br w:type="page"/>
      </w:r>
    </w:p>
    <w:p w14:paraId="4347CD1C" w14:textId="77777777" w:rsidR="00E13752" w:rsidRDefault="00E1659F">
      <w:pPr>
        <w:pStyle w:val="Titel"/>
        <w:spacing w:after="240"/>
        <w:rPr>
          <w:color w:val="0070C0"/>
        </w:rPr>
      </w:pPr>
      <w:r>
        <w:rPr>
          <w:noProof/>
        </w:rPr>
        <w:lastRenderedPageBreak/>
        <mc:AlternateContent>
          <mc:Choice Requires="wps">
            <w:drawing>
              <wp:anchor distT="0" distB="0" distL="114300" distR="114300" simplePos="0" relativeHeight="251658240" behindDoc="0" locked="0" layoutInCell="1" allowOverlap="1" wp14:anchorId="6E1298B6" wp14:editId="5A795F39">
                <wp:simplePos x="0" y="0"/>
                <wp:positionH relativeFrom="column">
                  <wp:posOffset>267970</wp:posOffset>
                </wp:positionH>
                <wp:positionV relativeFrom="paragraph">
                  <wp:posOffset>6727190</wp:posOffset>
                </wp:positionV>
                <wp:extent cx="5544185" cy="2447290"/>
                <wp:effectExtent l="1270" t="0" r="0" b="3175"/>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2447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464EDF7" id="Rechteck 11" o:spid="_x0000_s1026" style="position:absolute;margin-left:21.1pt;margin-top:529.7pt;width:436.55pt;height:19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" stroked="f"/>
            </w:pict>
          </mc:Fallback>
        </mc:AlternateContent>
      </w:r>
      <w:r>
        <w:rPr>
          <w:noProof/>
        </w:rPr>
        <mc:AlternateContent>
          <mc:Choice Requires="wps">
            <w:drawing>
              <wp:anchor distT="0" distB="0" distL="114300" distR="114300" simplePos="0" relativeHeight="251658241" behindDoc="0" locked="0" layoutInCell="1" allowOverlap="1" wp14:anchorId="7D46F721" wp14:editId="26839CA2">
                <wp:simplePos x="0" y="0"/>
                <wp:positionH relativeFrom="column">
                  <wp:posOffset>151130</wp:posOffset>
                </wp:positionH>
                <wp:positionV relativeFrom="paragraph">
                  <wp:posOffset>6835140</wp:posOffset>
                </wp:positionV>
                <wp:extent cx="5904230" cy="2383155"/>
                <wp:effectExtent l="0" t="635" r="2540" b="0"/>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2383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279C8CF" id="Rechteck 10" o:spid="_x0000_s1026" style="position:absolute;margin-left:11.9pt;margin-top:538.2pt;width:464.9pt;height:1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" stroked="f"/>
            </w:pict>
          </mc:Fallback>
        </mc:AlternateContent>
      </w:r>
      <w:bookmarkStart w:id="50" w:name="_Hlk74036713"/>
      <w:bookmarkEnd w:id="46"/>
      <w:r>
        <w:rPr>
          <w:color w:val="0070C0"/>
        </w:rPr>
        <w:t>Historisierung «Objektstammdaten»</w:t>
      </w:r>
    </w:p>
    <w:p w14:paraId="34948C21" w14:textId="77777777" w:rsidR="00E13752" w:rsidRDefault="00E13752">
      <w:pPr>
        <w:rPr>
          <w:color w:val="0070C0"/>
        </w:rPr>
      </w:pPr>
    </w:p>
    <w:p w14:paraId="41D0A97A" w14:textId="77777777" w:rsidR="00E13752" w:rsidRDefault="00E1659F">
      <w:pPr>
        <w:rPr>
          <w:b/>
          <w:i/>
          <w:iCs/>
          <w:color w:val="0070C0"/>
        </w:rPr>
      </w:pPr>
      <w:r>
        <w:rPr>
          <w:b/>
          <w:i/>
          <w:iCs/>
          <w:color w:val="0070C0"/>
        </w:rPr>
        <w:t xml:space="preserve">Folgende Tabelle ist nur aufzuführen, sofern Unterschiede zwischen den Bezeichnungen vor NFA/neu bestehen. </w:t>
      </w:r>
    </w:p>
    <w:p w14:paraId="7D027ED7" w14:textId="77777777" w:rsidR="00E13752" w:rsidRDefault="00E13752">
      <w:pPr>
        <w:rPr>
          <w:color w:val="0070C0"/>
        </w:rPr>
      </w:pPr>
    </w:p>
    <w:tbl>
      <w:tblPr>
        <w:tblW w:w="9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897"/>
        <w:gridCol w:w="3890"/>
        <w:gridCol w:w="1224"/>
      </w:tblGrid>
      <w:tr w:rsidR="00E13752" w14:paraId="59C87F8C" w14:textId="77777777">
        <w:tc>
          <w:tcPr>
            <w:tcW w:w="2168" w:type="dxa"/>
          </w:tcPr>
          <w:p w14:paraId="63C8EFEB" w14:textId="77777777" w:rsidR="00E13752" w:rsidRDefault="00E1659F">
            <w:pPr>
              <w:pStyle w:val="Text"/>
              <w:spacing w:before="60" w:after="60"/>
              <w:jc w:val="center"/>
              <w:rPr>
                <w:color w:val="0070C0"/>
              </w:rPr>
            </w:pPr>
            <w:r>
              <w:rPr>
                <w:b/>
                <w:color w:val="0070C0"/>
              </w:rPr>
              <w:t>Inventarobjekt-Nr.</w:t>
            </w:r>
          </w:p>
        </w:tc>
        <w:tc>
          <w:tcPr>
            <w:tcW w:w="1897" w:type="dxa"/>
            <w:vAlign w:val="center"/>
          </w:tcPr>
          <w:p w14:paraId="2EA90747" w14:textId="77777777" w:rsidR="00E13752" w:rsidRDefault="00E1659F">
            <w:pPr>
              <w:pStyle w:val="Text"/>
              <w:spacing w:before="60" w:after="60"/>
              <w:jc w:val="center"/>
              <w:rPr>
                <w:color w:val="0070C0"/>
              </w:rPr>
            </w:pPr>
            <w:r>
              <w:rPr>
                <w:b/>
                <w:color w:val="0070C0"/>
              </w:rPr>
              <w:t>BW-Nr. / TBA-Nr.</w:t>
            </w:r>
          </w:p>
        </w:tc>
        <w:tc>
          <w:tcPr>
            <w:tcW w:w="3890" w:type="dxa"/>
            <w:vAlign w:val="center"/>
          </w:tcPr>
          <w:p w14:paraId="258900C4" w14:textId="77777777" w:rsidR="00E13752" w:rsidRDefault="00E1659F">
            <w:pPr>
              <w:pStyle w:val="Text"/>
              <w:spacing w:before="60" w:after="60"/>
              <w:jc w:val="center"/>
              <w:rPr>
                <w:color w:val="0070C0"/>
              </w:rPr>
            </w:pPr>
            <w:r>
              <w:rPr>
                <w:b/>
                <w:color w:val="0070C0"/>
              </w:rPr>
              <w:t>Objektname</w:t>
            </w:r>
          </w:p>
        </w:tc>
        <w:tc>
          <w:tcPr>
            <w:tcW w:w="1224" w:type="dxa"/>
            <w:vAlign w:val="center"/>
          </w:tcPr>
          <w:p w14:paraId="13EF2E1B" w14:textId="77777777" w:rsidR="00E13752" w:rsidRDefault="00E1659F">
            <w:pPr>
              <w:pStyle w:val="Text"/>
              <w:spacing w:before="60" w:after="60"/>
              <w:jc w:val="center"/>
              <w:rPr>
                <w:color w:val="0070C0"/>
              </w:rPr>
            </w:pPr>
            <w:r>
              <w:rPr>
                <w:b/>
                <w:color w:val="0070C0"/>
              </w:rPr>
              <w:t>Bez.</w:t>
            </w:r>
          </w:p>
        </w:tc>
      </w:tr>
      <w:tr w:rsidR="00E13752" w14:paraId="0DF6C78E" w14:textId="77777777">
        <w:tc>
          <w:tcPr>
            <w:tcW w:w="2168" w:type="dxa"/>
          </w:tcPr>
          <w:p w14:paraId="7BD21178" w14:textId="77777777" w:rsidR="00E13752" w:rsidRDefault="00E1659F">
            <w:pPr>
              <w:pStyle w:val="Text"/>
              <w:spacing w:before="60" w:after="60"/>
              <w:jc w:val="center"/>
              <w:rPr>
                <w:b/>
                <w:color w:val="0070C0"/>
              </w:rPr>
            </w:pPr>
            <w:r>
              <w:rPr>
                <w:b/>
                <w:color w:val="0070C0"/>
              </w:rPr>
              <w:t>xx.xx.xx.xxx.xx</w:t>
            </w:r>
          </w:p>
        </w:tc>
        <w:tc>
          <w:tcPr>
            <w:tcW w:w="1897" w:type="dxa"/>
          </w:tcPr>
          <w:p w14:paraId="44F53336" w14:textId="77777777" w:rsidR="00E13752" w:rsidRDefault="00E1659F">
            <w:pPr>
              <w:pStyle w:val="Text"/>
              <w:spacing w:before="60" w:after="60"/>
              <w:jc w:val="center"/>
              <w:rPr>
                <w:b/>
                <w:color w:val="0070C0"/>
              </w:rPr>
            </w:pPr>
            <w:r>
              <w:rPr>
                <w:b/>
                <w:color w:val="0070C0"/>
              </w:rPr>
              <w:t>Kanton_xxx-xxx</w:t>
            </w:r>
          </w:p>
        </w:tc>
        <w:tc>
          <w:tcPr>
            <w:tcW w:w="3890" w:type="dxa"/>
          </w:tcPr>
          <w:p w14:paraId="0DBA79F5" w14:textId="77777777" w:rsidR="00E13752" w:rsidRDefault="00E1659F">
            <w:pPr>
              <w:pStyle w:val="Text"/>
              <w:spacing w:before="60" w:after="60"/>
              <w:jc w:val="center"/>
              <w:rPr>
                <w:b/>
                <w:color w:val="0070C0"/>
              </w:rPr>
            </w:pPr>
            <w:r>
              <w:rPr>
                <w:b/>
                <w:color w:val="0070C0"/>
              </w:rPr>
              <w:t>xx</w:t>
            </w:r>
          </w:p>
        </w:tc>
        <w:tc>
          <w:tcPr>
            <w:tcW w:w="1224" w:type="dxa"/>
          </w:tcPr>
          <w:p w14:paraId="45E56F97" w14:textId="77777777" w:rsidR="00E13752" w:rsidRDefault="00E1659F">
            <w:pPr>
              <w:pStyle w:val="Text"/>
              <w:spacing w:before="60" w:after="60"/>
              <w:jc w:val="center"/>
              <w:rPr>
                <w:b/>
                <w:color w:val="0070C0"/>
              </w:rPr>
            </w:pPr>
            <w:r>
              <w:rPr>
                <w:b/>
                <w:color w:val="0070C0"/>
              </w:rPr>
              <w:t>ASTRA</w:t>
            </w:r>
          </w:p>
        </w:tc>
      </w:tr>
      <w:tr w:rsidR="00E13752" w14:paraId="5A21AC77" w14:textId="77777777">
        <w:tc>
          <w:tcPr>
            <w:tcW w:w="2168" w:type="dxa"/>
          </w:tcPr>
          <w:p w14:paraId="4F5241F1" w14:textId="77777777" w:rsidR="00E13752" w:rsidRDefault="00E1659F">
            <w:pPr>
              <w:pStyle w:val="Text"/>
              <w:spacing w:before="60" w:after="60"/>
              <w:jc w:val="center"/>
              <w:rPr>
                <w:i/>
                <w:color w:val="0070C0"/>
              </w:rPr>
            </w:pPr>
            <w:r>
              <w:rPr>
                <w:b/>
                <w:color w:val="0070C0"/>
              </w:rPr>
              <w:t>xx.xx.xx.xxx.xx</w:t>
            </w:r>
          </w:p>
        </w:tc>
        <w:tc>
          <w:tcPr>
            <w:tcW w:w="1897" w:type="dxa"/>
          </w:tcPr>
          <w:p w14:paraId="21B88C99" w14:textId="77777777" w:rsidR="00E13752" w:rsidRDefault="00E1659F">
            <w:pPr>
              <w:pStyle w:val="Text"/>
              <w:spacing w:before="60" w:after="60"/>
              <w:jc w:val="center"/>
              <w:rPr>
                <w:i/>
                <w:color w:val="0070C0"/>
              </w:rPr>
            </w:pPr>
            <w:r>
              <w:rPr>
                <w:b/>
                <w:color w:val="0070C0"/>
              </w:rPr>
              <w:t>Kanton_xxx.xx</w:t>
            </w:r>
          </w:p>
        </w:tc>
        <w:tc>
          <w:tcPr>
            <w:tcW w:w="3890" w:type="dxa"/>
          </w:tcPr>
          <w:p w14:paraId="3FF69F73" w14:textId="77777777" w:rsidR="00E13752" w:rsidRDefault="00E1659F">
            <w:pPr>
              <w:pStyle w:val="Text"/>
              <w:spacing w:before="60" w:after="60"/>
              <w:jc w:val="center"/>
              <w:rPr>
                <w:i/>
                <w:color w:val="0070C0"/>
              </w:rPr>
            </w:pPr>
            <w:r>
              <w:rPr>
                <w:color w:val="0070C0"/>
              </w:rPr>
              <w:t>xx</w:t>
            </w:r>
          </w:p>
        </w:tc>
        <w:tc>
          <w:tcPr>
            <w:tcW w:w="1224" w:type="dxa"/>
          </w:tcPr>
          <w:p w14:paraId="734FDEC2" w14:textId="77777777" w:rsidR="00E13752" w:rsidRDefault="00E1659F">
            <w:pPr>
              <w:pStyle w:val="Text"/>
              <w:spacing w:before="60" w:after="60"/>
              <w:jc w:val="center"/>
              <w:rPr>
                <w:i/>
                <w:color w:val="0070C0"/>
              </w:rPr>
            </w:pPr>
            <w:r>
              <w:rPr>
                <w:i/>
                <w:color w:val="0070C0"/>
              </w:rPr>
              <w:t>ASTRA alt</w:t>
            </w:r>
          </w:p>
        </w:tc>
      </w:tr>
      <w:tr w:rsidR="00E13752" w14:paraId="2D5DFC36" w14:textId="77777777">
        <w:tc>
          <w:tcPr>
            <w:tcW w:w="2168" w:type="dxa"/>
          </w:tcPr>
          <w:p w14:paraId="58E231F6" w14:textId="77777777" w:rsidR="00E13752" w:rsidRDefault="00E1659F">
            <w:pPr>
              <w:pStyle w:val="Text"/>
              <w:spacing w:before="60" w:after="60"/>
              <w:jc w:val="center"/>
              <w:rPr>
                <w:i/>
                <w:color w:val="0070C0"/>
              </w:rPr>
            </w:pPr>
            <w:r>
              <w:rPr>
                <w:color w:val="0070C0"/>
              </w:rPr>
              <w:t>xxx.xx</w:t>
            </w:r>
          </w:p>
        </w:tc>
        <w:tc>
          <w:tcPr>
            <w:tcW w:w="1897" w:type="dxa"/>
          </w:tcPr>
          <w:p w14:paraId="78A3974F" w14:textId="77777777" w:rsidR="00E13752" w:rsidRDefault="00E1659F">
            <w:pPr>
              <w:pStyle w:val="Text"/>
              <w:spacing w:before="60" w:after="60"/>
              <w:jc w:val="center"/>
              <w:rPr>
                <w:i/>
                <w:color w:val="0070C0"/>
              </w:rPr>
            </w:pPr>
            <w:r>
              <w:rPr>
                <w:color w:val="0070C0"/>
              </w:rPr>
              <w:t>xxx.xxx</w:t>
            </w:r>
          </w:p>
        </w:tc>
        <w:tc>
          <w:tcPr>
            <w:tcW w:w="3890" w:type="dxa"/>
          </w:tcPr>
          <w:p w14:paraId="36F0B5F3" w14:textId="77777777" w:rsidR="00E13752" w:rsidRDefault="00E1659F">
            <w:pPr>
              <w:pStyle w:val="Text"/>
              <w:spacing w:before="60" w:after="60"/>
              <w:jc w:val="center"/>
              <w:rPr>
                <w:i/>
                <w:color w:val="0070C0"/>
              </w:rPr>
            </w:pPr>
            <w:r>
              <w:rPr>
                <w:color w:val="0070C0"/>
              </w:rPr>
              <w:t>xx</w:t>
            </w:r>
          </w:p>
        </w:tc>
        <w:tc>
          <w:tcPr>
            <w:tcW w:w="1224" w:type="dxa"/>
          </w:tcPr>
          <w:p w14:paraId="4B80F5AE" w14:textId="77777777" w:rsidR="00E13752" w:rsidRDefault="00E1659F">
            <w:pPr>
              <w:pStyle w:val="Text"/>
              <w:spacing w:before="60" w:after="60"/>
              <w:jc w:val="center"/>
              <w:rPr>
                <w:i/>
                <w:color w:val="0070C0"/>
              </w:rPr>
            </w:pPr>
            <w:r>
              <w:rPr>
                <w:i/>
                <w:color w:val="0070C0"/>
              </w:rPr>
              <w:t>vor NFA</w:t>
            </w:r>
          </w:p>
        </w:tc>
      </w:tr>
    </w:tbl>
    <w:p w14:paraId="09A181F5" w14:textId="77777777" w:rsidR="00E13752" w:rsidRDefault="00E13752">
      <w:bookmarkStart w:id="51" w:name="_Hlk74036725"/>
      <w:bookmarkEnd w:id="50"/>
      <w:bookmarkEnd w:id="51"/>
    </w:p>
    <w:p w14:paraId="14033B6B" w14:textId="77777777" w:rsidR="00E13752" w:rsidRDefault="00E13752"/>
    <w:sectPr w:rsidR="00E13752">
      <w:headerReference w:type="first" r:id="rId21"/>
      <w:footerReference w:type="first" r:id="rId22"/>
      <w:pgSz w:w="11906" w:h="16838" w:code="9"/>
      <w:pgMar w:top="1134" w:right="1134" w:bottom="907" w:left="1701" w:header="680"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09B5" w14:textId="77777777" w:rsidR="003A5C08" w:rsidRDefault="003A5C08">
      <w:pPr>
        <w:spacing w:after="0" w:line="240" w:lineRule="auto"/>
      </w:pPr>
      <w:r>
        <w:separator/>
      </w:r>
    </w:p>
  </w:endnote>
  <w:endnote w:type="continuationSeparator" w:id="0">
    <w:p w14:paraId="197D8FC7" w14:textId="77777777" w:rsidR="003A5C08" w:rsidRDefault="003A5C08">
      <w:pPr>
        <w:spacing w:after="0" w:line="240" w:lineRule="auto"/>
      </w:pPr>
      <w:r>
        <w:continuationSeparator/>
      </w:r>
    </w:p>
  </w:endnote>
  <w:endnote w:type="continuationNotice" w:id="1">
    <w:p w14:paraId="33ECC7ED" w14:textId="77777777" w:rsidR="003A5C08" w:rsidRDefault="003A5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E13752" w14:paraId="1604647B" w14:textId="77777777">
      <w:trPr>
        <w:cantSplit/>
      </w:trPr>
      <w:tc>
        <w:tcPr>
          <w:tcW w:w="9611" w:type="dxa"/>
          <w:gridSpan w:val="2"/>
          <w:vAlign w:val="bottom"/>
        </w:tcPr>
        <w:p w14:paraId="10DD54A1" w14:textId="77777777" w:rsidR="00E13752" w:rsidRDefault="00E1659F">
          <w:pPr>
            <w:pStyle w:val="Seite"/>
          </w:pPr>
          <w:r>
            <w:fldChar w:fldCharType="begin"/>
          </w:r>
          <w:r>
            <w:instrText xml:space="preserve"> PAGE  </w:instrText>
          </w:r>
          <w:r>
            <w:fldChar w:fldCharType="separate"/>
          </w:r>
          <w:r>
            <w:rPr>
              <w:noProof/>
            </w:rPr>
            <w:t>4</w:t>
          </w:r>
          <w:r>
            <w:fldChar w:fldCharType="end"/>
          </w:r>
          <w:r>
            <w:t>/</w:t>
          </w:r>
          <w:r>
            <w:fldChar w:fldCharType="begin"/>
          </w:r>
          <w:r>
            <w:instrText xml:space="preserve"> NUMPAGES  </w:instrText>
          </w:r>
          <w:r>
            <w:fldChar w:fldCharType="separate"/>
          </w:r>
          <w:r>
            <w:rPr>
              <w:noProof/>
            </w:rPr>
            <w:t>16</w:t>
          </w:r>
          <w:r>
            <w:fldChar w:fldCharType="end"/>
          </w:r>
        </w:p>
      </w:tc>
    </w:tr>
    <w:tr w:rsidR="00E13752" w14:paraId="38670C8D" w14:textId="77777777">
      <w:trPr>
        <w:gridAfter w:val="1"/>
        <w:wAfter w:w="397" w:type="dxa"/>
        <w:cantSplit/>
        <w:trHeight w:hRule="exact" w:val="540"/>
      </w:trPr>
      <w:tc>
        <w:tcPr>
          <w:tcW w:w="9214" w:type="dxa"/>
          <w:vAlign w:val="bottom"/>
        </w:tcPr>
        <w:p w14:paraId="418F7ACE" w14:textId="77777777" w:rsidR="00E13752" w:rsidRDefault="00E13752">
          <w:pPr>
            <w:pStyle w:val="Pfad"/>
          </w:pPr>
        </w:p>
      </w:tc>
    </w:tr>
  </w:tbl>
  <w:p w14:paraId="64593D49" w14:textId="77777777" w:rsidR="00E13752" w:rsidRDefault="00E13752">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6E0D" w14:textId="7093709E" w:rsidR="00E13752" w:rsidRDefault="00E1659F">
    <w:pPr>
      <w:pStyle w:val="Fuzeile"/>
    </w:pPr>
    <w:r>
      <w:fldChar w:fldCharType="begin"/>
    </w:r>
    <w:r>
      <w:instrText xml:space="preserve"> FILENAME </w:instrText>
    </w:r>
    <w:r>
      <w:fldChar w:fldCharType="separate"/>
    </w:r>
    <w:r w:rsidR="00DD7C90">
      <w:t>Mustervorlage-B1_v1.2.docx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E13752" w14:paraId="0BD9DD39" w14:textId="77777777">
      <w:trPr>
        <w:cantSplit/>
      </w:trPr>
      <w:tc>
        <w:tcPr>
          <w:tcW w:w="9611" w:type="dxa"/>
          <w:gridSpan w:val="2"/>
          <w:vAlign w:val="bottom"/>
        </w:tcPr>
        <w:p w14:paraId="6523073F" w14:textId="77777777" w:rsidR="00E13752" w:rsidRDefault="00E1659F">
          <w:pPr>
            <w:pStyle w:val="Seite"/>
          </w:pPr>
          <w:r>
            <w:fldChar w:fldCharType="begin"/>
          </w:r>
          <w:r>
            <w:instrText xml:space="preserve"> PAGE  </w:instrText>
          </w:r>
          <w:r>
            <w:fldChar w:fldCharType="separate"/>
          </w:r>
          <w:r>
            <w:rPr>
              <w:noProof/>
            </w:rPr>
            <w:t>8</w:t>
          </w:r>
          <w:r>
            <w:fldChar w:fldCharType="end"/>
          </w:r>
          <w:r>
            <w:t>/</w:t>
          </w:r>
          <w:r>
            <w:fldChar w:fldCharType="begin"/>
          </w:r>
          <w:r>
            <w:instrText xml:space="preserve"> NUMPAGES  </w:instrText>
          </w:r>
          <w:r>
            <w:fldChar w:fldCharType="separate"/>
          </w:r>
          <w:r>
            <w:rPr>
              <w:noProof/>
            </w:rPr>
            <w:t>8</w:t>
          </w:r>
          <w:r>
            <w:fldChar w:fldCharType="end"/>
          </w:r>
        </w:p>
      </w:tc>
    </w:tr>
    <w:tr w:rsidR="00E13752" w14:paraId="21EF0AFB" w14:textId="77777777">
      <w:trPr>
        <w:gridAfter w:val="1"/>
        <w:wAfter w:w="397" w:type="dxa"/>
        <w:cantSplit/>
        <w:trHeight w:hRule="exact" w:val="540"/>
      </w:trPr>
      <w:tc>
        <w:tcPr>
          <w:tcW w:w="9214" w:type="dxa"/>
          <w:vAlign w:val="bottom"/>
        </w:tcPr>
        <w:p w14:paraId="4008854F" w14:textId="77777777" w:rsidR="00E13752" w:rsidRDefault="00E13752">
          <w:pPr>
            <w:pStyle w:val="Pfad"/>
          </w:pPr>
        </w:p>
      </w:tc>
    </w:tr>
  </w:tbl>
  <w:p w14:paraId="6A850C82" w14:textId="77777777" w:rsidR="00E13752" w:rsidRDefault="00E13752">
    <w:pPr>
      <w:pStyle w:val="Platzhal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E13752" w14:paraId="0652E230" w14:textId="77777777">
      <w:trPr>
        <w:cantSplit/>
      </w:trPr>
      <w:tc>
        <w:tcPr>
          <w:tcW w:w="9611" w:type="dxa"/>
          <w:gridSpan w:val="2"/>
          <w:vAlign w:val="bottom"/>
        </w:tcPr>
        <w:p w14:paraId="04E2A7FA" w14:textId="77777777" w:rsidR="00E13752" w:rsidRDefault="00E1659F">
          <w:pPr>
            <w:pStyle w:val="Seite"/>
          </w:pPr>
          <w:r>
            <w:fldChar w:fldCharType="begin"/>
          </w:r>
          <w:r>
            <w:instrText xml:space="preserve"> PAGE  </w:instrText>
          </w:r>
          <w:r>
            <w:fldChar w:fldCharType="separate"/>
          </w:r>
          <w:r>
            <w:rPr>
              <w:noProof/>
            </w:rPr>
            <w:t>9</w:t>
          </w:r>
          <w:r>
            <w:fldChar w:fldCharType="end"/>
          </w:r>
          <w:r>
            <w:t>/</w:t>
          </w:r>
          <w:r>
            <w:fldChar w:fldCharType="begin"/>
          </w:r>
          <w:r>
            <w:instrText xml:space="preserve"> NUMPAGES  </w:instrText>
          </w:r>
          <w:r>
            <w:fldChar w:fldCharType="separate"/>
          </w:r>
          <w:r>
            <w:rPr>
              <w:noProof/>
            </w:rPr>
            <w:t>9</w:t>
          </w:r>
          <w:r>
            <w:fldChar w:fldCharType="end"/>
          </w:r>
        </w:p>
      </w:tc>
    </w:tr>
    <w:tr w:rsidR="00E13752" w14:paraId="2B5A46BE" w14:textId="77777777">
      <w:trPr>
        <w:gridAfter w:val="1"/>
        <w:wAfter w:w="397" w:type="dxa"/>
        <w:cantSplit/>
        <w:trHeight w:hRule="exact" w:val="540"/>
      </w:trPr>
      <w:tc>
        <w:tcPr>
          <w:tcW w:w="9214" w:type="dxa"/>
          <w:vAlign w:val="bottom"/>
        </w:tcPr>
        <w:p w14:paraId="34BC000A" w14:textId="77777777" w:rsidR="00E13752" w:rsidRDefault="00E13752">
          <w:pPr>
            <w:pStyle w:val="Pfad"/>
          </w:pPr>
        </w:p>
      </w:tc>
    </w:tr>
  </w:tbl>
  <w:p w14:paraId="4158A8F6" w14:textId="77777777" w:rsidR="00E13752" w:rsidRDefault="00E13752">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4795" w14:textId="77777777" w:rsidR="003A5C08" w:rsidRDefault="003A5C08">
      <w:pPr>
        <w:spacing w:after="0" w:line="240" w:lineRule="auto"/>
      </w:pPr>
      <w:r>
        <w:separator/>
      </w:r>
    </w:p>
  </w:footnote>
  <w:footnote w:type="continuationSeparator" w:id="0">
    <w:p w14:paraId="35C72B9E" w14:textId="77777777" w:rsidR="003A5C08" w:rsidRDefault="003A5C08">
      <w:pPr>
        <w:spacing w:after="0" w:line="240" w:lineRule="auto"/>
      </w:pPr>
      <w:r>
        <w:continuationSeparator/>
      </w:r>
    </w:p>
  </w:footnote>
  <w:footnote w:type="continuationNotice" w:id="1">
    <w:p w14:paraId="3DC99538" w14:textId="77777777" w:rsidR="003A5C08" w:rsidRDefault="003A5C08">
      <w:pPr>
        <w:spacing w:after="0" w:line="240" w:lineRule="auto"/>
      </w:pPr>
    </w:p>
  </w:footnote>
  <w:footnote w:id="2">
    <w:p w14:paraId="29A4B73D" w14:textId="77777777" w:rsidR="00E13752" w:rsidRDefault="00E1659F">
      <w:pPr>
        <w:pStyle w:val="Funotentext"/>
        <w:rPr>
          <w:sz w:val="16"/>
          <w:szCs w:val="16"/>
        </w:rPr>
      </w:pPr>
      <w:r>
        <w:rPr>
          <w:rStyle w:val="Funotenzeichen"/>
          <w:sz w:val="16"/>
          <w:szCs w:val="16"/>
        </w:rPr>
        <w:footnoteRef/>
      </w:r>
      <w:r>
        <w:rPr>
          <w:sz w:val="16"/>
          <w:szCs w:val="16"/>
        </w:rPr>
        <w:t xml:space="preserve"> Artikel 8 Absatz 3 bzw. Artikel 9 Absatz 3 der Mineralölsteuerverordnung (MinVV, SR 725.116.21)</w:t>
      </w:r>
    </w:p>
  </w:footnote>
  <w:footnote w:id="3">
    <w:p w14:paraId="2F165B07" w14:textId="77777777" w:rsidR="00E13752" w:rsidRDefault="00E1659F">
      <w:pPr>
        <w:pStyle w:val="Funotentext"/>
        <w:rPr>
          <w:sz w:val="16"/>
          <w:szCs w:val="16"/>
        </w:rPr>
      </w:pPr>
      <w:r>
        <w:rPr>
          <w:rStyle w:val="Funotenzeichen"/>
          <w:sz w:val="16"/>
          <w:szCs w:val="16"/>
        </w:rPr>
        <w:footnoteRef/>
      </w:r>
      <w:r>
        <w:rPr>
          <w:sz w:val="16"/>
          <w:szCs w:val="16"/>
        </w:rPr>
        <w:t xml:space="preserve"> Artikel 2 der Nationalstrassenverordnung (NSV, SR 725.111)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1E0" w:firstRow="1" w:lastRow="1" w:firstColumn="1" w:lastColumn="1" w:noHBand="0" w:noVBand="0"/>
    </w:tblPr>
    <w:tblGrid>
      <w:gridCol w:w="9214"/>
    </w:tblGrid>
    <w:tr w:rsidR="00E13752" w14:paraId="452320D5" w14:textId="77777777">
      <w:trPr>
        <w:cantSplit/>
        <w:trHeight w:hRule="exact" w:val="267"/>
      </w:trPr>
      <w:tc>
        <w:tcPr>
          <w:tcW w:w="9214" w:type="dxa"/>
        </w:tcPr>
        <w:p w14:paraId="64EAA48A" w14:textId="4A6939F3" w:rsidR="00E13752" w:rsidRDefault="00E1659F">
          <w:pPr>
            <w:pStyle w:val="Kopfzeile"/>
          </w:pPr>
          <w:r>
            <w:t xml:space="preserve">Objekt </w:t>
          </w:r>
          <w:r>
            <w:fldChar w:fldCharType="begin"/>
          </w:r>
          <w:r>
            <w:instrText xml:space="preserve"> REF Objekt_Nr  \* MERGEFORMAT </w:instrText>
          </w:r>
          <w:r>
            <w:fldChar w:fldCharType="separate"/>
          </w:r>
          <w:r w:rsidR="00DD7C90">
            <w:rPr>
              <w:b/>
              <w:bCs/>
              <w:lang w:val="de-DE"/>
            </w:rPr>
            <w:t>Fehler! Verweisquelle konnte nicht gefunden werden.</w:t>
          </w:r>
          <w:r>
            <w:rPr>
              <w:b/>
              <w:lang w:val="de-DE"/>
            </w:rPr>
            <w:fldChar w:fldCharType="end"/>
          </w:r>
          <w:r>
            <w:t xml:space="preserve"> </w:t>
          </w:r>
          <w:r>
            <w:rPr>
              <w:szCs w:val="15"/>
            </w:rPr>
            <w:fldChar w:fldCharType="begin"/>
          </w:r>
          <w:r>
            <w:rPr>
              <w:szCs w:val="15"/>
            </w:rPr>
            <w:instrText xml:space="preserve"> REF Objekt  \* MERGEFORMAT </w:instrText>
          </w:r>
          <w:r>
            <w:rPr>
              <w:szCs w:val="15"/>
            </w:rPr>
            <w:fldChar w:fldCharType="separate"/>
          </w:r>
          <w:r w:rsidR="00DD7C90">
            <w:rPr>
              <w:b/>
              <w:bCs/>
              <w:szCs w:val="15"/>
              <w:lang w:val="de-DE"/>
            </w:rPr>
            <w:t>Fehler! Verweisquelle konnte nicht gefunden werden.</w:t>
          </w:r>
          <w:r>
            <w:rPr>
              <w:szCs w:val="15"/>
            </w:rPr>
            <w:fldChar w:fldCharType="end"/>
          </w:r>
          <w:r>
            <w:t xml:space="preserve">, Gemeinde </w:t>
          </w:r>
          <w:r>
            <w:fldChar w:fldCharType="begin"/>
          </w:r>
          <w:r>
            <w:instrText xml:space="preserve"> REF Gemeinde  \* MERGEFORMAT </w:instrText>
          </w:r>
          <w:r>
            <w:fldChar w:fldCharType="separate"/>
          </w:r>
          <w:r w:rsidR="00DD7C90">
            <w:rPr>
              <w:b/>
              <w:bCs/>
              <w:lang w:val="de-DE"/>
            </w:rPr>
            <w:t>Fehler! Verweisquelle konnte nicht gefunden werden.</w:t>
          </w:r>
          <w:r>
            <w:rPr>
              <w:b/>
              <w:lang w:val="de-DE"/>
            </w:rPr>
            <w:fldChar w:fldCharType="end"/>
          </w:r>
        </w:p>
        <w:p w14:paraId="18B7256A" w14:textId="77777777" w:rsidR="00E13752" w:rsidRDefault="00E13752">
          <w:pPr>
            <w:pStyle w:val="Ref"/>
          </w:pPr>
        </w:p>
      </w:tc>
    </w:tr>
  </w:tbl>
  <w:p w14:paraId="6FAF7699" w14:textId="77777777" w:rsidR="00E13752" w:rsidRDefault="00E13752">
    <w:pPr>
      <w:pStyle w:val="Platzhal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6BD4" w14:textId="4C2DFC4B" w:rsidR="00E13752" w:rsidRDefault="00E1659F">
    <w:pPr>
      <w:pStyle w:val="Kopfzeile"/>
    </w:pPr>
    <w:r>
      <w:rPr>
        <w:color w:val="0070C0"/>
      </w:rPr>
      <w:t>Objekt …,</w:t>
    </w:r>
    <w:r w:rsidR="00F256EC">
      <w:rPr>
        <w:color w:val="0070C0"/>
      </w:rPr>
      <w:t xml:space="preserve"> </w:t>
    </w:r>
    <w:r>
      <w:rPr>
        <w:color w:val="0070C0"/>
      </w:rPr>
      <w:t>Gemeinde 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53AE" w14:textId="7AA15847" w:rsidR="00E13752" w:rsidRDefault="00E1659F">
    <w:pPr>
      <w:pStyle w:val="Kopfzeile"/>
    </w:pPr>
    <w:r>
      <w:rPr>
        <w:highlight w:val="yellow"/>
      </w:rPr>
      <w:t xml:space="preserve">LVS-Nr. </w:t>
    </w:r>
    <w:r>
      <w:rPr>
        <w:highlight w:val="yellow"/>
      </w:rPr>
      <w:fldChar w:fldCharType="begin"/>
    </w:r>
    <w:r>
      <w:rPr>
        <w:highlight w:val="yellow"/>
      </w:rPr>
      <w:instrText xml:space="preserve"> REF LVS_Nr  \* MERGEFORMAT </w:instrText>
    </w:r>
    <w:r>
      <w:rPr>
        <w:highlight w:val="yellow"/>
      </w:rPr>
      <w:fldChar w:fldCharType="separate"/>
    </w:r>
    <w:r w:rsidR="00DD7C90">
      <w:rPr>
        <w:b/>
        <w:bCs/>
        <w:highlight w:val="yellow"/>
        <w:lang w:val="de-DE"/>
      </w:rPr>
      <w:t>Fehler! Verweisquelle konnte nicht gefunden werden.</w:t>
    </w:r>
    <w:r>
      <w:rPr>
        <w:highlight w:val="yellow"/>
      </w:rPr>
      <w:fldChar w:fldCharType="end"/>
    </w:r>
    <w:r>
      <w:rPr>
        <w:highlight w:val="yellow"/>
      </w:rPr>
      <w:t xml:space="preserve">, Objekt </w:t>
    </w:r>
    <w:r>
      <w:rPr>
        <w:highlight w:val="yellow"/>
      </w:rPr>
      <w:fldChar w:fldCharType="begin"/>
    </w:r>
    <w:r>
      <w:rPr>
        <w:highlight w:val="yellow"/>
      </w:rPr>
      <w:instrText xml:space="preserve"> REF Objekt_Nr  \* MERGEFORMAT </w:instrText>
    </w:r>
    <w:r>
      <w:rPr>
        <w:highlight w:val="yellow"/>
      </w:rPr>
      <w:fldChar w:fldCharType="separate"/>
    </w:r>
    <w:r w:rsidR="00DD7C90">
      <w:rPr>
        <w:b/>
        <w:bCs/>
        <w:highlight w:val="yellow"/>
        <w:lang w:val="de-DE"/>
      </w:rPr>
      <w:t>Fehler! Verweisquelle konnte nicht gefunden werden.</w:t>
    </w:r>
    <w:r>
      <w:rPr>
        <w:highlight w:val="yellow"/>
      </w:rPr>
      <w:fldChar w:fldCharType="end"/>
    </w:r>
    <w:r>
      <w:rPr>
        <w:highlight w:val="yellow"/>
      </w:rPr>
      <w:t xml:space="preserve"> </w:t>
    </w:r>
    <w:r>
      <w:rPr>
        <w:highlight w:val="yellow"/>
      </w:rPr>
      <w:fldChar w:fldCharType="begin"/>
    </w:r>
    <w:r>
      <w:rPr>
        <w:highlight w:val="yellow"/>
      </w:rPr>
      <w:instrText xml:space="preserve"> REF Objekt  \* MERGEFORMAT </w:instrText>
    </w:r>
    <w:r>
      <w:rPr>
        <w:highlight w:val="yellow"/>
      </w:rPr>
      <w:fldChar w:fldCharType="separate"/>
    </w:r>
    <w:r w:rsidR="00DD7C90">
      <w:rPr>
        <w:b/>
        <w:bCs/>
        <w:highlight w:val="yellow"/>
        <w:lang w:val="de-DE"/>
      </w:rPr>
      <w:t>Fehler! Verweisquelle konnte nicht gefunden werden.</w:t>
    </w:r>
    <w:r>
      <w:rPr>
        <w:highlight w:val="yellow"/>
      </w:rPr>
      <w:fldChar w:fldCharType="end"/>
    </w:r>
    <w:r>
      <w:rPr>
        <w:highlight w:val="yellow"/>
      </w:rPr>
      <w:t xml:space="preserve">, Gemeinde </w:t>
    </w:r>
    <w:r>
      <w:rPr>
        <w:highlight w:val="yellow"/>
      </w:rPr>
      <w:fldChar w:fldCharType="begin"/>
    </w:r>
    <w:r>
      <w:rPr>
        <w:highlight w:val="yellow"/>
      </w:rPr>
      <w:instrText xml:space="preserve"> REF Gemeinde  \* MERGEFORMAT </w:instrText>
    </w:r>
    <w:r>
      <w:rPr>
        <w:highlight w:val="yellow"/>
      </w:rPr>
      <w:fldChar w:fldCharType="separate"/>
    </w:r>
    <w:r w:rsidR="00DD7C90">
      <w:rPr>
        <w:b/>
        <w:bCs/>
        <w:highlight w:val="yellow"/>
        <w:lang w:val="de-DE"/>
      </w:rPr>
      <w:t>Fehler! Verweisquelle konnte nicht gefunden werden.</w:t>
    </w:r>
    <w:r>
      <w:rPr>
        <w:highlight w:val="yellow"/>
      </w:rPr>
      <w:fldChar w:fldCharType="end"/>
    </w:r>
    <w:r>
      <w:rPr>
        <w:highlight w:val="yellow"/>
      </w:rPr>
      <w:t xml:space="preserve">, Kanton </w:t>
    </w:r>
    <w:r>
      <w:rPr>
        <w:highlight w:val="yellow"/>
      </w:rPr>
      <w:fldChar w:fldCharType="begin"/>
    </w:r>
    <w:r>
      <w:rPr>
        <w:highlight w:val="yellow"/>
      </w:rPr>
      <w:instrText xml:space="preserve"> REF Kanton  \* MERGEFORMAT </w:instrText>
    </w:r>
    <w:r>
      <w:rPr>
        <w:highlight w:val="yellow"/>
      </w:rPr>
      <w:fldChar w:fldCharType="separate"/>
    </w:r>
    <w:r w:rsidR="00DD7C90">
      <w:rPr>
        <w:b/>
        <w:bCs/>
        <w:highlight w:val="yellow"/>
        <w:lang w:val="de-DE"/>
      </w:rPr>
      <w:t>Fehler! Verweisquelle konnte nicht gefunden werden.</w:t>
    </w:r>
    <w:r>
      <w:rPr>
        <w:highlight w:val="yellow"/>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8CD9" w14:textId="06C46C6E" w:rsidR="00E13752" w:rsidRDefault="00E1659F">
    <w:pPr>
      <w:pStyle w:val="Kopfzeile"/>
    </w:pPr>
    <w:r>
      <w:rPr>
        <w:highlight w:val="yellow"/>
      </w:rPr>
      <w:t xml:space="preserve">LVS-Nr. </w:t>
    </w:r>
    <w:r>
      <w:rPr>
        <w:highlight w:val="yellow"/>
      </w:rPr>
      <w:fldChar w:fldCharType="begin"/>
    </w:r>
    <w:r>
      <w:rPr>
        <w:highlight w:val="yellow"/>
      </w:rPr>
      <w:instrText xml:space="preserve"> REF LVS_Nr  \* MERGEFORMAT </w:instrText>
    </w:r>
    <w:r>
      <w:rPr>
        <w:highlight w:val="yellow"/>
      </w:rPr>
      <w:fldChar w:fldCharType="separate"/>
    </w:r>
    <w:r w:rsidR="00DD7C90">
      <w:rPr>
        <w:b/>
        <w:bCs/>
        <w:highlight w:val="yellow"/>
        <w:lang w:val="de-DE"/>
      </w:rPr>
      <w:t>Fehler! Verweisquelle konnte nicht gefunden werden.</w:t>
    </w:r>
    <w:r>
      <w:rPr>
        <w:highlight w:val="yellow"/>
      </w:rPr>
      <w:fldChar w:fldCharType="end"/>
    </w:r>
    <w:r>
      <w:rPr>
        <w:highlight w:val="yellow"/>
      </w:rPr>
      <w:t xml:space="preserve">, Objekt </w:t>
    </w:r>
    <w:r>
      <w:rPr>
        <w:highlight w:val="yellow"/>
      </w:rPr>
      <w:fldChar w:fldCharType="begin"/>
    </w:r>
    <w:r>
      <w:rPr>
        <w:highlight w:val="yellow"/>
      </w:rPr>
      <w:instrText xml:space="preserve"> REF Objekt_Nr  \* MERGEFORMAT </w:instrText>
    </w:r>
    <w:r>
      <w:rPr>
        <w:highlight w:val="yellow"/>
      </w:rPr>
      <w:fldChar w:fldCharType="separate"/>
    </w:r>
    <w:r w:rsidR="00DD7C90">
      <w:rPr>
        <w:b/>
        <w:bCs/>
        <w:highlight w:val="yellow"/>
        <w:lang w:val="de-DE"/>
      </w:rPr>
      <w:t>Fehler! Verweisquelle konnte nicht gefunden werden.</w:t>
    </w:r>
    <w:r>
      <w:rPr>
        <w:highlight w:val="yellow"/>
      </w:rPr>
      <w:fldChar w:fldCharType="end"/>
    </w:r>
    <w:r>
      <w:rPr>
        <w:highlight w:val="yellow"/>
      </w:rPr>
      <w:t xml:space="preserve"> </w:t>
    </w:r>
    <w:r>
      <w:rPr>
        <w:highlight w:val="yellow"/>
      </w:rPr>
      <w:fldChar w:fldCharType="begin"/>
    </w:r>
    <w:r>
      <w:rPr>
        <w:highlight w:val="yellow"/>
      </w:rPr>
      <w:instrText xml:space="preserve"> REF Objekt  \* MERGEFORMAT </w:instrText>
    </w:r>
    <w:r>
      <w:rPr>
        <w:highlight w:val="yellow"/>
      </w:rPr>
      <w:fldChar w:fldCharType="separate"/>
    </w:r>
    <w:r w:rsidR="00DD7C90">
      <w:rPr>
        <w:b/>
        <w:bCs/>
        <w:highlight w:val="yellow"/>
        <w:lang w:val="de-DE"/>
      </w:rPr>
      <w:t>Fehler! Verweisquelle konnte nicht gefunden werden.</w:t>
    </w:r>
    <w:r>
      <w:rPr>
        <w:highlight w:val="yellow"/>
      </w:rPr>
      <w:fldChar w:fldCharType="end"/>
    </w:r>
    <w:r>
      <w:rPr>
        <w:highlight w:val="yellow"/>
      </w:rPr>
      <w:t xml:space="preserve">, Gemeinde </w:t>
    </w:r>
    <w:r>
      <w:rPr>
        <w:highlight w:val="yellow"/>
      </w:rPr>
      <w:fldChar w:fldCharType="begin"/>
    </w:r>
    <w:r>
      <w:rPr>
        <w:highlight w:val="yellow"/>
      </w:rPr>
      <w:instrText xml:space="preserve"> REF Gemeinde  \* MERGEFORMAT </w:instrText>
    </w:r>
    <w:r>
      <w:rPr>
        <w:highlight w:val="yellow"/>
      </w:rPr>
      <w:fldChar w:fldCharType="separate"/>
    </w:r>
    <w:r w:rsidR="00DD7C90">
      <w:rPr>
        <w:b/>
        <w:bCs/>
        <w:highlight w:val="yellow"/>
        <w:lang w:val="de-DE"/>
      </w:rPr>
      <w:t>Fehler! Verweisquelle konnte nicht gefunden werden.</w:t>
    </w:r>
    <w:r>
      <w:rPr>
        <w:highlight w:val="yellow"/>
      </w:rPr>
      <w:fldChar w:fldCharType="end"/>
    </w:r>
    <w:r>
      <w:rPr>
        <w:highlight w:val="yellow"/>
      </w:rPr>
      <w:t xml:space="preserve">, Kanton </w:t>
    </w:r>
    <w:r>
      <w:rPr>
        <w:highlight w:val="yellow"/>
      </w:rPr>
      <w:fldChar w:fldCharType="begin"/>
    </w:r>
    <w:r>
      <w:rPr>
        <w:highlight w:val="yellow"/>
      </w:rPr>
      <w:instrText xml:space="preserve"> REF Kanton  \* MERGEFORMAT </w:instrText>
    </w:r>
    <w:r>
      <w:rPr>
        <w:highlight w:val="yellow"/>
      </w:rPr>
      <w:fldChar w:fldCharType="separate"/>
    </w:r>
    <w:r w:rsidR="00DD7C90">
      <w:rPr>
        <w:b/>
        <w:bCs/>
        <w:highlight w:val="yellow"/>
        <w:lang w:val="de-DE"/>
      </w:rPr>
      <w:t>Fehler! Verweisquelle konnte nicht gefunden werden.</w:t>
    </w:r>
    <w:r>
      <w:rPr>
        <w:highlight w:val="yello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E09DD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C021C75"/>
    <w:multiLevelType w:val="multilevel"/>
    <w:tmpl w:val="36D617F8"/>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15:restartNumberingAfterBreak="0">
    <w:nsid w:val="520970C2"/>
    <w:multiLevelType w:val="hybridMultilevel"/>
    <w:tmpl w:val="6A96583A"/>
    <w:lvl w:ilvl="0" w:tplc="4134E164">
      <w:start w:val="4"/>
      <w:numFmt w:val="bullet"/>
      <w:lvlText w:val="-"/>
      <w:lvlJc w:val="left"/>
      <w:pPr>
        <w:tabs>
          <w:tab w:val="num" w:pos="720"/>
        </w:tabs>
        <w:ind w:left="720" w:hanging="360"/>
      </w:pPr>
      <w:rPr>
        <w:rFonts w:ascii="Arial" w:eastAsia="Times New Roman" w:hAnsi="Arial" w:cs="Arial" w:hint="default"/>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D453CF"/>
    <w:multiLevelType w:val="hybridMultilevel"/>
    <w:tmpl w:val="CEFC18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CB26F64"/>
    <w:multiLevelType w:val="hybridMultilevel"/>
    <w:tmpl w:val="7DD608F0"/>
    <w:lvl w:ilvl="0" w:tplc="0D34D02A">
      <w:start w:val="1"/>
      <w:numFmt w:val="bullet"/>
      <w:lvlText w:val=""/>
      <w:lvlJc w:val="left"/>
      <w:pPr>
        <w:ind w:left="1003" w:hanging="360"/>
      </w:pPr>
      <w:rPr>
        <w:rFonts w:ascii="Symbol" w:hAnsi="Symbol" w:hint="default"/>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5"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22"/>
        <w:szCs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9248B3"/>
    <w:multiLevelType w:val="hybridMultilevel"/>
    <w:tmpl w:val="4D48221C"/>
    <w:lvl w:ilvl="0" w:tplc="6400B1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89652244">
    <w:abstractNumId w:val="0"/>
  </w:num>
  <w:num w:numId="2" w16cid:durableId="1443182871">
    <w:abstractNumId w:val="2"/>
  </w:num>
  <w:num w:numId="3" w16cid:durableId="791285424">
    <w:abstractNumId w:val="1"/>
  </w:num>
  <w:num w:numId="4" w16cid:durableId="929315638">
    <w:abstractNumId w:val="6"/>
  </w:num>
  <w:num w:numId="5" w16cid:durableId="1820490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050001">
    <w:abstractNumId w:val="4"/>
  </w:num>
  <w:num w:numId="7" w16cid:durableId="980428655">
    <w:abstractNumId w:val="1"/>
  </w:num>
  <w:num w:numId="8" w16cid:durableId="1277105381">
    <w:abstractNumId w:val="5"/>
  </w:num>
  <w:num w:numId="9" w16cid:durableId="13931945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52"/>
    <w:rsid w:val="000160EF"/>
    <w:rsid w:val="00024B32"/>
    <w:rsid w:val="00041A89"/>
    <w:rsid w:val="0006109C"/>
    <w:rsid w:val="00090121"/>
    <w:rsid w:val="0009170E"/>
    <w:rsid w:val="00093FD8"/>
    <w:rsid w:val="00094BD9"/>
    <w:rsid w:val="000A3C83"/>
    <w:rsid w:val="000C1D1F"/>
    <w:rsid w:val="000F4246"/>
    <w:rsid w:val="00105764"/>
    <w:rsid w:val="00106A5A"/>
    <w:rsid w:val="00113FE0"/>
    <w:rsid w:val="0014643C"/>
    <w:rsid w:val="00174937"/>
    <w:rsid w:val="0018694C"/>
    <w:rsid w:val="00191763"/>
    <w:rsid w:val="001A1BE9"/>
    <w:rsid w:val="001A3FE4"/>
    <w:rsid w:val="001E7194"/>
    <w:rsid w:val="001F3B74"/>
    <w:rsid w:val="002252FD"/>
    <w:rsid w:val="00225F4B"/>
    <w:rsid w:val="00232A36"/>
    <w:rsid w:val="00234A89"/>
    <w:rsid w:val="00245757"/>
    <w:rsid w:val="00274AB6"/>
    <w:rsid w:val="00276F0F"/>
    <w:rsid w:val="002809C9"/>
    <w:rsid w:val="00290A68"/>
    <w:rsid w:val="002B7E04"/>
    <w:rsid w:val="002D2E4A"/>
    <w:rsid w:val="002E1677"/>
    <w:rsid w:val="003114DF"/>
    <w:rsid w:val="00333773"/>
    <w:rsid w:val="00340A84"/>
    <w:rsid w:val="00341F09"/>
    <w:rsid w:val="00342349"/>
    <w:rsid w:val="00350821"/>
    <w:rsid w:val="00362B02"/>
    <w:rsid w:val="00371494"/>
    <w:rsid w:val="00386EA2"/>
    <w:rsid w:val="00390C57"/>
    <w:rsid w:val="003944DE"/>
    <w:rsid w:val="003A46F6"/>
    <w:rsid w:val="003A5C08"/>
    <w:rsid w:val="003B75C5"/>
    <w:rsid w:val="00420942"/>
    <w:rsid w:val="0047333D"/>
    <w:rsid w:val="00475DAD"/>
    <w:rsid w:val="004848BD"/>
    <w:rsid w:val="004D11BD"/>
    <w:rsid w:val="004D26B3"/>
    <w:rsid w:val="004D6306"/>
    <w:rsid w:val="0050449B"/>
    <w:rsid w:val="0055157E"/>
    <w:rsid w:val="00555A2D"/>
    <w:rsid w:val="00563AB5"/>
    <w:rsid w:val="005A34EE"/>
    <w:rsid w:val="005C4A80"/>
    <w:rsid w:val="005D3D61"/>
    <w:rsid w:val="005D4BE2"/>
    <w:rsid w:val="005D584D"/>
    <w:rsid w:val="005D755A"/>
    <w:rsid w:val="005E00CB"/>
    <w:rsid w:val="005F06CA"/>
    <w:rsid w:val="006001D5"/>
    <w:rsid w:val="00600C27"/>
    <w:rsid w:val="00610F00"/>
    <w:rsid w:val="0061360E"/>
    <w:rsid w:val="00632194"/>
    <w:rsid w:val="00643675"/>
    <w:rsid w:val="00675211"/>
    <w:rsid w:val="0068195E"/>
    <w:rsid w:val="006B0DA4"/>
    <w:rsid w:val="006B3A15"/>
    <w:rsid w:val="006B4AED"/>
    <w:rsid w:val="006D2D65"/>
    <w:rsid w:val="006F4FFF"/>
    <w:rsid w:val="00707E1E"/>
    <w:rsid w:val="00713A70"/>
    <w:rsid w:val="00733DFB"/>
    <w:rsid w:val="00753948"/>
    <w:rsid w:val="007541B6"/>
    <w:rsid w:val="00766B9D"/>
    <w:rsid w:val="00772C90"/>
    <w:rsid w:val="00787406"/>
    <w:rsid w:val="00792EAA"/>
    <w:rsid w:val="007A677C"/>
    <w:rsid w:val="007C78AE"/>
    <w:rsid w:val="007D2D2F"/>
    <w:rsid w:val="007E01C7"/>
    <w:rsid w:val="0083667B"/>
    <w:rsid w:val="008702C2"/>
    <w:rsid w:val="00897257"/>
    <w:rsid w:val="008A2B3A"/>
    <w:rsid w:val="008A57D2"/>
    <w:rsid w:val="008B529A"/>
    <w:rsid w:val="008E286A"/>
    <w:rsid w:val="008F2103"/>
    <w:rsid w:val="008F2B6A"/>
    <w:rsid w:val="008F34EF"/>
    <w:rsid w:val="00901A81"/>
    <w:rsid w:val="00927A82"/>
    <w:rsid w:val="00936F55"/>
    <w:rsid w:val="009567F7"/>
    <w:rsid w:val="009669F3"/>
    <w:rsid w:val="00980859"/>
    <w:rsid w:val="0099208F"/>
    <w:rsid w:val="009A2576"/>
    <w:rsid w:val="009B6525"/>
    <w:rsid w:val="009F4022"/>
    <w:rsid w:val="00A31EB3"/>
    <w:rsid w:val="00A54F85"/>
    <w:rsid w:val="00A82B8C"/>
    <w:rsid w:val="00A83713"/>
    <w:rsid w:val="00AA352A"/>
    <w:rsid w:val="00AA7189"/>
    <w:rsid w:val="00AE15BD"/>
    <w:rsid w:val="00AE3E99"/>
    <w:rsid w:val="00B00F21"/>
    <w:rsid w:val="00B60E2D"/>
    <w:rsid w:val="00B63183"/>
    <w:rsid w:val="00B805B0"/>
    <w:rsid w:val="00B95F85"/>
    <w:rsid w:val="00B96390"/>
    <w:rsid w:val="00B97D6B"/>
    <w:rsid w:val="00BB5D72"/>
    <w:rsid w:val="00BC3C90"/>
    <w:rsid w:val="00BF3EC3"/>
    <w:rsid w:val="00BF3FFB"/>
    <w:rsid w:val="00C37924"/>
    <w:rsid w:val="00C45C57"/>
    <w:rsid w:val="00C55188"/>
    <w:rsid w:val="00C809F8"/>
    <w:rsid w:val="00CB1FB4"/>
    <w:rsid w:val="00CC54B3"/>
    <w:rsid w:val="00CD291F"/>
    <w:rsid w:val="00CE2659"/>
    <w:rsid w:val="00D2290B"/>
    <w:rsid w:val="00D35120"/>
    <w:rsid w:val="00D54076"/>
    <w:rsid w:val="00D621A7"/>
    <w:rsid w:val="00D946E5"/>
    <w:rsid w:val="00D95895"/>
    <w:rsid w:val="00DA6562"/>
    <w:rsid w:val="00DB1403"/>
    <w:rsid w:val="00DD7C90"/>
    <w:rsid w:val="00DE04C3"/>
    <w:rsid w:val="00E12A0B"/>
    <w:rsid w:val="00E13752"/>
    <w:rsid w:val="00E1659F"/>
    <w:rsid w:val="00E211DD"/>
    <w:rsid w:val="00E23C1C"/>
    <w:rsid w:val="00E46895"/>
    <w:rsid w:val="00E54E00"/>
    <w:rsid w:val="00E60F41"/>
    <w:rsid w:val="00EB008C"/>
    <w:rsid w:val="00EB2CA9"/>
    <w:rsid w:val="00EF3ED4"/>
    <w:rsid w:val="00F256EC"/>
    <w:rsid w:val="00F45FBD"/>
    <w:rsid w:val="00F5748F"/>
    <w:rsid w:val="00F60D7E"/>
    <w:rsid w:val="00F63941"/>
    <w:rsid w:val="00F90D6A"/>
    <w:rsid w:val="00F915BB"/>
    <w:rsid w:val="00FB0971"/>
    <w:rsid w:val="00FB5E7E"/>
    <w:rsid w:val="00FB66AA"/>
    <w:rsid w:val="00FC2730"/>
    <w:rsid w:val="00FC3242"/>
    <w:rsid w:val="00FD552F"/>
    <w:rsid w:val="00FE3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2ABACC4"/>
  <w15:chartTrackingRefBased/>
  <w15:docId w15:val="{F073BCAF-49FB-43A4-A038-7F890BAE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qFormat/>
    <w:pPr>
      <w:keepNext/>
      <w:numPr>
        <w:numId w:val="3"/>
      </w:numPr>
      <w:tabs>
        <w:tab w:val="clear" w:pos="432"/>
        <w:tab w:val="num" w:pos="567"/>
      </w:tabs>
      <w:spacing w:before="240" w:after="120" w:line="260" w:lineRule="atLeast"/>
      <w:outlineLvl w:val="0"/>
    </w:pPr>
    <w:rPr>
      <w:rFonts w:eastAsia="Times New Roman" w:cs="Arial"/>
      <w:b/>
      <w:bCs/>
      <w:kern w:val="28"/>
      <w:sz w:val="22"/>
      <w:lang w:val="de-CH" w:eastAsia="de-CH"/>
    </w:rPr>
  </w:style>
  <w:style w:type="paragraph" w:styleId="berschrift2">
    <w:name w:val="heading 2"/>
    <w:basedOn w:val="Standard"/>
    <w:next w:val="Standard"/>
    <w:link w:val="berschrift2Zchn"/>
    <w:qFormat/>
    <w:pPr>
      <w:keepNext/>
      <w:numPr>
        <w:ilvl w:val="1"/>
        <w:numId w:val="3"/>
      </w:numPr>
      <w:spacing w:before="120" w:after="60" w:line="260" w:lineRule="atLeast"/>
      <w:outlineLvl w:val="1"/>
    </w:pPr>
    <w:rPr>
      <w:rFonts w:eastAsia="Times New Roman" w:cs="Arial"/>
      <w:b/>
      <w:bCs/>
      <w:iCs/>
      <w:szCs w:val="20"/>
      <w:lang w:val="de-CH" w:eastAsia="de-CH"/>
    </w:rPr>
  </w:style>
  <w:style w:type="paragraph" w:styleId="berschrift3">
    <w:name w:val="heading 3"/>
    <w:basedOn w:val="Standard"/>
    <w:next w:val="Standard"/>
    <w:link w:val="berschrift3Zchn"/>
    <w:qFormat/>
    <w:pPr>
      <w:keepNext/>
      <w:numPr>
        <w:ilvl w:val="2"/>
        <w:numId w:val="3"/>
      </w:numPr>
      <w:spacing w:after="0" w:line="260" w:lineRule="exact"/>
      <w:outlineLvl w:val="2"/>
    </w:pPr>
    <w:rPr>
      <w:rFonts w:eastAsia="Times New Roman" w:cs="Arial"/>
      <w:b/>
      <w:bCs/>
      <w:szCs w:val="20"/>
      <w:lang w:val="de-CH" w:eastAsia="de-CH"/>
    </w:rPr>
  </w:style>
  <w:style w:type="paragraph" w:styleId="berschrift4">
    <w:name w:val="heading 4"/>
    <w:basedOn w:val="Standard"/>
    <w:next w:val="Standard"/>
    <w:link w:val="berschrift4Zchn"/>
    <w:qFormat/>
    <w:pPr>
      <w:keepNext/>
      <w:numPr>
        <w:ilvl w:val="3"/>
        <w:numId w:val="3"/>
      </w:numPr>
      <w:spacing w:before="240" w:after="60" w:line="260" w:lineRule="exact"/>
      <w:outlineLvl w:val="3"/>
    </w:pPr>
    <w:rPr>
      <w:rFonts w:ascii="Times New Roman" w:eastAsia="Times New Roman" w:hAnsi="Times New Roman" w:cs="Times New Roman"/>
      <w:b/>
      <w:bCs/>
      <w:sz w:val="28"/>
      <w:szCs w:val="28"/>
      <w:lang w:val="de-CH" w:eastAsia="de-CH"/>
    </w:rPr>
  </w:style>
  <w:style w:type="paragraph" w:styleId="berschrift5">
    <w:name w:val="heading 5"/>
    <w:basedOn w:val="Standard"/>
    <w:next w:val="Standard"/>
    <w:link w:val="berschrift5Zchn"/>
    <w:qFormat/>
    <w:pPr>
      <w:numPr>
        <w:ilvl w:val="4"/>
        <w:numId w:val="3"/>
      </w:numPr>
      <w:spacing w:before="240" w:after="60" w:line="260" w:lineRule="exact"/>
      <w:outlineLvl w:val="4"/>
    </w:pPr>
    <w:rPr>
      <w:rFonts w:eastAsia="Times New Roman" w:cs="Times New Roman"/>
      <w:b/>
      <w:bCs/>
      <w:i/>
      <w:iCs/>
      <w:sz w:val="26"/>
      <w:szCs w:val="26"/>
      <w:lang w:val="de-CH" w:eastAsia="de-CH"/>
    </w:rPr>
  </w:style>
  <w:style w:type="paragraph" w:styleId="berschrift6">
    <w:name w:val="heading 6"/>
    <w:basedOn w:val="Standard"/>
    <w:next w:val="Standard"/>
    <w:link w:val="berschrift6Zchn"/>
    <w:qFormat/>
    <w:pPr>
      <w:numPr>
        <w:ilvl w:val="5"/>
        <w:numId w:val="3"/>
      </w:numPr>
      <w:spacing w:before="240" w:after="60" w:line="260" w:lineRule="exact"/>
      <w:outlineLvl w:val="5"/>
    </w:pPr>
    <w:rPr>
      <w:rFonts w:ascii="Times New Roman" w:eastAsia="Times New Roman" w:hAnsi="Times New Roman" w:cs="Times New Roman"/>
      <w:b/>
      <w:bCs/>
      <w:sz w:val="22"/>
      <w:lang w:val="de-CH" w:eastAsia="de-CH"/>
    </w:rPr>
  </w:style>
  <w:style w:type="paragraph" w:styleId="berschrift7">
    <w:name w:val="heading 7"/>
    <w:basedOn w:val="Standard"/>
    <w:next w:val="Standard"/>
    <w:link w:val="berschrift7Zchn"/>
    <w:qFormat/>
    <w:pPr>
      <w:numPr>
        <w:ilvl w:val="6"/>
        <w:numId w:val="3"/>
      </w:numPr>
      <w:spacing w:before="240" w:after="60" w:line="260" w:lineRule="exact"/>
      <w:outlineLvl w:val="6"/>
    </w:pPr>
    <w:rPr>
      <w:rFonts w:ascii="Times New Roman" w:eastAsia="Times New Roman" w:hAnsi="Times New Roman" w:cs="Times New Roman"/>
      <w:sz w:val="24"/>
      <w:szCs w:val="24"/>
      <w:lang w:val="de-CH" w:eastAsia="de-CH"/>
    </w:rPr>
  </w:style>
  <w:style w:type="paragraph" w:styleId="berschrift8">
    <w:name w:val="heading 8"/>
    <w:basedOn w:val="Standard"/>
    <w:next w:val="Standard"/>
    <w:link w:val="berschrift8Zchn"/>
    <w:qFormat/>
    <w:pPr>
      <w:numPr>
        <w:ilvl w:val="7"/>
        <w:numId w:val="3"/>
      </w:numPr>
      <w:spacing w:before="240" w:after="60" w:line="260" w:lineRule="exact"/>
      <w:outlineLvl w:val="7"/>
    </w:pPr>
    <w:rPr>
      <w:rFonts w:ascii="Times New Roman" w:eastAsia="Times New Roman" w:hAnsi="Times New Roman" w:cs="Times New Roman"/>
      <w:i/>
      <w:iCs/>
      <w:sz w:val="24"/>
      <w:szCs w:val="24"/>
      <w:lang w:val="de-CH" w:eastAsia="de-CH"/>
    </w:rPr>
  </w:style>
  <w:style w:type="paragraph" w:styleId="berschrift9">
    <w:name w:val="heading 9"/>
    <w:basedOn w:val="Standard"/>
    <w:next w:val="Standard"/>
    <w:link w:val="berschrift9Zchn"/>
    <w:qFormat/>
    <w:pPr>
      <w:numPr>
        <w:ilvl w:val="8"/>
        <w:numId w:val="3"/>
      </w:numPr>
      <w:spacing w:before="240" w:after="60" w:line="260" w:lineRule="exact"/>
      <w:outlineLvl w:val="8"/>
    </w:pPr>
    <w:rPr>
      <w:rFonts w:eastAsia="Times New Roman" w:cs="Arial"/>
      <w:sz w:val="22"/>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eastAsia="Times New Roman" w:cs="Arial"/>
      <w:b/>
      <w:bCs/>
      <w:kern w:val="28"/>
      <w:sz w:val="22"/>
      <w:lang w:val="de-CH" w:eastAsia="de-CH"/>
    </w:rPr>
  </w:style>
  <w:style w:type="character" w:customStyle="1" w:styleId="berschrift2Zchn">
    <w:name w:val="Überschrift 2 Zchn"/>
    <w:basedOn w:val="Absatz-Standardschriftart"/>
    <w:link w:val="berschrift2"/>
    <w:rPr>
      <w:rFonts w:eastAsia="Times New Roman" w:cs="Arial"/>
      <w:b/>
      <w:bCs/>
      <w:iCs/>
      <w:szCs w:val="20"/>
      <w:lang w:val="de-CH" w:eastAsia="de-CH"/>
    </w:rPr>
  </w:style>
  <w:style w:type="character" w:customStyle="1" w:styleId="berschrift3Zchn">
    <w:name w:val="Überschrift 3 Zchn"/>
    <w:basedOn w:val="Absatz-Standardschriftart"/>
    <w:link w:val="berschrift3"/>
    <w:rPr>
      <w:rFonts w:eastAsia="Times New Roman" w:cs="Arial"/>
      <w:b/>
      <w:bCs/>
      <w:szCs w:val="20"/>
      <w:lang w:val="de-CH" w:eastAsia="de-CH"/>
    </w:rPr>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val="de-CH" w:eastAsia="de-CH"/>
    </w:rPr>
  </w:style>
  <w:style w:type="character" w:customStyle="1" w:styleId="berschrift5Zchn">
    <w:name w:val="Überschrift 5 Zchn"/>
    <w:basedOn w:val="Absatz-Standardschriftart"/>
    <w:link w:val="berschrift5"/>
    <w:rPr>
      <w:rFonts w:eastAsia="Times New Roman" w:cs="Times New Roman"/>
      <w:b/>
      <w:bCs/>
      <w:i/>
      <w:iCs/>
      <w:sz w:val="26"/>
      <w:szCs w:val="26"/>
      <w:lang w:val="de-CH" w:eastAsia="de-CH"/>
    </w:rPr>
  </w:style>
  <w:style w:type="character" w:customStyle="1" w:styleId="berschrift6Zchn">
    <w:name w:val="Überschrift 6 Zchn"/>
    <w:basedOn w:val="Absatz-Standardschriftart"/>
    <w:link w:val="berschrift6"/>
    <w:rPr>
      <w:rFonts w:ascii="Times New Roman" w:eastAsia="Times New Roman" w:hAnsi="Times New Roman" w:cs="Times New Roman"/>
      <w:b/>
      <w:bCs/>
      <w:sz w:val="22"/>
      <w:lang w:val="de-CH" w:eastAsia="de-CH"/>
    </w:rPr>
  </w:style>
  <w:style w:type="character" w:customStyle="1" w:styleId="berschrift7Zchn">
    <w:name w:val="Überschrift 7 Zchn"/>
    <w:basedOn w:val="Absatz-Standardschriftart"/>
    <w:link w:val="berschrift7"/>
    <w:rPr>
      <w:rFonts w:ascii="Times New Roman" w:eastAsia="Times New Roman" w:hAnsi="Times New Roman" w:cs="Times New Roman"/>
      <w:sz w:val="24"/>
      <w:szCs w:val="24"/>
      <w:lang w:val="de-CH" w:eastAsia="de-CH"/>
    </w:rPr>
  </w:style>
  <w:style w:type="character" w:customStyle="1" w:styleId="berschrift8Zchn">
    <w:name w:val="Überschrift 8 Zchn"/>
    <w:basedOn w:val="Absatz-Standardschriftart"/>
    <w:link w:val="berschrift8"/>
    <w:rPr>
      <w:rFonts w:ascii="Times New Roman" w:eastAsia="Times New Roman" w:hAnsi="Times New Roman" w:cs="Times New Roman"/>
      <w:i/>
      <w:iCs/>
      <w:sz w:val="24"/>
      <w:szCs w:val="24"/>
      <w:lang w:val="de-CH" w:eastAsia="de-CH"/>
    </w:rPr>
  </w:style>
  <w:style w:type="character" w:customStyle="1" w:styleId="berschrift9Zchn">
    <w:name w:val="Überschrift 9 Zchn"/>
    <w:basedOn w:val="Absatz-Standardschriftart"/>
    <w:link w:val="berschrift9"/>
    <w:rPr>
      <w:rFonts w:eastAsia="Times New Roman" w:cs="Arial"/>
      <w:sz w:val="22"/>
      <w:lang w:val="de-CH" w:eastAsia="de-CH"/>
    </w:rPr>
  </w:style>
  <w:style w:type="paragraph" w:styleId="Kopfzeile">
    <w:name w:val="header"/>
    <w:basedOn w:val="Standard"/>
    <w:link w:val="KopfzeileZchn"/>
    <w:pPr>
      <w:suppressAutoHyphens/>
      <w:spacing w:after="0" w:line="200" w:lineRule="exact"/>
    </w:pPr>
    <w:rPr>
      <w:rFonts w:eastAsia="Times New Roman" w:cs="Times New Roman"/>
      <w:noProof/>
      <w:sz w:val="15"/>
      <w:szCs w:val="20"/>
      <w:lang w:val="de-CH" w:eastAsia="de-CH"/>
    </w:rPr>
  </w:style>
  <w:style w:type="character" w:customStyle="1" w:styleId="KopfzeileZchn">
    <w:name w:val="Kopfzeile Zchn"/>
    <w:basedOn w:val="Absatz-Standardschriftart"/>
    <w:link w:val="Kopfzeile"/>
    <w:rPr>
      <w:rFonts w:eastAsia="Times New Roman" w:cs="Times New Roman"/>
      <w:noProof/>
      <w:sz w:val="15"/>
      <w:szCs w:val="20"/>
      <w:lang w:val="de-CH" w:eastAsia="de-CH"/>
    </w:rPr>
  </w:style>
  <w:style w:type="paragraph" w:styleId="Fuzeile">
    <w:name w:val="footer"/>
    <w:basedOn w:val="Standard"/>
    <w:link w:val="FuzeileZchn"/>
    <w:pPr>
      <w:suppressAutoHyphens/>
      <w:spacing w:after="0" w:line="200" w:lineRule="exact"/>
    </w:pPr>
    <w:rPr>
      <w:rFonts w:eastAsia="Times New Roman" w:cs="Times New Roman"/>
      <w:noProof/>
      <w:sz w:val="15"/>
      <w:szCs w:val="15"/>
      <w:lang w:val="de-CH" w:eastAsia="de-CH"/>
    </w:rPr>
  </w:style>
  <w:style w:type="character" w:customStyle="1" w:styleId="FuzeileZchn">
    <w:name w:val="Fußzeile Zchn"/>
    <w:basedOn w:val="Absatz-Standardschriftart"/>
    <w:link w:val="Fuzeile"/>
    <w:rPr>
      <w:rFonts w:eastAsia="Times New Roman" w:cs="Times New Roman"/>
      <w:noProof/>
      <w:sz w:val="15"/>
      <w:szCs w:val="15"/>
      <w:lang w:val="de-CH" w:eastAsia="de-CH"/>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pPr>
      <w:spacing w:after="0" w:line="240" w:lineRule="auto"/>
    </w:pPr>
    <w:rPr>
      <w:rFonts w:eastAsia="Times New Roman" w:cs="Times New Roman"/>
      <w:noProof/>
      <w:sz w:val="15"/>
      <w:szCs w:val="20"/>
      <w:lang w:val="de-CH" w:eastAsia="de-CH"/>
    </w:rPr>
  </w:style>
  <w:style w:type="paragraph" w:customStyle="1" w:styleId="Post">
    <w:name w:val="Post"/>
    <w:basedOn w:val="Standard"/>
    <w:next w:val="Standard"/>
    <w:pPr>
      <w:spacing w:after="140" w:line="200" w:lineRule="exact"/>
    </w:pPr>
    <w:rPr>
      <w:rFonts w:eastAsia="Times New Roman" w:cs="Times New Roman"/>
      <w:sz w:val="14"/>
      <w:szCs w:val="20"/>
      <w:u w:val="single"/>
      <w:lang w:val="de-CH" w:eastAsia="de-CH"/>
    </w:rPr>
  </w:style>
  <w:style w:type="paragraph" w:customStyle="1" w:styleId="Ref">
    <w:name w:val="Ref"/>
    <w:basedOn w:val="Standard"/>
    <w:next w:val="Standard"/>
    <w:pPr>
      <w:spacing w:after="0" w:line="200" w:lineRule="exact"/>
    </w:pPr>
    <w:rPr>
      <w:rFonts w:eastAsia="Times New Roman" w:cs="Times New Roman"/>
      <w:sz w:val="15"/>
      <w:szCs w:val="20"/>
      <w:lang w:val="de-CH" w:eastAsia="de-CH"/>
    </w:rPr>
  </w:style>
  <w:style w:type="paragraph" w:customStyle="1" w:styleId="Absenderfeld9pt">
    <w:name w:val="Absenderfeld9pt"/>
    <w:basedOn w:val="Standard"/>
    <w:pPr>
      <w:tabs>
        <w:tab w:val="left" w:pos="3005"/>
        <w:tab w:val="left" w:pos="5727"/>
      </w:tabs>
      <w:spacing w:after="0" w:line="240" w:lineRule="auto"/>
    </w:pPr>
    <w:rPr>
      <w:rFonts w:eastAsia="Times New Roman" w:cs="Times New Roman"/>
      <w:sz w:val="18"/>
      <w:szCs w:val="20"/>
      <w:lang w:val="de-CH" w:eastAsia="de-DE"/>
    </w:rPr>
  </w:style>
  <w:style w:type="paragraph" w:customStyle="1" w:styleId="Pfad">
    <w:name w:val="Pfad"/>
    <w:next w:val="Fuzeile"/>
    <w:pPr>
      <w:spacing w:after="0" w:line="160" w:lineRule="exact"/>
    </w:pPr>
    <w:rPr>
      <w:rFonts w:eastAsia="Times New Roman" w:cs="Times New Roman"/>
      <w:noProof/>
      <w:sz w:val="12"/>
      <w:szCs w:val="12"/>
      <w:lang w:val="de-CH" w:eastAsia="de-CH"/>
    </w:rPr>
  </w:style>
  <w:style w:type="paragraph" w:customStyle="1" w:styleId="Betreff">
    <w:name w:val="Betreff"/>
    <w:basedOn w:val="berschrift1"/>
    <w:pPr>
      <w:spacing w:line="960" w:lineRule="exact"/>
    </w:pPr>
    <w:rPr>
      <w:sz w:val="20"/>
      <w:szCs w:val="20"/>
    </w:rPr>
  </w:style>
  <w:style w:type="paragraph" w:customStyle="1" w:styleId="Seite">
    <w:name w:val="Seite"/>
    <w:basedOn w:val="Standard"/>
    <w:pPr>
      <w:suppressAutoHyphens/>
      <w:spacing w:after="0" w:line="200" w:lineRule="exact"/>
      <w:jc w:val="right"/>
    </w:pPr>
    <w:rPr>
      <w:rFonts w:eastAsia="Times New Roman" w:cs="Times New Roman"/>
      <w:sz w:val="14"/>
      <w:szCs w:val="14"/>
      <w:lang w:val="de-CH" w:eastAsia="de-CH"/>
    </w:rPr>
  </w:style>
  <w:style w:type="paragraph" w:customStyle="1" w:styleId="Platzhalter">
    <w:name w:val="Platzhalter"/>
    <w:basedOn w:val="Standard"/>
    <w:next w:val="Standard"/>
    <w:pPr>
      <w:spacing w:after="0" w:line="240" w:lineRule="auto"/>
    </w:pPr>
    <w:rPr>
      <w:rFonts w:eastAsia="Times New Roman" w:cs="Times New Roman"/>
      <w:sz w:val="2"/>
      <w:szCs w:val="2"/>
      <w:lang w:val="de-CH" w:eastAsia="de-CH"/>
    </w:rPr>
  </w:style>
  <w:style w:type="paragraph" w:customStyle="1" w:styleId="Text">
    <w:name w:val="Text"/>
    <w:basedOn w:val="Standard"/>
    <w:link w:val="TextZchn"/>
    <w:qFormat/>
    <w:pPr>
      <w:spacing w:after="120" w:line="260" w:lineRule="atLeast"/>
      <w:jc w:val="both"/>
    </w:pPr>
    <w:rPr>
      <w:rFonts w:eastAsia="Times New Roman" w:cs="Times New Roman"/>
      <w:szCs w:val="20"/>
      <w:lang w:val="de-CH" w:eastAsia="de-CH"/>
    </w:rPr>
  </w:style>
  <w:style w:type="paragraph" w:customStyle="1" w:styleId="TextFett">
    <w:name w:val="Text Fett"/>
    <w:basedOn w:val="berschrift2"/>
  </w:style>
  <w:style w:type="paragraph" w:customStyle="1" w:styleId="Grundschrift11pt">
    <w:name w:val="Grundschrift11pt"/>
    <w:basedOn w:val="Standard"/>
    <w:pPr>
      <w:tabs>
        <w:tab w:val="left" w:pos="1540"/>
      </w:tabs>
      <w:spacing w:after="0" w:line="288" w:lineRule="auto"/>
      <w:ind w:left="1559"/>
    </w:pPr>
    <w:rPr>
      <w:rFonts w:eastAsia="Times New Roman" w:cs="Times New Roman"/>
      <w:sz w:val="22"/>
      <w:szCs w:val="20"/>
      <w:lang w:val="de-CH" w:eastAsia="de-DE"/>
    </w:rPr>
  </w:style>
  <w:style w:type="paragraph" w:customStyle="1" w:styleId="a">
    <w:pPr>
      <w:spacing w:after="0" w:line="240" w:lineRule="auto"/>
    </w:pPr>
    <w:rPr>
      <w:rFonts w:ascii="Times New Roman" w:eastAsia="Times New Roman" w:hAnsi="Times New Roman" w:cs="Times New Roman"/>
      <w:szCs w:val="20"/>
      <w:lang w:val="de-CH" w:eastAsia="de-CH"/>
    </w:rPr>
  </w:style>
  <w:style w:type="paragraph" w:styleId="Titel">
    <w:name w:val="Title"/>
    <w:basedOn w:val="Standard"/>
    <w:next w:val="Standard"/>
    <w:link w:val="TitelZchn"/>
    <w:qFormat/>
    <w:pPr>
      <w:spacing w:after="0" w:line="480" w:lineRule="exact"/>
      <w:outlineLvl w:val="0"/>
    </w:pPr>
    <w:rPr>
      <w:rFonts w:eastAsia="Times New Roman" w:cs="Arial"/>
      <w:b/>
      <w:bCs/>
      <w:kern w:val="28"/>
      <w:sz w:val="42"/>
      <w:szCs w:val="32"/>
      <w:lang w:val="de-CH" w:eastAsia="de-CH"/>
    </w:rPr>
  </w:style>
  <w:style w:type="character" w:customStyle="1" w:styleId="TitelZchn">
    <w:name w:val="Titel Zchn"/>
    <w:basedOn w:val="Absatz-Standardschriftart"/>
    <w:link w:val="Titel"/>
    <w:rPr>
      <w:rFonts w:eastAsia="Times New Roman" w:cs="Arial"/>
      <w:b/>
      <w:bCs/>
      <w:kern w:val="28"/>
      <w:sz w:val="42"/>
      <w:szCs w:val="32"/>
      <w:lang w:val="de-CH" w:eastAsia="de-CH"/>
    </w:rPr>
  </w:style>
  <w:style w:type="paragraph" w:customStyle="1" w:styleId="Linie1">
    <w:name w:val="Linie1"/>
    <w:basedOn w:val="Standard"/>
    <w:next w:val="Standard"/>
    <w:pPr>
      <w:pBdr>
        <w:top w:val="single" w:sz="2" w:space="1" w:color="auto"/>
      </w:pBdr>
      <w:spacing w:before="270" w:after="0" w:line="160" w:lineRule="exact"/>
      <w:ind w:left="28" w:right="28"/>
    </w:pPr>
    <w:rPr>
      <w:rFonts w:eastAsia="Times New Roman" w:cs="Times New Roman"/>
      <w:szCs w:val="20"/>
      <w:lang w:val="de-CH" w:eastAsia="de-CH"/>
    </w:rPr>
  </w:style>
  <w:style w:type="paragraph" w:styleId="Funotentext">
    <w:name w:val="footnote text"/>
    <w:basedOn w:val="Standard"/>
    <w:link w:val="FunotentextZchn"/>
    <w:semiHidden/>
    <w:pPr>
      <w:spacing w:after="0" w:line="260" w:lineRule="exact"/>
    </w:pPr>
    <w:rPr>
      <w:rFonts w:eastAsia="Times New Roman" w:cs="Times New Roman"/>
      <w:szCs w:val="20"/>
      <w:lang w:val="de-CH" w:eastAsia="de-CH"/>
    </w:rPr>
  </w:style>
  <w:style w:type="character" w:customStyle="1" w:styleId="FunotentextZchn">
    <w:name w:val="Fußnotentext Zchn"/>
    <w:basedOn w:val="Absatz-Standardschriftart"/>
    <w:link w:val="Funotentext"/>
    <w:semiHidden/>
    <w:rPr>
      <w:rFonts w:eastAsia="Times New Roman" w:cs="Times New Roman"/>
      <w:szCs w:val="20"/>
      <w:lang w:val="de-CH" w:eastAsia="de-CH"/>
    </w:rPr>
  </w:style>
  <w:style w:type="character" w:styleId="Funotenzeichen">
    <w:name w:val="footnote reference"/>
    <w:semiHidden/>
    <w:rPr>
      <w:vertAlign w:val="superscript"/>
    </w:rPr>
  </w:style>
  <w:style w:type="paragraph" w:styleId="Sprechblasentext">
    <w:name w:val="Balloon Text"/>
    <w:basedOn w:val="Standard"/>
    <w:link w:val="SprechblasentextZchn"/>
    <w:semiHidden/>
    <w:pPr>
      <w:spacing w:after="0" w:line="260" w:lineRule="exact"/>
    </w:pPr>
    <w:rPr>
      <w:rFonts w:ascii="Tahoma" w:eastAsia="Times New Roman" w:hAnsi="Tahoma" w:cs="Tahoma"/>
      <w:sz w:val="16"/>
      <w:szCs w:val="16"/>
      <w:lang w:val="de-CH" w:eastAsia="de-CH"/>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val="de-CH" w:eastAsia="de-CH"/>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pPr>
      <w:spacing w:after="0" w:line="260" w:lineRule="exact"/>
    </w:pPr>
    <w:rPr>
      <w:rFonts w:eastAsia="Times New Roman" w:cs="Times New Roman"/>
      <w:szCs w:val="20"/>
      <w:lang w:val="de-CH" w:eastAsia="de-CH"/>
    </w:rPr>
  </w:style>
  <w:style w:type="character" w:customStyle="1" w:styleId="KommentartextZchn">
    <w:name w:val="Kommentartext Zchn"/>
    <w:basedOn w:val="Absatz-Standardschriftart"/>
    <w:link w:val="Kommentartext"/>
    <w:uiPriority w:val="99"/>
    <w:rPr>
      <w:rFonts w:eastAsia="Times New Roman" w:cs="Times New Roman"/>
      <w:szCs w:val="20"/>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imes New Roman" w:cs="Times New Roman"/>
      <w:b/>
      <w:bCs/>
      <w:szCs w:val="20"/>
      <w:lang w:val="de-CH" w:eastAsia="de-CH"/>
    </w:rPr>
  </w:style>
  <w:style w:type="character" w:customStyle="1" w:styleId="TextZchn">
    <w:name w:val="Text Zchn"/>
    <w:link w:val="Text"/>
    <w:rPr>
      <w:rFonts w:eastAsia="Times New Roman" w:cs="Times New Roman"/>
      <w:szCs w:val="20"/>
      <w:lang w:val="de-CH" w:eastAsia="de-CH"/>
    </w:rPr>
  </w:style>
  <w:style w:type="paragraph" w:styleId="Aufzhlungszeichen">
    <w:name w:val="List Bullet"/>
    <w:basedOn w:val="Standard"/>
    <w:uiPriority w:val="99"/>
    <w:unhideWhenUsed/>
    <w:pPr>
      <w:numPr>
        <w:numId w:val="1"/>
      </w:numPr>
      <w:spacing w:after="0" w:line="260" w:lineRule="exact"/>
      <w:contextualSpacing/>
    </w:pPr>
    <w:rPr>
      <w:rFonts w:eastAsia="Times New Roman" w:cs="Times New Roman"/>
      <w:szCs w:val="20"/>
      <w:lang w:val="de-CH" w:eastAsia="de-CH"/>
    </w:rPr>
  </w:style>
  <w:style w:type="paragraph" w:styleId="Listenabsatz">
    <w:name w:val="List Paragraph"/>
    <w:basedOn w:val="Standard"/>
    <w:uiPriority w:val="34"/>
    <w:qFormat/>
    <w:pPr>
      <w:spacing w:after="0" w:line="260" w:lineRule="exact"/>
      <w:ind w:left="720"/>
      <w:contextualSpacing/>
    </w:pPr>
    <w:rPr>
      <w:rFonts w:eastAsia="Times New Roman" w:cs="Times New Roman"/>
      <w:szCs w:val="20"/>
      <w:lang w:val="de-CH" w:eastAsia="de-CH"/>
    </w:rPr>
  </w:style>
  <w:style w:type="table" w:styleId="Tabellenraster">
    <w:name w:val="Table Grid"/>
    <w:basedOn w:val="NormaleTabelle"/>
    <w:uiPriority w:val="39"/>
    <w:pPr>
      <w:spacing w:after="0" w:line="240" w:lineRule="auto"/>
    </w:pPr>
    <w:rPr>
      <w:rFonts w:ascii="Times New Roman" w:eastAsia="Times New Roman" w:hAnsi="Times New Roman" w:cs="Times New Roman"/>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pPr>
      <w:spacing w:after="0" w:line="240" w:lineRule="auto"/>
    </w:pPr>
    <w:rPr>
      <w:rFonts w:ascii="Times New Roman" w:eastAsia="Times New Roman" w:hAnsi="Times New Roman" w:cs="Times New Roman"/>
      <w:szCs w:val="20"/>
      <w:lang w:val="de-CH" w:eastAsia="de-CH"/>
    </w:rPr>
  </w:style>
  <w:style w:type="paragraph" w:styleId="berarbeitung">
    <w:name w:val="Revision"/>
    <w:hidden/>
    <w:uiPriority w:val="99"/>
    <w:semiHidden/>
    <w:rsid w:val="00772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5666">
      <w:bodyDiv w:val="1"/>
      <w:marLeft w:val="0"/>
      <w:marRight w:val="0"/>
      <w:marTop w:val="0"/>
      <w:marBottom w:val="0"/>
      <w:divBdr>
        <w:top w:val="none" w:sz="0" w:space="0" w:color="auto"/>
        <w:left w:val="none" w:sz="0" w:space="0" w:color="auto"/>
        <w:bottom w:val="none" w:sz="0" w:space="0" w:color="auto"/>
        <w:right w:val="none" w:sz="0" w:space="0" w:color="auto"/>
      </w:divBdr>
    </w:div>
    <w:div w:id="503740515">
      <w:bodyDiv w:val="1"/>
      <w:marLeft w:val="0"/>
      <w:marRight w:val="0"/>
      <w:marTop w:val="0"/>
      <w:marBottom w:val="0"/>
      <w:divBdr>
        <w:top w:val="none" w:sz="0" w:space="0" w:color="auto"/>
        <w:left w:val="none" w:sz="0" w:space="0" w:color="auto"/>
        <w:bottom w:val="none" w:sz="0" w:space="0" w:color="auto"/>
        <w:right w:val="none" w:sz="0" w:space="0" w:color="auto"/>
      </w:divBdr>
    </w:div>
    <w:div w:id="747649890">
      <w:bodyDiv w:val="1"/>
      <w:marLeft w:val="0"/>
      <w:marRight w:val="0"/>
      <w:marTop w:val="0"/>
      <w:marBottom w:val="0"/>
      <w:divBdr>
        <w:top w:val="none" w:sz="0" w:space="0" w:color="auto"/>
        <w:left w:val="none" w:sz="0" w:space="0" w:color="auto"/>
        <w:bottom w:val="none" w:sz="0" w:space="0" w:color="auto"/>
        <w:right w:val="none" w:sz="0" w:space="0" w:color="auto"/>
      </w:divBdr>
    </w:div>
    <w:div w:id="754324495">
      <w:bodyDiv w:val="1"/>
      <w:marLeft w:val="0"/>
      <w:marRight w:val="0"/>
      <w:marTop w:val="0"/>
      <w:marBottom w:val="0"/>
      <w:divBdr>
        <w:top w:val="none" w:sz="0" w:space="0" w:color="auto"/>
        <w:left w:val="none" w:sz="0" w:space="0" w:color="auto"/>
        <w:bottom w:val="none" w:sz="0" w:space="0" w:color="auto"/>
        <w:right w:val="none" w:sz="0" w:space="0" w:color="auto"/>
      </w:divBdr>
    </w:div>
    <w:div w:id="792990021">
      <w:bodyDiv w:val="1"/>
      <w:marLeft w:val="0"/>
      <w:marRight w:val="0"/>
      <w:marTop w:val="0"/>
      <w:marBottom w:val="0"/>
      <w:divBdr>
        <w:top w:val="none" w:sz="0" w:space="0" w:color="auto"/>
        <w:left w:val="none" w:sz="0" w:space="0" w:color="auto"/>
        <w:bottom w:val="none" w:sz="0" w:space="0" w:color="auto"/>
        <w:right w:val="none" w:sz="0" w:space="0" w:color="auto"/>
      </w:divBdr>
    </w:div>
    <w:div w:id="970792902">
      <w:bodyDiv w:val="1"/>
      <w:marLeft w:val="0"/>
      <w:marRight w:val="0"/>
      <w:marTop w:val="0"/>
      <w:marBottom w:val="0"/>
      <w:divBdr>
        <w:top w:val="none" w:sz="0" w:space="0" w:color="auto"/>
        <w:left w:val="none" w:sz="0" w:space="0" w:color="auto"/>
        <w:bottom w:val="none" w:sz="0" w:space="0" w:color="auto"/>
        <w:right w:val="none" w:sz="0" w:space="0" w:color="auto"/>
      </w:divBdr>
    </w:div>
    <w:div w:id="1058553163">
      <w:bodyDiv w:val="1"/>
      <w:marLeft w:val="0"/>
      <w:marRight w:val="0"/>
      <w:marTop w:val="0"/>
      <w:marBottom w:val="0"/>
      <w:divBdr>
        <w:top w:val="none" w:sz="0" w:space="0" w:color="auto"/>
        <w:left w:val="none" w:sz="0" w:space="0" w:color="auto"/>
        <w:bottom w:val="none" w:sz="0" w:space="0" w:color="auto"/>
        <w:right w:val="none" w:sz="0" w:space="0" w:color="auto"/>
      </w:divBdr>
    </w:div>
    <w:div w:id="1890652592">
      <w:bodyDiv w:val="1"/>
      <w:marLeft w:val="0"/>
      <w:marRight w:val="0"/>
      <w:marTop w:val="0"/>
      <w:marBottom w:val="0"/>
      <w:divBdr>
        <w:top w:val="none" w:sz="0" w:space="0" w:color="auto"/>
        <w:left w:val="none" w:sz="0" w:space="0" w:color="auto"/>
        <w:bottom w:val="none" w:sz="0" w:space="0" w:color="auto"/>
        <w:right w:val="none" w:sz="0" w:space="0" w:color="auto"/>
      </w:divBdr>
    </w:div>
    <w:div w:id="19246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6559B3AA8279479F6B0DD026149F72" ma:contentTypeVersion="9" ma:contentTypeDescription="Ein neues Dokument erstellen." ma:contentTypeScope="" ma:versionID="46121f4f9427d87831b251efc7202ba3">
  <xsd:schema xmlns:xsd="http://www.w3.org/2001/XMLSchema" xmlns:xs="http://www.w3.org/2001/XMLSchema" xmlns:p="http://schemas.microsoft.com/office/2006/metadata/properties" xmlns:ns2="1525bcbd-37ff-4bde-b896-9becd9194fff" targetNamespace="http://schemas.microsoft.com/office/2006/metadata/properties" ma:root="true" ma:fieldsID="cea31a4677ec434a3db2b9618eec9b53" ns2:_="">
    <xsd:import namespace="1525bcbd-37ff-4bde-b896-9becd9194f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5bcbd-37ff-4bde-b896-9becd9194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483a60f-3d25-42ae-b010-69d7fed13709"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25bcbd-37ff-4bde-b896-9becd9194f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EADB67-8639-4C36-98FF-47637355B361}"/>
</file>

<file path=customXml/itemProps2.xml><?xml version="1.0" encoding="utf-8"?>
<ds:datastoreItem xmlns:ds="http://schemas.openxmlformats.org/officeDocument/2006/customXml" ds:itemID="{C11AAABC-5B07-4017-AD25-BD337D4BBE2C}">
  <ds:schemaRefs>
    <ds:schemaRef ds:uri="http://schemas.openxmlformats.org/officeDocument/2006/bibliography"/>
  </ds:schemaRefs>
</ds:datastoreItem>
</file>

<file path=customXml/itemProps3.xml><?xml version="1.0" encoding="utf-8"?>
<ds:datastoreItem xmlns:ds="http://schemas.openxmlformats.org/officeDocument/2006/customXml" ds:itemID="{1FE0857F-D22E-40FD-B348-32C6A5E12931}">
  <ds:schemaRefs>
    <ds:schemaRef ds:uri="http://schemas.microsoft.com/sharepoint/v3/contenttype/forms"/>
  </ds:schemaRefs>
</ds:datastoreItem>
</file>

<file path=customXml/itemProps4.xml><?xml version="1.0" encoding="utf-8"?>
<ds:datastoreItem xmlns:ds="http://schemas.openxmlformats.org/officeDocument/2006/customXml" ds:itemID="{5104BA62-A198-435C-B4A3-07E8E627FDE5}">
  <ds:schemaRefs>
    <ds:schemaRef ds:uri="http://schemas.microsoft.com/office/2006/metadata/properties"/>
    <ds:schemaRef ds:uri="http://schemas.microsoft.com/office/infopath/2007/PartnerControls"/>
    <ds:schemaRef ds:uri="dbfead41-b76e-44d7-a59e-abe34dabcb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2890</Words>
  <Characters>18214</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Manager>Filiale F3 Zofingen</Manager>
  <Company>Bundesamt für Strassen ASTRA</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Objektvereinbarung</dc:subject>
  <dc:creator>Marco Neuenschwander</dc:creator>
  <cp:keywords/>
  <dc:description>Mustervorlage B1</dc:description>
  <cp:lastModifiedBy>Neuenschwander, Marco</cp:lastModifiedBy>
  <cp:revision>101</cp:revision>
  <cp:lastPrinted>2022-12-20T15:07:00Z</cp:lastPrinted>
  <dcterms:created xsi:type="dcterms:W3CDTF">2022-01-26T16:00:00Z</dcterms:created>
  <dcterms:modified xsi:type="dcterms:W3CDTF">2022-12-20T15:08:00Z</dcterms:modified>
  <cp:version>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0x010100222B3160746BA142A2899D7383D610B2</vt:lpwstr>
  </property>
  <property fmtid="{D5CDD505-2E9C-101B-9397-08002B2CF9AE}" pid="3" name="MediaServiceImageTags">
    <vt:lpwstr/>
  </property>
</Properties>
</file>